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2CB" w:rsidRPr="002A0752" w:rsidRDefault="00654536" w:rsidP="002A0752">
      <w:pPr>
        <w:jc w:val="center"/>
        <w:rPr>
          <w:rFonts w:ascii="宋体" w:eastAsia="宋体" w:hAnsi="宋体" w:cs="Times New Roman"/>
          <w:b/>
          <w:bCs/>
          <w:color w:val="FF0000"/>
          <w:sz w:val="28"/>
          <w:szCs w:val="32"/>
        </w:rPr>
      </w:pPr>
      <w:r w:rsidRPr="002A0752">
        <w:rPr>
          <w:rFonts w:ascii="宋体" w:eastAsia="宋体" w:hAnsi="宋体" w:cs="Times New Roman"/>
          <w:b/>
          <w:color w:val="FF0000"/>
          <w:sz w:val="28"/>
          <w:szCs w:val="32"/>
        </w:rPr>
        <w:t>江西省2019年中等学校招生考试</w:t>
      </w:r>
      <w:r w:rsidRPr="002A0752">
        <w:rPr>
          <w:rFonts w:ascii="宋体" w:eastAsia="宋体" w:hAnsi="宋体" w:cs="Times New Roman"/>
          <w:b/>
          <w:bCs/>
          <w:color w:val="FF0000"/>
          <w:sz w:val="28"/>
          <w:szCs w:val="32"/>
        </w:rPr>
        <w:t>化学试题卷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/>
          <w:szCs w:val="21"/>
        </w:rPr>
        <w:t>说明：1.全卷满分100分，考试时间70分钟。</w:t>
      </w:r>
    </w:p>
    <w:p w:rsidR="00CE52CB" w:rsidRPr="002A0752" w:rsidRDefault="00654536">
      <w:pPr>
        <w:spacing w:line="360" w:lineRule="auto"/>
        <w:ind w:left="630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/>
          <w:szCs w:val="21"/>
        </w:rPr>
        <w:t>2.将答案写在答题卡上，否则不给分。</w:t>
      </w:r>
    </w:p>
    <w:p w:rsidR="00CE52CB" w:rsidRPr="002A0752" w:rsidRDefault="00654536">
      <w:pPr>
        <w:spacing w:line="360" w:lineRule="auto"/>
        <w:ind w:left="630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/>
          <w:szCs w:val="21"/>
        </w:rPr>
        <w:t xml:space="preserve">3.本卷可能用到的相对原子质量： H:1     C:12     N:14      O:16     Na：23 </w:t>
      </w:r>
    </w:p>
    <w:p w:rsidR="00CE52CB" w:rsidRPr="002A0752" w:rsidRDefault="00654536">
      <w:pPr>
        <w:spacing w:line="360" w:lineRule="auto"/>
        <w:ind w:firstLineChars="1700" w:firstLine="3570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/>
          <w:szCs w:val="21"/>
        </w:rPr>
        <w:t>Mg：24   Al：27    Cl：35.5   Fe：56   Zn：65</w:t>
      </w:r>
    </w:p>
    <w:p w:rsidR="00CE52CB" w:rsidRPr="002A0752" w:rsidRDefault="00654536">
      <w:pPr>
        <w:numPr>
          <w:ilvl w:val="0"/>
          <w:numId w:val="1"/>
        </w:numPr>
        <w:spacing w:line="360" w:lineRule="auto"/>
        <w:rPr>
          <w:rFonts w:ascii="宋体" w:eastAsia="宋体" w:hAnsi="宋体" w:cs="Times New Roman"/>
          <w:b/>
          <w:bCs/>
          <w:szCs w:val="21"/>
        </w:rPr>
      </w:pPr>
      <w:r w:rsidRPr="002A0752">
        <w:rPr>
          <w:rFonts w:ascii="宋体" w:eastAsia="宋体" w:hAnsi="宋体" w:cs="Times New Roman"/>
          <w:b/>
          <w:bCs/>
          <w:szCs w:val="21"/>
        </w:rPr>
        <w:t>单项选择题（本大题包括10小题，每小题2分，共20分。每小题有四个选项，其中只有一个选项符合题意，请将符合题意的选项代号填涂在答题卡的相应位置上）</w:t>
      </w:r>
    </w:p>
    <w:p w:rsidR="00CE52CB" w:rsidRPr="002A0752" w:rsidRDefault="00654536">
      <w:pPr>
        <w:spacing w:line="360" w:lineRule="auto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1.文房四宝“笔墨纸砚”中“墨”的主要成分是</w:t>
      </w:r>
    </w:p>
    <w:p w:rsidR="00CE52CB" w:rsidRPr="002A0752" w:rsidRDefault="00654536">
      <w:pPr>
        <w:numPr>
          <w:ilvl w:val="0"/>
          <w:numId w:val="2"/>
        </w:numPr>
        <w:spacing w:line="360" w:lineRule="auto"/>
        <w:ind w:firstLineChars="100" w:firstLine="210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碳          B.硅          C.磷            D.碘</w:t>
      </w:r>
    </w:p>
    <w:p w:rsidR="00CE52CB" w:rsidRPr="002A0752" w:rsidRDefault="00654536">
      <w:pPr>
        <w:spacing w:line="360" w:lineRule="auto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2.下列物质常温为固态的是</w:t>
      </w:r>
    </w:p>
    <w:p w:rsidR="00CE52CB" w:rsidRPr="002A0752" w:rsidRDefault="00654536">
      <w:pPr>
        <w:spacing w:line="360" w:lineRule="auto"/>
        <w:ind w:firstLineChars="100" w:firstLine="210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A.食醋        B.酒精        C.小苏打       D.植物油</w:t>
      </w:r>
    </w:p>
    <w:p w:rsidR="00CE52CB" w:rsidRPr="002A0752" w:rsidRDefault="00654536">
      <w:pPr>
        <w:spacing w:line="360" w:lineRule="auto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3.人体生理活动中必不可少的物质是</w:t>
      </w:r>
    </w:p>
    <w:p w:rsidR="00CE52CB" w:rsidRPr="002A0752" w:rsidRDefault="00654536">
      <w:pPr>
        <w:spacing w:line="360" w:lineRule="auto"/>
        <w:ind w:firstLineChars="100" w:firstLine="210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A.甲醛        B.食盐        C.亚硝酸钠     D.一氧化碳</w:t>
      </w:r>
    </w:p>
    <w:p w:rsidR="00CE52CB" w:rsidRPr="002A0752" w:rsidRDefault="00654536">
      <w:pPr>
        <w:spacing w:line="360" w:lineRule="auto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4.属于新能源的是</w:t>
      </w:r>
    </w:p>
    <w:p w:rsidR="00CE52CB" w:rsidRPr="002A0752" w:rsidRDefault="00654536">
      <w:pPr>
        <w:spacing w:line="360" w:lineRule="auto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 xml:space="preserve">  A.煤          B.石油        C.天然气       D.氢气</w:t>
      </w:r>
    </w:p>
    <w:p w:rsidR="00CE52CB" w:rsidRPr="002A0752" w:rsidRDefault="00654536">
      <w:pPr>
        <w:spacing w:line="360" w:lineRule="auto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5.近日，华为发布了全球首款采用塑料制作柔性屏幕的5G折叠手机。塑料属于</w:t>
      </w:r>
    </w:p>
    <w:p w:rsidR="00CE52CB" w:rsidRPr="002A0752" w:rsidRDefault="00654536">
      <w:pPr>
        <w:spacing w:line="360" w:lineRule="auto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 xml:space="preserve">  A.天然材料    B.合成材料    C.金属材料     D.无机非金属材料</w:t>
      </w:r>
    </w:p>
    <w:p w:rsidR="00CE52CB" w:rsidRPr="002A0752" w:rsidRDefault="00654536">
      <w:pPr>
        <w:spacing w:line="360" w:lineRule="auto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6.下列加热高锰酸钾制取氧气的部分操作示意图中，正确的是</w:t>
      </w:r>
    </w:p>
    <w:p w:rsidR="00CE52CB" w:rsidRPr="002A0752" w:rsidRDefault="00654536">
      <w:pPr>
        <w:spacing w:line="360" w:lineRule="auto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noProof/>
          <w:szCs w:val="21"/>
        </w:rPr>
        <w:drawing>
          <wp:inline distT="0" distB="0" distL="114300" distR="114300">
            <wp:extent cx="1382395" cy="845185"/>
            <wp:effectExtent l="0" t="0" r="1905" b="5715"/>
            <wp:docPr id="1" name="图片 1" descr="95003645478358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500364547835827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82395" cy="84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0752">
        <w:rPr>
          <w:rFonts w:ascii="宋体" w:eastAsia="宋体" w:hAnsi="宋体" w:cs="Times New Roman" w:hint="eastAsia"/>
          <w:noProof/>
          <w:szCs w:val="21"/>
        </w:rPr>
        <w:drawing>
          <wp:inline distT="0" distB="0" distL="114300" distR="114300">
            <wp:extent cx="803910" cy="803910"/>
            <wp:effectExtent l="0" t="0" r="8890" b="8890"/>
            <wp:docPr id="2" name="图片 2" descr="468269256045794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682692560457948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3910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0752">
        <w:rPr>
          <w:rFonts w:ascii="宋体" w:eastAsia="宋体" w:hAnsi="宋体" w:cs="Times New Roman" w:hint="eastAsia"/>
          <w:noProof/>
          <w:szCs w:val="21"/>
        </w:rPr>
        <w:drawing>
          <wp:inline distT="0" distB="0" distL="114300" distR="114300">
            <wp:extent cx="1229360" cy="1039495"/>
            <wp:effectExtent l="0" t="0" r="2540" b="1905"/>
            <wp:docPr id="3" name="图片 3" descr="546841130576711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4684113057671164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103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0752">
        <w:rPr>
          <w:rFonts w:ascii="宋体" w:eastAsia="宋体" w:hAnsi="宋体" w:cs="Times New Roman" w:hint="eastAsia"/>
          <w:noProof/>
          <w:szCs w:val="21"/>
        </w:rPr>
        <w:drawing>
          <wp:inline distT="0" distB="0" distL="114300" distR="114300">
            <wp:extent cx="1480185" cy="974725"/>
            <wp:effectExtent l="0" t="0" r="5715" b="3175"/>
            <wp:docPr id="4" name="图片 4" descr="381315470819329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8131547081932944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80185" cy="97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2CB" w:rsidRPr="002A0752" w:rsidRDefault="00654536">
      <w:pPr>
        <w:spacing w:line="360" w:lineRule="auto"/>
        <w:ind w:firstLineChars="100" w:firstLine="210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lastRenderedPageBreak/>
        <w:t>A.检查装置气密性   B.加热立即收集   C.收满后移出集气瓶    D.结束时停止加热</w:t>
      </w:r>
    </w:p>
    <w:p w:rsidR="00CE52CB" w:rsidRPr="002A0752" w:rsidRDefault="00654536">
      <w:pPr>
        <w:spacing w:line="360" w:lineRule="auto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7.考古学家通过测定碳14的含量等方法将人类生活在黄土高原的历史推前至距今212万年。碳14原子的核电荷数为6，相对原子质量为14，则该原子核外电子数为</w:t>
      </w:r>
    </w:p>
    <w:p w:rsidR="00CE52CB" w:rsidRPr="002A0752" w:rsidRDefault="00654536">
      <w:pPr>
        <w:spacing w:line="360" w:lineRule="auto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 xml:space="preserve">  A.6               B.8              C.14               D.20</w:t>
      </w:r>
    </w:p>
    <w:p w:rsidR="00CE52CB" w:rsidRPr="002A0752" w:rsidRDefault="00654536">
      <w:pPr>
        <w:spacing w:line="360" w:lineRule="auto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8.森林火灾现场救援的方法有：飞机投水、砍出隔离带、人工扑打等，其中“砍出隔离带”采用的灭火原理是</w:t>
      </w:r>
    </w:p>
    <w:p w:rsidR="00CE52CB" w:rsidRPr="002A0752" w:rsidRDefault="00654536">
      <w:pPr>
        <w:spacing w:line="36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A.隔绝氧气       B.降低着火点        C.隔离可燃物       D.降低至着火点以下</w:t>
      </w:r>
    </w:p>
    <w:p w:rsidR="00CE52CB" w:rsidRPr="002A0752" w:rsidRDefault="00654536">
      <w:pPr>
        <w:spacing w:line="360" w:lineRule="auto"/>
        <w:ind w:firstLineChars="100" w:firstLine="210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9.逻辑推理是学习化学常用的思维方法，下列推理正确的是</w:t>
      </w:r>
    </w:p>
    <w:p w:rsidR="00CE52CB" w:rsidRPr="002A0752" w:rsidRDefault="00654536">
      <w:pPr>
        <w:spacing w:line="36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A.原子是不带电的粒子，所以不带点的粒子一定是原子</w:t>
      </w:r>
    </w:p>
    <w:p w:rsidR="00CE52CB" w:rsidRPr="002A0752" w:rsidRDefault="00654536">
      <w:pPr>
        <w:spacing w:line="36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B.溶液时均一稳定的，所以均一稳定的混合物一定是溶液</w:t>
      </w:r>
    </w:p>
    <w:p w:rsidR="00CE52CB" w:rsidRPr="002A0752" w:rsidRDefault="00654536">
      <w:pPr>
        <w:spacing w:line="36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C.单质只含一种元素，所以含一种元素的物质一定是单质</w:t>
      </w:r>
    </w:p>
    <w:p w:rsidR="00CE52CB" w:rsidRPr="002A0752" w:rsidRDefault="00654536">
      <w:pPr>
        <w:spacing w:line="36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D.碱中含有氢元素和氧元素，所以含有氢元素和氧元素的物质一定是碱</w:t>
      </w:r>
    </w:p>
    <w:p w:rsidR="00CE52CB" w:rsidRPr="002A0752" w:rsidRDefault="00654536">
      <w:pPr>
        <w:spacing w:line="360" w:lineRule="auto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10.下列图像能正确反映对应变化关系的是</w:t>
      </w:r>
    </w:p>
    <w:p w:rsidR="00CE52CB" w:rsidRPr="002A0752" w:rsidRDefault="00654536">
      <w:pPr>
        <w:spacing w:line="360" w:lineRule="auto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/>
          <w:noProof/>
          <w:szCs w:val="21"/>
        </w:rPr>
        <w:drawing>
          <wp:inline distT="0" distB="0" distL="114300" distR="114300">
            <wp:extent cx="1219200" cy="1059815"/>
            <wp:effectExtent l="0" t="0" r="0" b="6985"/>
            <wp:docPr id="5" name="图片 5" descr="793546332265643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9354633226564352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05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0752">
        <w:rPr>
          <w:rFonts w:ascii="宋体" w:eastAsia="宋体" w:hAnsi="宋体" w:cs="Times New Roman"/>
          <w:noProof/>
          <w:szCs w:val="21"/>
        </w:rPr>
        <w:drawing>
          <wp:inline distT="0" distB="0" distL="114300" distR="114300">
            <wp:extent cx="1275715" cy="1116330"/>
            <wp:effectExtent l="0" t="0" r="6985" b="1270"/>
            <wp:docPr id="6" name="图片 6" descr="137373634399997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3737363439999712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5715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0752">
        <w:rPr>
          <w:rFonts w:ascii="宋体" w:eastAsia="宋体" w:hAnsi="宋体" w:cs="Times New Roman"/>
          <w:noProof/>
          <w:szCs w:val="21"/>
        </w:rPr>
        <w:drawing>
          <wp:inline distT="0" distB="0" distL="114300" distR="114300">
            <wp:extent cx="1165225" cy="1081405"/>
            <wp:effectExtent l="0" t="0" r="3175" b="10795"/>
            <wp:docPr id="7" name="图片 7" descr="291521893400884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9152189340088424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65225" cy="108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0752">
        <w:rPr>
          <w:rFonts w:ascii="宋体" w:eastAsia="宋体" w:hAnsi="宋体" w:cs="Times New Roman"/>
          <w:noProof/>
          <w:szCs w:val="21"/>
        </w:rPr>
        <w:drawing>
          <wp:inline distT="0" distB="0" distL="114300" distR="114300">
            <wp:extent cx="1290955" cy="1229360"/>
            <wp:effectExtent l="0" t="0" r="4445" b="2540"/>
            <wp:docPr id="8" name="图片 8" descr="118299014762461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1829901476246181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90955" cy="122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2CB" w:rsidRPr="002A0752" w:rsidRDefault="00654536">
      <w:pPr>
        <w:spacing w:line="360" w:lineRule="auto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 xml:space="preserve">          A                   B                  C                  D     </w:t>
      </w:r>
    </w:p>
    <w:p w:rsidR="00CE52CB" w:rsidRPr="002A0752" w:rsidRDefault="00654536">
      <w:pPr>
        <w:numPr>
          <w:ilvl w:val="0"/>
          <w:numId w:val="3"/>
        </w:numPr>
        <w:spacing w:line="360" w:lineRule="auto"/>
        <w:ind w:firstLineChars="100" w:firstLine="210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向一定量的稀硫酸中逐滴加入氢氧化钠溶液</w:t>
      </w:r>
    </w:p>
    <w:p w:rsidR="00CE52CB" w:rsidRPr="002A0752" w:rsidRDefault="00654536">
      <w:pPr>
        <w:numPr>
          <w:ilvl w:val="0"/>
          <w:numId w:val="3"/>
        </w:numPr>
        <w:spacing w:line="360" w:lineRule="auto"/>
        <w:ind w:firstLineChars="100" w:firstLine="210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向等质量的铝、锌中分别加入足量的等浓度稀盐酸</w:t>
      </w:r>
    </w:p>
    <w:p w:rsidR="00CE52CB" w:rsidRPr="002A0752" w:rsidRDefault="00654536">
      <w:pPr>
        <w:numPr>
          <w:ilvl w:val="0"/>
          <w:numId w:val="3"/>
        </w:numPr>
        <w:spacing w:line="360" w:lineRule="auto"/>
        <w:ind w:firstLineChars="100" w:firstLine="210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完全分解等质量等浓度的过氧化氢溶液</w:t>
      </w:r>
    </w:p>
    <w:p w:rsidR="00CE52CB" w:rsidRPr="002A0752" w:rsidRDefault="00654536">
      <w:pPr>
        <w:numPr>
          <w:ilvl w:val="0"/>
          <w:numId w:val="3"/>
        </w:numPr>
        <w:spacing w:line="360" w:lineRule="auto"/>
        <w:ind w:firstLineChars="100" w:firstLine="210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一定量的镁在过量的氧气中充分燃烧</w:t>
      </w:r>
    </w:p>
    <w:p w:rsidR="00CE52CB" w:rsidRPr="002A0752" w:rsidRDefault="00654536">
      <w:pPr>
        <w:numPr>
          <w:ilvl w:val="0"/>
          <w:numId w:val="1"/>
        </w:numPr>
        <w:spacing w:line="360" w:lineRule="auto"/>
        <w:rPr>
          <w:rFonts w:ascii="宋体" w:eastAsia="宋体" w:hAnsi="宋体" w:cs="Times New Roman"/>
          <w:b/>
          <w:bCs/>
          <w:szCs w:val="21"/>
        </w:rPr>
      </w:pPr>
      <w:r w:rsidRPr="002A0752">
        <w:rPr>
          <w:rFonts w:ascii="宋体" w:eastAsia="宋体" w:hAnsi="宋体" w:cs="Times New Roman" w:hint="eastAsia"/>
          <w:b/>
          <w:bCs/>
          <w:szCs w:val="21"/>
        </w:rPr>
        <w:lastRenderedPageBreak/>
        <w:t>选择填充题（本大题包括5小题，每小题3分，共15分。先在A、B、C中选择一个正确选项，将正确选项的代号填涂在答题卡的相应位置上，然后在D处补充一个符合题意的答案。每小题的选择2分，填充1分）</w:t>
      </w:r>
    </w:p>
    <w:p w:rsidR="00CE52CB" w:rsidRPr="002A0752" w:rsidRDefault="00654536">
      <w:pPr>
        <w:spacing w:line="360" w:lineRule="auto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11.下列变化属于化学变化的是</w:t>
      </w:r>
    </w:p>
    <w:p w:rsidR="00CE52CB" w:rsidRPr="002A0752" w:rsidRDefault="00654536">
      <w:pPr>
        <w:spacing w:line="360" w:lineRule="auto"/>
        <w:ind w:firstLineChars="100" w:firstLine="210"/>
        <w:rPr>
          <w:rFonts w:ascii="宋体" w:eastAsia="宋体" w:hAnsi="宋体" w:cs="Times New Roman"/>
          <w:szCs w:val="21"/>
          <w:u w:val="single"/>
        </w:rPr>
      </w:pPr>
      <w:r w:rsidRPr="002A0752">
        <w:rPr>
          <w:rFonts w:ascii="宋体" w:eastAsia="宋体" w:hAnsi="宋体" w:cs="Times New Roman" w:hint="eastAsia"/>
          <w:szCs w:val="21"/>
        </w:rPr>
        <w:t>A.玻璃破碎         B.汽油挥发        C.钢铁生锈       D.</w:t>
      </w:r>
    </w:p>
    <w:p w:rsidR="00CE52CB" w:rsidRPr="002A0752" w:rsidRDefault="00654536">
      <w:pPr>
        <w:spacing w:line="360" w:lineRule="auto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12.含-1价氯元素的化合物叫做氯化物。下列属于氯化物的是</w:t>
      </w:r>
    </w:p>
    <w:p w:rsidR="00CE52CB" w:rsidRPr="002A0752" w:rsidRDefault="00654536">
      <w:pPr>
        <w:spacing w:line="360" w:lineRule="auto"/>
        <w:ind w:firstLineChars="100" w:firstLine="210"/>
        <w:rPr>
          <w:rFonts w:ascii="宋体" w:eastAsia="宋体" w:hAnsi="宋体" w:cs="Times New Roman"/>
          <w:szCs w:val="21"/>
          <w:u w:val="single"/>
        </w:rPr>
      </w:pPr>
      <w:r w:rsidRPr="002A0752">
        <w:rPr>
          <w:rFonts w:ascii="宋体" w:eastAsia="宋体" w:hAnsi="宋体" w:cs="Times New Roman" w:hint="eastAsia"/>
          <w:szCs w:val="21"/>
        </w:rPr>
        <w:t>A.KCl              B.Cl</w:t>
      </w:r>
      <w:r w:rsidRPr="002A0752">
        <w:rPr>
          <w:rFonts w:ascii="宋体" w:eastAsia="宋体" w:hAnsi="宋体" w:cs="Times New Roman" w:hint="eastAsia"/>
          <w:szCs w:val="21"/>
          <w:vertAlign w:val="subscript"/>
        </w:rPr>
        <w:t xml:space="preserve">2                    </w:t>
      </w:r>
      <w:r w:rsidRPr="002A0752">
        <w:rPr>
          <w:rFonts w:ascii="宋体" w:eastAsia="宋体" w:hAnsi="宋体" w:cs="Times New Roman" w:hint="eastAsia"/>
          <w:szCs w:val="21"/>
        </w:rPr>
        <w:t>C.KClO</w:t>
      </w:r>
      <w:r w:rsidRPr="002A0752">
        <w:rPr>
          <w:rFonts w:ascii="宋体" w:eastAsia="宋体" w:hAnsi="宋体" w:cs="Times New Roman" w:hint="eastAsia"/>
          <w:szCs w:val="21"/>
          <w:vertAlign w:val="subscript"/>
        </w:rPr>
        <w:t xml:space="preserve">3               </w:t>
      </w:r>
      <w:r w:rsidRPr="002A0752">
        <w:rPr>
          <w:rFonts w:ascii="宋体" w:eastAsia="宋体" w:hAnsi="宋体" w:cs="Times New Roman" w:hint="eastAsia"/>
          <w:szCs w:val="21"/>
        </w:rPr>
        <w:t>D.</w:t>
      </w:r>
    </w:p>
    <w:p w:rsidR="00CE52CB" w:rsidRPr="002A0752" w:rsidRDefault="00654536">
      <w:pPr>
        <w:spacing w:line="360" w:lineRule="auto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13.珍爱生命，远离毒品。LSD（化学式为C</w:t>
      </w:r>
      <w:r w:rsidRPr="002A0752">
        <w:rPr>
          <w:rFonts w:ascii="宋体" w:eastAsia="宋体" w:hAnsi="宋体" w:cs="Times New Roman" w:hint="eastAsia"/>
          <w:szCs w:val="21"/>
          <w:vertAlign w:val="subscript"/>
        </w:rPr>
        <w:t>20</w:t>
      </w:r>
      <w:r w:rsidRPr="002A0752">
        <w:rPr>
          <w:rFonts w:ascii="宋体" w:eastAsia="宋体" w:hAnsi="宋体" w:cs="Times New Roman" w:hint="eastAsia"/>
          <w:szCs w:val="21"/>
        </w:rPr>
        <w:t>H</w:t>
      </w:r>
      <w:r w:rsidRPr="002A0752">
        <w:rPr>
          <w:rFonts w:ascii="宋体" w:eastAsia="宋体" w:hAnsi="宋体" w:cs="Times New Roman" w:hint="eastAsia"/>
          <w:szCs w:val="21"/>
          <w:vertAlign w:val="subscript"/>
        </w:rPr>
        <w:t>25</w:t>
      </w:r>
      <w:r w:rsidRPr="002A0752">
        <w:rPr>
          <w:rFonts w:ascii="宋体" w:eastAsia="宋体" w:hAnsi="宋体" w:cs="Times New Roman" w:hint="eastAsia"/>
          <w:szCs w:val="21"/>
        </w:rPr>
        <w:t>N</w:t>
      </w:r>
      <w:r w:rsidRPr="002A0752">
        <w:rPr>
          <w:rFonts w:ascii="宋体" w:eastAsia="宋体" w:hAnsi="宋体" w:cs="Times New Roman" w:hint="eastAsia"/>
          <w:szCs w:val="21"/>
          <w:vertAlign w:val="subscript"/>
        </w:rPr>
        <w:t>3</w:t>
      </w:r>
      <w:r w:rsidRPr="002A0752">
        <w:rPr>
          <w:rFonts w:ascii="宋体" w:eastAsia="宋体" w:hAnsi="宋体" w:cs="Times New Roman" w:hint="eastAsia"/>
          <w:szCs w:val="21"/>
        </w:rPr>
        <w:t>O）是一种俗称为“邮票”的新型毒品，毒性极强。下列关于C</w:t>
      </w:r>
      <w:r w:rsidRPr="002A0752">
        <w:rPr>
          <w:rFonts w:ascii="宋体" w:eastAsia="宋体" w:hAnsi="宋体" w:cs="Times New Roman" w:hint="eastAsia"/>
          <w:szCs w:val="21"/>
          <w:vertAlign w:val="subscript"/>
        </w:rPr>
        <w:t>20</w:t>
      </w:r>
      <w:r w:rsidRPr="002A0752">
        <w:rPr>
          <w:rFonts w:ascii="宋体" w:eastAsia="宋体" w:hAnsi="宋体" w:cs="Times New Roman" w:hint="eastAsia"/>
          <w:szCs w:val="21"/>
        </w:rPr>
        <w:t>H</w:t>
      </w:r>
      <w:r w:rsidRPr="002A0752">
        <w:rPr>
          <w:rFonts w:ascii="宋体" w:eastAsia="宋体" w:hAnsi="宋体" w:cs="Times New Roman" w:hint="eastAsia"/>
          <w:szCs w:val="21"/>
          <w:vertAlign w:val="subscript"/>
        </w:rPr>
        <w:t>25</w:t>
      </w:r>
      <w:r w:rsidRPr="002A0752">
        <w:rPr>
          <w:rFonts w:ascii="宋体" w:eastAsia="宋体" w:hAnsi="宋体" w:cs="Times New Roman" w:hint="eastAsia"/>
          <w:szCs w:val="21"/>
        </w:rPr>
        <w:t>N</w:t>
      </w:r>
      <w:r w:rsidRPr="002A0752">
        <w:rPr>
          <w:rFonts w:ascii="宋体" w:eastAsia="宋体" w:hAnsi="宋体" w:cs="Times New Roman" w:hint="eastAsia"/>
          <w:szCs w:val="21"/>
          <w:vertAlign w:val="subscript"/>
        </w:rPr>
        <w:t>3</w:t>
      </w:r>
      <w:r w:rsidRPr="002A0752">
        <w:rPr>
          <w:rFonts w:ascii="宋体" w:eastAsia="宋体" w:hAnsi="宋体" w:cs="Times New Roman" w:hint="eastAsia"/>
          <w:szCs w:val="21"/>
        </w:rPr>
        <w:t>O的说法正确的是</w:t>
      </w:r>
    </w:p>
    <w:p w:rsidR="00CE52CB" w:rsidRPr="002A0752" w:rsidRDefault="00654536">
      <w:pPr>
        <w:spacing w:line="360" w:lineRule="auto"/>
        <w:ind w:firstLineChars="100" w:firstLine="210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A.属于有机高分子化合物               B.由碳、氢、氮、氧四种元素组成</w:t>
      </w:r>
    </w:p>
    <w:p w:rsidR="00CE52CB" w:rsidRPr="002A0752" w:rsidRDefault="00654536">
      <w:pPr>
        <w:spacing w:line="360" w:lineRule="auto"/>
        <w:ind w:firstLineChars="100" w:firstLine="210"/>
        <w:rPr>
          <w:rFonts w:ascii="宋体" w:eastAsia="宋体" w:hAnsi="宋体" w:cs="Times New Roman"/>
          <w:szCs w:val="21"/>
          <w:u w:val="single"/>
        </w:rPr>
      </w:pPr>
      <w:r w:rsidRPr="002A0752">
        <w:rPr>
          <w:rFonts w:ascii="宋体" w:eastAsia="宋体" w:hAnsi="宋体" w:cs="Times New Roman" w:hint="eastAsia"/>
          <w:szCs w:val="21"/>
        </w:rPr>
        <w:t xml:space="preserve">C.相对分子质量为323g   D.其中氢、氧元素的质量比为        </w:t>
      </w:r>
    </w:p>
    <w:p w:rsidR="00CE52CB" w:rsidRPr="002A0752" w:rsidRDefault="00654536">
      <w:pPr>
        <w:spacing w:line="360" w:lineRule="auto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14.近日央视报道：科学家成功研制出一种合成甲醇的新工艺，其反应过程的微观示意图如下。有关说法正确的是</w:t>
      </w:r>
    </w:p>
    <w:p w:rsidR="00CE52CB" w:rsidRPr="002A0752" w:rsidRDefault="00654536">
      <w:pPr>
        <w:spacing w:line="360" w:lineRule="auto"/>
        <w:jc w:val="center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/>
          <w:noProof/>
          <w:szCs w:val="21"/>
        </w:rPr>
        <w:drawing>
          <wp:inline distT="0" distB="0" distL="114300" distR="114300">
            <wp:extent cx="4373880" cy="786765"/>
            <wp:effectExtent l="0" t="0" r="7620" b="635"/>
            <wp:docPr id="9" name="图片 9" descr="261896609026886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6189660902688678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73880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A.反应前后共有4种分子               B.反应前后氧元素化合价发生了改变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C.</w:t>
      </w:r>
      <w:bookmarkStart w:id="0" w:name="_GoBack"/>
      <w:bookmarkEnd w:id="0"/>
      <w:r w:rsidRPr="002A0752">
        <w:rPr>
          <w:rFonts w:ascii="宋体" w:eastAsia="宋体" w:hAnsi="宋体" w:cs="Times New Roman" w:hint="eastAsia"/>
          <w:szCs w:val="21"/>
        </w:rPr>
        <w:t>反应前后原子、分子数目不变         D.参加反应的两种物质分子个数比为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15.下列方案正确的是</w:t>
      </w:r>
    </w:p>
    <w:tbl>
      <w:tblPr>
        <w:tblStyle w:val="a5"/>
        <w:tblW w:w="8522" w:type="dxa"/>
        <w:tblLayout w:type="fixed"/>
        <w:tblLook w:val="04A0"/>
      </w:tblPr>
      <w:tblGrid>
        <w:gridCol w:w="1033"/>
        <w:gridCol w:w="3589"/>
        <w:gridCol w:w="3900"/>
      </w:tblGrid>
      <w:tr w:rsidR="00CE52CB" w:rsidRPr="002A0752">
        <w:tc>
          <w:tcPr>
            <w:tcW w:w="1033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选项</w:t>
            </w:r>
          </w:p>
        </w:tc>
        <w:tc>
          <w:tcPr>
            <w:tcW w:w="3589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实验目的</w:t>
            </w:r>
          </w:p>
        </w:tc>
        <w:tc>
          <w:tcPr>
            <w:tcW w:w="3900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试验方法或所加试剂</w:t>
            </w:r>
          </w:p>
        </w:tc>
      </w:tr>
      <w:tr w:rsidR="00CE52CB" w:rsidRPr="002A0752">
        <w:tc>
          <w:tcPr>
            <w:tcW w:w="1033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A</w:t>
            </w:r>
          </w:p>
        </w:tc>
        <w:tc>
          <w:tcPr>
            <w:tcW w:w="3589" w:type="dxa"/>
          </w:tcPr>
          <w:p w:rsidR="00CE52CB" w:rsidRPr="002A0752" w:rsidRDefault="00654536">
            <w:pPr>
              <w:spacing w:line="360" w:lineRule="auto"/>
              <w:jc w:val="left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除去一氧化碳中的二氧化碳</w:t>
            </w:r>
          </w:p>
        </w:tc>
        <w:tc>
          <w:tcPr>
            <w:tcW w:w="3900" w:type="dxa"/>
          </w:tcPr>
          <w:p w:rsidR="00CE52CB" w:rsidRPr="002A0752" w:rsidRDefault="00654536">
            <w:pPr>
              <w:spacing w:line="360" w:lineRule="auto"/>
              <w:jc w:val="left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通过灼热的氧化铜</w:t>
            </w:r>
          </w:p>
        </w:tc>
      </w:tr>
      <w:tr w:rsidR="00CE52CB" w:rsidRPr="002A0752">
        <w:tc>
          <w:tcPr>
            <w:tcW w:w="1033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B</w:t>
            </w:r>
          </w:p>
        </w:tc>
        <w:tc>
          <w:tcPr>
            <w:tcW w:w="3589" w:type="dxa"/>
          </w:tcPr>
          <w:p w:rsidR="00CE52CB" w:rsidRPr="002A0752" w:rsidRDefault="00654536">
            <w:pPr>
              <w:spacing w:line="360" w:lineRule="auto"/>
              <w:jc w:val="left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除去硫酸亚铁中含有的硫酸铜</w:t>
            </w:r>
          </w:p>
        </w:tc>
        <w:tc>
          <w:tcPr>
            <w:tcW w:w="3900" w:type="dxa"/>
          </w:tcPr>
          <w:p w:rsidR="00CE52CB" w:rsidRPr="002A0752" w:rsidRDefault="00654536">
            <w:pPr>
              <w:spacing w:line="360" w:lineRule="auto"/>
              <w:jc w:val="left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加入足量的锌粉，过滤</w:t>
            </w:r>
          </w:p>
        </w:tc>
      </w:tr>
      <w:tr w:rsidR="00CE52CB" w:rsidRPr="002A0752">
        <w:tc>
          <w:tcPr>
            <w:tcW w:w="1033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lastRenderedPageBreak/>
              <w:t>C</w:t>
            </w:r>
          </w:p>
        </w:tc>
        <w:tc>
          <w:tcPr>
            <w:tcW w:w="3589" w:type="dxa"/>
          </w:tcPr>
          <w:p w:rsidR="00CE52CB" w:rsidRPr="002A0752" w:rsidRDefault="00654536">
            <w:pPr>
              <w:spacing w:line="360" w:lineRule="auto"/>
              <w:jc w:val="left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鉴别羊毛与涤纶</w:t>
            </w:r>
          </w:p>
        </w:tc>
        <w:tc>
          <w:tcPr>
            <w:tcW w:w="3900" w:type="dxa"/>
          </w:tcPr>
          <w:p w:rsidR="00CE52CB" w:rsidRPr="002A0752" w:rsidRDefault="00654536">
            <w:pPr>
              <w:spacing w:line="360" w:lineRule="auto"/>
              <w:jc w:val="left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取样，分别灼烧并闻气味</w:t>
            </w:r>
          </w:p>
        </w:tc>
      </w:tr>
      <w:tr w:rsidR="00CE52CB" w:rsidRPr="002A0752">
        <w:tc>
          <w:tcPr>
            <w:tcW w:w="1033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D</w:t>
            </w:r>
          </w:p>
        </w:tc>
        <w:tc>
          <w:tcPr>
            <w:tcW w:w="3589" w:type="dxa"/>
          </w:tcPr>
          <w:p w:rsidR="00CE52CB" w:rsidRPr="002A0752" w:rsidRDefault="00654536">
            <w:pPr>
              <w:spacing w:line="360" w:lineRule="auto"/>
              <w:jc w:val="left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鉴别硝酸钠溶液和硝酸钡溶液</w:t>
            </w:r>
          </w:p>
        </w:tc>
        <w:tc>
          <w:tcPr>
            <w:tcW w:w="3900" w:type="dxa"/>
          </w:tcPr>
          <w:p w:rsidR="00CE52CB" w:rsidRPr="002A0752" w:rsidRDefault="00CE52CB">
            <w:pPr>
              <w:spacing w:line="360" w:lineRule="auto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</w:tr>
    </w:tbl>
    <w:p w:rsidR="00CE52CB" w:rsidRPr="002A0752" w:rsidRDefault="00654536">
      <w:pPr>
        <w:numPr>
          <w:ilvl w:val="0"/>
          <w:numId w:val="1"/>
        </w:numPr>
        <w:spacing w:line="360" w:lineRule="auto"/>
        <w:jc w:val="left"/>
        <w:rPr>
          <w:rFonts w:ascii="宋体" w:eastAsia="宋体" w:hAnsi="宋体" w:cs="Times New Roman"/>
          <w:b/>
          <w:bCs/>
          <w:szCs w:val="21"/>
        </w:rPr>
      </w:pPr>
      <w:r w:rsidRPr="002A0752">
        <w:rPr>
          <w:rFonts w:ascii="宋体" w:eastAsia="宋体" w:hAnsi="宋体" w:cs="Times New Roman" w:hint="eastAsia"/>
          <w:b/>
          <w:bCs/>
          <w:szCs w:val="21"/>
        </w:rPr>
        <w:t>填空与说明题（本大题包括5小题，共30分）</w:t>
      </w:r>
    </w:p>
    <w:p w:rsidR="00CE52CB" w:rsidRPr="002A0752" w:rsidRDefault="00654536">
      <w:pPr>
        <w:numPr>
          <w:ilvl w:val="0"/>
          <w:numId w:val="4"/>
        </w:num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/>
          <w:noProof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3585845</wp:posOffset>
            </wp:positionH>
            <wp:positionV relativeFrom="paragraph">
              <wp:posOffset>426720</wp:posOffset>
            </wp:positionV>
            <wp:extent cx="1457960" cy="741680"/>
            <wp:effectExtent l="0" t="0" r="2540" b="7620"/>
            <wp:wrapSquare wrapText="bothSides"/>
            <wp:docPr id="10" name="图片 10" descr="370380775298514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37038077529851449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57960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0752">
        <w:rPr>
          <w:rFonts w:ascii="宋体" w:eastAsia="宋体" w:hAnsi="宋体" w:cs="Times New Roman" w:hint="eastAsia"/>
          <w:szCs w:val="21"/>
        </w:rPr>
        <w:t>（3分）联合国确定2019年是“国际化学元素周期表年”，我国蒋雪峰教授选选为硫元素代言人，请用表中给定元素完成下列化学用语：</w:t>
      </w:r>
    </w:p>
    <w:p w:rsidR="00CE52CB" w:rsidRPr="002A0752" w:rsidRDefault="00654536">
      <w:pPr>
        <w:spacing w:line="360" w:lineRule="auto"/>
        <w:ind w:firstLineChars="100" w:firstLine="210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（1）硫元素；</w:t>
      </w:r>
    </w:p>
    <w:p w:rsidR="00CE52CB" w:rsidRPr="002A0752" w:rsidRDefault="00654536">
      <w:pPr>
        <w:spacing w:line="360" w:lineRule="auto"/>
        <w:ind w:firstLineChars="100" w:firstLine="210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（2）一种金属离子；</w:t>
      </w:r>
    </w:p>
    <w:p w:rsidR="00CE52CB" w:rsidRPr="002A0752" w:rsidRDefault="00654536">
      <w:pPr>
        <w:spacing w:line="360" w:lineRule="auto"/>
        <w:ind w:firstLineChars="100" w:firstLine="210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（3）在7号元素的氧化物中，标出该元素的化合价显+5价。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17.（7分）某校组织学生开展了以“发现江西”为主题的研学实践系列活动。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 xml:space="preserve">  （1）“江南第一古村群”——安义。济生堂楹联“参术功多皆道地，歧（岐）黄术妙竟回天”中“参术”是中药材，从微观角度分析能闻到中药味的原因是；保存中药材常用生石灰防潮，其原理是（用化学方程式表示）。</w:t>
      </w:r>
    </w:p>
    <w:p w:rsidR="00CE52CB" w:rsidRPr="002A0752" w:rsidRDefault="00654536">
      <w:pPr>
        <w:spacing w:line="360" w:lineRule="auto"/>
        <w:ind w:firstLineChars="100" w:firstLine="210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（2）“世界稻作发源地”——万年。“万年贡米”盛名远扬，大米中富含的营养素为；</w:t>
      </w:r>
    </w:p>
    <w:p w:rsidR="00CE52CB" w:rsidRPr="002A0752" w:rsidRDefault="00654536">
      <w:pPr>
        <w:spacing w:line="360" w:lineRule="auto"/>
        <w:ind w:firstLineChars="100" w:firstLine="210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/>
          <w:noProof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4418330</wp:posOffset>
            </wp:positionH>
            <wp:positionV relativeFrom="paragraph">
              <wp:posOffset>447675</wp:posOffset>
            </wp:positionV>
            <wp:extent cx="1080135" cy="937260"/>
            <wp:effectExtent l="0" t="0" r="12065" b="2540"/>
            <wp:wrapSquare wrapText="bothSides"/>
            <wp:docPr id="11" name="图片 11" descr="702520817081415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70252081708141563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0752">
        <w:rPr>
          <w:rFonts w:ascii="宋体" w:eastAsia="宋体" w:hAnsi="宋体" w:cs="Times New Roman" w:hint="eastAsia"/>
          <w:szCs w:val="21"/>
        </w:rPr>
        <w:t>扶贫农技员指导农民种植水稻科学施加尿素[CO（NH</w:t>
      </w:r>
      <w:r w:rsidRPr="002A0752">
        <w:rPr>
          <w:rFonts w:ascii="宋体" w:eastAsia="宋体" w:hAnsi="宋体" w:cs="Times New Roman" w:hint="eastAsia"/>
          <w:szCs w:val="21"/>
          <w:vertAlign w:val="subscript"/>
        </w:rPr>
        <w:t>2</w:t>
      </w:r>
      <w:r w:rsidRPr="002A0752">
        <w:rPr>
          <w:rFonts w:ascii="宋体" w:eastAsia="宋体" w:hAnsi="宋体" w:cs="Times New Roman" w:hint="eastAsia"/>
          <w:szCs w:val="21"/>
        </w:rPr>
        <w:t>）</w:t>
      </w:r>
      <w:r w:rsidRPr="002A0752">
        <w:rPr>
          <w:rFonts w:ascii="宋体" w:eastAsia="宋体" w:hAnsi="宋体" w:cs="Times New Roman" w:hint="eastAsia"/>
          <w:szCs w:val="21"/>
          <w:vertAlign w:val="subscript"/>
        </w:rPr>
        <w:t>2</w:t>
      </w:r>
      <w:r w:rsidRPr="002A0752">
        <w:rPr>
          <w:rFonts w:ascii="宋体" w:eastAsia="宋体" w:hAnsi="宋体" w:cs="Times New Roman" w:hint="eastAsia"/>
          <w:szCs w:val="21"/>
        </w:rPr>
        <w:t>]等肥料，尿素属于（填“氮肥”、“磷肥”、“钾肥”或“复合肥”）。</w:t>
      </w:r>
    </w:p>
    <w:p w:rsidR="00CE52CB" w:rsidRPr="002A0752" w:rsidRDefault="00654536">
      <w:pPr>
        <w:numPr>
          <w:ilvl w:val="0"/>
          <w:numId w:val="5"/>
        </w:numPr>
        <w:spacing w:line="360" w:lineRule="auto"/>
        <w:ind w:firstLineChars="100" w:firstLine="210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“华夏第一硒泉”——宜春。温汤温泉以“富硒”著称，硒具有防癌、抗癌作用，属于人体中（填“常量元素”或“微量元素”）；右图是硒原子结构示意图，途中x的数值是。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18.（6分）甲、乙两种固体的溶解度曲线如图一所示：</w:t>
      </w:r>
    </w:p>
    <w:p w:rsidR="00CE52CB" w:rsidRPr="002A0752" w:rsidRDefault="00CE52CB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</w:p>
    <w:p w:rsidR="00CE52CB" w:rsidRPr="002A0752" w:rsidRDefault="00CE52CB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/>
          <w:noProof/>
          <w:szCs w:val="21"/>
        </w:rPr>
        <w:lastRenderedPageBreak/>
        <w:drawing>
          <wp:inline distT="0" distB="0" distL="114300" distR="114300">
            <wp:extent cx="1372870" cy="1202055"/>
            <wp:effectExtent l="0" t="0" r="11430" b="4445"/>
            <wp:docPr id="12" name="图片 12" descr="207459772421348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0745977242134864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7287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0752">
        <w:rPr>
          <w:rFonts w:ascii="宋体" w:eastAsia="宋体" w:hAnsi="宋体" w:cs="Times New Roman"/>
          <w:noProof/>
          <w:szCs w:val="21"/>
        </w:rPr>
        <w:drawing>
          <wp:inline distT="0" distB="0" distL="114300" distR="114300">
            <wp:extent cx="2880995" cy="1335405"/>
            <wp:effectExtent l="0" t="0" r="1905" b="10795"/>
            <wp:docPr id="13" name="图片 13" descr="243594191065297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24359419106529764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80995" cy="133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（1）t</w:t>
      </w:r>
      <w:r w:rsidRPr="002A0752">
        <w:rPr>
          <w:rFonts w:ascii="宋体" w:eastAsia="宋体" w:hAnsi="宋体" w:cs="Times New Roman" w:hint="eastAsia"/>
          <w:szCs w:val="21"/>
          <w:vertAlign w:val="subscript"/>
        </w:rPr>
        <w:t>1</w:t>
      </w:r>
      <w:r w:rsidRPr="002A0752">
        <w:rPr>
          <w:rFonts w:ascii="宋体" w:eastAsia="宋体" w:hAnsi="宋体" w:cs="Times New Roman" w:hint="eastAsia"/>
          <w:szCs w:val="21"/>
        </w:rPr>
        <w:t>℃时，溶解度大小关系为：甲乙（填“＞”、“＜”或“＝”）；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（2）t</w:t>
      </w:r>
      <w:r w:rsidRPr="002A0752">
        <w:rPr>
          <w:rFonts w:ascii="宋体" w:eastAsia="宋体" w:hAnsi="宋体" w:cs="Times New Roman" w:hint="eastAsia"/>
          <w:szCs w:val="21"/>
          <w:vertAlign w:val="subscript"/>
        </w:rPr>
        <w:t>2</w:t>
      </w:r>
      <w:r w:rsidRPr="002A0752">
        <w:rPr>
          <w:rFonts w:ascii="宋体" w:eastAsia="宋体" w:hAnsi="宋体" w:cs="Times New Roman" w:hint="eastAsia"/>
          <w:szCs w:val="21"/>
        </w:rPr>
        <w:t>℃时，配制180g甲物质的饱和溶液，需称量甲的质量g；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（3）由图二推测硝酸钾是图一中的物质；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（4）图二“某一部操作”前后的溶液状态变化过程可以在图一中表示为（填序号）。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 xml:space="preserve">     A.b点→a点        B.c点→a点        C.b点→c点        D.c点→d点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19.（6分）2020年奥运会奖牌制作原料来自于电子垃圾中提炼出来的金属。从废线路板中提炼贵重金属和制备硫酸铜晶体的一种工艺流程如下：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noProof/>
          <w:szCs w:val="21"/>
        </w:rPr>
        <w:drawing>
          <wp:inline distT="0" distB="0" distL="114300" distR="114300">
            <wp:extent cx="5469255" cy="998220"/>
            <wp:effectExtent l="0" t="0" r="4445" b="5080"/>
            <wp:docPr id="14" name="图片 14" descr="271351425215777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27135142521577777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69255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已知：在酸性环境中有过氧化氢存在时，铁和铜分别会转化为铁离子和铜离子。</w:t>
      </w:r>
    </w:p>
    <w:p w:rsidR="00CE52CB" w:rsidRPr="002A0752" w:rsidRDefault="00654536">
      <w:pPr>
        <w:numPr>
          <w:ilvl w:val="0"/>
          <w:numId w:val="6"/>
        </w:num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操作①的名称是；</w:t>
      </w:r>
    </w:p>
    <w:p w:rsidR="00CE52CB" w:rsidRPr="002A0752" w:rsidRDefault="00654536">
      <w:pPr>
        <w:numPr>
          <w:ilvl w:val="0"/>
          <w:numId w:val="6"/>
        </w:num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提炼出的贵金属可制作奖牌，其成分是；</w:t>
      </w:r>
    </w:p>
    <w:p w:rsidR="00CE52CB" w:rsidRPr="002A0752" w:rsidRDefault="00654536">
      <w:pPr>
        <w:numPr>
          <w:ilvl w:val="0"/>
          <w:numId w:val="6"/>
        </w:num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调节pH的主要目的是除去滤液中（填金属离子符号）；</w:t>
      </w:r>
    </w:p>
    <w:p w:rsidR="00CE52CB" w:rsidRPr="002A0752" w:rsidRDefault="00654536">
      <w:pPr>
        <w:numPr>
          <w:ilvl w:val="0"/>
          <w:numId w:val="6"/>
        </w:num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写出粗铜中的铜和过氧化氢的混合溶液发生反应的化学方程式：。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20（8分）“复兴号”化学动车组五节车厢A~E分别代表初中化学教材总五种常见物质，如图所示“→”表示相邻车厢的物质间转化关系（所涉及反应均为初中常见的化学反应）。其中A是用于医疗急救的气体，B是黑色固体，D、E是显碱性的不同类别的物质，且D广泛用</w:t>
      </w:r>
      <w:r w:rsidRPr="002A0752">
        <w:rPr>
          <w:rFonts w:ascii="宋体" w:eastAsia="宋体" w:hAnsi="宋体" w:cs="Times New Roman" w:hint="eastAsia"/>
          <w:szCs w:val="21"/>
        </w:rPr>
        <w:lastRenderedPageBreak/>
        <w:t>于玻璃和洗涤剂生产。</w:t>
      </w:r>
    </w:p>
    <w:p w:rsidR="00CE52CB" w:rsidRPr="002A0752" w:rsidRDefault="00654536">
      <w:pPr>
        <w:spacing w:line="360" w:lineRule="auto"/>
        <w:jc w:val="center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/>
          <w:noProof/>
          <w:szCs w:val="21"/>
        </w:rPr>
        <w:drawing>
          <wp:inline distT="0" distB="0" distL="114300" distR="114300">
            <wp:extent cx="4197350" cy="713740"/>
            <wp:effectExtent l="0" t="0" r="6350" b="10160"/>
            <wp:docPr id="15" name="图片 15" descr="347651166332982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34765116633298233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97350" cy="71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2CB" w:rsidRPr="002A0752" w:rsidRDefault="00654536">
      <w:pPr>
        <w:numPr>
          <w:ilvl w:val="0"/>
          <w:numId w:val="7"/>
        </w:num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A的化学式为；</w:t>
      </w:r>
    </w:p>
    <w:p w:rsidR="00CE52CB" w:rsidRPr="002A0752" w:rsidRDefault="00654536">
      <w:pPr>
        <w:numPr>
          <w:ilvl w:val="0"/>
          <w:numId w:val="7"/>
        </w:num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D→E反应的化学方程式为；</w:t>
      </w:r>
    </w:p>
    <w:p w:rsidR="00CE52CB" w:rsidRPr="002A0752" w:rsidRDefault="00654536">
      <w:pPr>
        <w:numPr>
          <w:ilvl w:val="0"/>
          <w:numId w:val="7"/>
        </w:num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图中转换关系中一定没有涉及的基本反应类型是；</w:t>
      </w:r>
    </w:p>
    <w:p w:rsidR="00CE52CB" w:rsidRPr="002A0752" w:rsidRDefault="00654536">
      <w:pPr>
        <w:numPr>
          <w:ilvl w:val="0"/>
          <w:numId w:val="7"/>
        </w:num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只有能与门两边的“车厢”都反应的“旅客”才可以从此门上车，则“旅客”盐酸可以从顺利上车（填序号）</w:t>
      </w:r>
    </w:p>
    <w:p w:rsidR="00CE52CB" w:rsidRPr="002A0752" w:rsidRDefault="00654536">
      <w:pPr>
        <w:spacing w:line="360" w:lineRule="auto"/>
        <w:ind w:firstLineChars="200" w:firstLine="420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A.门1             B.门2               C.门3              D.门4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b/>
          <w:bCs/>
          <w:szCs w:val="21"/>
        </w:rPr>
      </w:pPr>
      <w:r w:rsidRPr="002A0752">
        <w:rPr>
          <w:rFonts w:ascii="宋体" w:eastAsia="宋体" w:hAnsi="宋体" w:cs="Times New Roman" w:hint="eastAsia"/>
          <w:b/>
          <w:bCs/>
          <w:szCs w:val="21"/>
        </w:rPr>
        <w:t>四、实验与探究题（本大题包括3小题，共25分）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21.（8分）根据下列实验装置改进，请回答有关问题：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/>
          <w:noProof/>
          <w:szCs w:val="21"/>
        </w:rPr>
        <w:drawing>
          <wp:inline distT="0" distB="0" distL="114300" distR="114300">
            <wp:extent cx="2040890" cy="1333500"/>
            <wp:effectExtent l="0" t="0" r="3810" b="0"/>
            <wp:docPr id="16" name="图片 16" descr="6317777111249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631777711124960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4089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0752">
        <w:rPr>
          <w:rFonts w:ascii="宋体" w:eastAsia="宋体" w:hAnsi="宋体" w:cs="Times New Roman"/>
          <w:noProof/>
          <w:szCs w:val="21"/>
        </w:rPr>
        <w:drawing>
          <wp:inline distT="0" distB="0" distL="114300" distR="114300">
            <wp:extent cx="2791460" cy="1395730"/>
            <wp:effectExtent l="0" t="0" r="2540" b="1270"/>
            <wp:docPr id="18" name="图片 18" descr="183837480422784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8383748042278458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91460" cy="139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2CB" w:rsidRPr="002A0752" w:rsidRDefault="00654536">
      <w:pPr>
        <w:numPr>
          <w:ilvl w:val="0"/>
          <w:numId w:val="8"/>
        </w:num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实验一：①仪器a的名称是；制取二氧化碳的反应方程式为；②改进装置的优点是（写一条即可）。</w:t>
      </w:r>
    </w:p>
    <w:p w:rsidR="00CE52CB" w:rsidRPr="002A0752" w:rsidRDefault="00654536">
      <w:pPr>
        <w:numPr>
          <w:ilvl w:val="0"/>
          <w:numId w:val="8"/>
        </w:num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实验二：①两套装置中作用相当的仪器：漏斗与（填“b”、“c”或“d”）；②装置改进后，下列说法正确的是（填序号，双选）。</w:t>
      </w:r>
    </w:p>
    <w:p w:rsidR="00CE52CB" w:rsidRPr="002A0752" w:rsidRDefault="00654536">
      <w:pPr>
        <w:numPr>
          <w:ilvl w:val="0"/>
          <w:numId w:val="9"/>
        </w:num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同样可以降低水的硬度             B.冰块与水的性质完全相同</w:t>
      </w:r>
    </w:p>
    <w:p w:rsidR="00CE52CB" w:rsidRPr="002A0752" w:rsidRDefault="00654536">
      <w:pPr>
        <w:spacing w:line="360" w:lineRule="auto"/>
        <w:ind w:left="93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C.比原装置得到的蒸馏水更纯</w:t>
      </w:r>
    </w:p>
    <w:p w:rsidR="00CE52CB" w:rsidRPr="002A0752" w:rsidRDefault="00654536">
      <w:pPr>
        <w:spacing w:line="360" w:lineRule="auto"/>
        <w:ind w:left="93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D.利用太阳光、塑料袋、矿泉水瓶等作替代品可户外自制饮用水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lastRenderedPageBreak/>
        <w:t>22.（8分）化学实验社团在老师的指导下开展了“模拟酸雨形成”的相关实验。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 xml:space="preserve">   【联想与实验】模仿二氧化碳与水反应进行如图一所示实验：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/>
          <w:noProof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1704975</wp:posOffset>
            </wp:positionH>
            <wp:positionV relativeFrom="paragraph">
              <wp:posOffset>81280</wp:posOffset>
            </wp:positionV>
            <wp:extent cx="2341880" cy="1546225"/>
            <wp:effectExtent l="0" t="0" r="7620" b="3175"/>
            <wp:wrapSquare wrapText="bothSides"/>
            <wp:docPr id="21" name="图片 21" descr="921740495606858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92174049560685835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41880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0752">
        <w:rPr>
          <w:rFonts w:ascii="宋体" w:eastAsia="宋体" w:hAnsi="宋体" w:cs="Times New Roman"/>
          <w:noProof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4479925</wp:posOffset>
            </wp:positionH>
            <wp:positionV relativeFrom="paragraph">
              <wp:posOffset>252730</wp:posOffset>
            </wp:positionV>
            <wp:extent cx="1042035" cy="1299845"/>
            <wp:effectExtent l="0" t="0" r="12065" b="8255"/>
            <wp:wrapSquare wrapText="bothSides"/>
            <wp:docPr id="22" name="图片 22" descr="715816291048448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71581629104844898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4203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0752">
        <w:rPr>
          <w:rFonts w:ascii="宋体" w:eastAsia="宋体" w:hAnsi="宋体" w:cs="Times New Roman"/>
          <w:noProof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-139700</wp:posOffset>
            </wp:positionH>
            <wp:positionV relativeFrom="paragraph">
              <wp:posOffset>68580</wp:posOffset>
            </wp:positionV>
            <wp:extent cx="1292860" cy="1416685"/>
            <wp:effectExtent l="0" t="0" r="2540" b="5715"/>
            <wp:wrapSquare wrapText="bothSides"/>
            <wp:docPr id="20" name="图片 20" descr="273258106071068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27325810607106850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292860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52CB" w:rsidRPr="002A0752" w:rsidRDefault="00CE52CB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</w:p>
    <w:p w:rsidR="00CE52CB" w:rsidRPr="002A0752" w:rsidRDefault="00CE52CB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</w:p>
    <w:p w:rsidR="00CE52CB" w:rsidRPr="002A0752" w:rsidRDefault="00CE52CB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</w:p>
    <w:p w:rsidR="00CE52CB" w:rsidRPr="002A0752" w:rsidRDefault="00CE52CB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</w:p>
    <w:p w:rsidR="00CE52CB" w:rsidRPr="002A0752" w:rsidRDefault="00CE52CB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【问题与猜想】亚硫酸不稳定，为什么红色液体微热后不变为紫色？其原因可能为：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猜想1：加热不够充分    猜想2：与空气中的氮气有关    猜想3：与空气中的氧气有关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【实验与验证】填写表格中的空格。</w:t>
      </w:r>
    </w:p>
    <w:tbl>
      <w:tblPr>
        <w:tblStyle w:val="a5"/>
        <w:tblW w:w="10200" w:type="dxa"/>
        <w:tblInd w:w="-653" w:type="dxa"/>
        <w:tblLayout w:type="fixed"/>
        <w:tblLook w:val="04A0"/>
      </w:tblPr>
      <w:tblGrid>
        <w:gridCol w:w="670"/>
        <w:gridCol w:w="6490"/>
        <w:gridCol w:w="1570"/>
        <w:gridCol w:w="1470"/>
      </w:tblGrid>
      <w:tr w:rsidR="00CE52CB" w:rsidRPr="002A0752">
        <w:tc>
          <w:tcPr>
            <w:tcW w:w="670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编号</w:t>
            </w:r>
          </w:p>
        </w:tc>
        <w:tc>
          <w:tcPr>
            <w:tcW w:w="6490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操         作</w:t>
            </w:r>
          </w:p>
        </w:tc>
        <w:tc>
          <w:tcPr>
            <w:tcW w:w="1570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现象</w:t>
            </w:r>
          </w:p>
        </w:tc>
        <w:tc>
          <w:tcPr>
            <w:tcW w:w="1470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结论</w:t>
            </w:r>
          </w:p>
        </w:tc>
      </w:tr>
      <w:tr w:rsidR="00CE52CB" w:rsidRPr="002A0752">
        <w:tc>
          <w:tcPr>
            <w:tcW w:w="670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1</w:t>
            </w:r>
          </w:p>
        </w:tc>
        <w:tc>
          <w:tcPr>
            <w:tcW w:w="6490" w:type="dxa"/>
          </w:tcPr>
          <w:p w:rsidR="00CE52CB" w:rsidRPr="002A0752" w:rsidRDefault="00654536">
            <w:pPr>
              <w:spacing w:line="360" w:lineRule="auto"/>
              <w:jc w:val="left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将图一中红色液体继续加热至沸腾</w:t>
            </w:r>
          </w:p>
        </w:tc>
        <w:tc>
          <w:tcPr>
            <w:tcW w:w="1570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仍为红色</w:t>
            </w:r>
          </w:p>
        </w:tc>
        <w:tc>
          <w:tcPr>
            <w:tcW w:w="1470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猜想1不成立</w:t>
            </w:r>
          </w:p>
        </w:tc>
      </w:tr>
      <w:tr w:rsidR="00CE52CB" w:rsidRPr="002A0752">
        <w:tc>
          <w:tcPr>
            <w:tcW w:w="670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2</w:t>
            </w:r>
          </w:p>
        </w:tc>
        <w:tc>
          <w:tcPr>
            <w:tcW w:w="6490" w:type="dxa"/>
          </w:tcPr>
          <w:p w:rsidR="00CE52CB" w:rsidRPr="002A0752" w:rsidRDefault="00654536">
            <w:pPr>
              <w:spacing w:line="360" w:lineRule="auto"/>
              <w:jc w:val="left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如图二所示，先通入适量的SO</w:t>
            </w:r>
            <w:r w:rsidRPr="002A0752">
              <w:rPr>
                <w:rFonts w:ascii="宋体" w:eastAsia="宋体" w:hAnsi="宋体" w:cs="Times New Roman" w:hint="eastAsia"/>
                <w:szCs w:val="21"/>
                <w:vertAlign w:val="subscript"/>
              </w:rPr>
              <w:t>2</w:t>
            </w:r>
            <w:r w:rsidRPr="002A0752">
              <w:rPr>
                <w:rFonts w:ascii="宋体" w:eastAsia="宋体" w:hAnsi="宋体" w:cs="Times New Roman" w:hint="eastAsia"/>
                <w:szCs w:val="21"/>
              </w:rPr>
              <w:t>，然后用酒精灯微热</w:t>
            </w:r>
          </w:p>
        </w:tc>
        <w:tc>
          <w:tcPr>
            <w:tcW w:w="1570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先变红后变紫</w:t>
            </w:r>
          </w:p>
        </w:tc>
        <w:tc>
          <w:tcPr>
            <w:tcW w:w="1470" w:type="dxa"/>
            <w:vMerge w:val="restart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猜想2不成立</w:t>
            </w:r>
          </w:p>
        </w:tc>
      </w:tr>
      <w:tr w:rsidR="00CE52CB" w:rsidRPr="002A0752">
        <w:tc>
          <w:tcPr>
            <w:tcW w:w="670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3</w:t>
            </w:r>
          </w:p>
        </w:tc>
        <w:tc>
          <w:tcPr>
            <w:tcW w:w="6490" w:type="dxa"/>
          </w:tcPr>
          <w:p w:rsidR="00CE52CB" w:rsidRPr="002A0752" w:rsidRDefault="00654536">
            <w:pPr>
              <w:spacing w:line="360" w:lineRule="auto"/>
              <w:jc w:val="left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如图二所示，先通入适量的SO</w:t>
            </w:r>
            <w:r w:rsidRPr="002A0752">
              <w:rPr>
                <w:rFonts w:ascii="宋体" w:eastAsia="宋体" w:hAnsi="宋体" w:cs="Times New Roman" w:hint="eastAsia"/>
                <w:szCs w:val="21"/>
                <w:vertAlign w:val="subscript"/>
              </w:rPr>
              <w:t>2</w:t>
            </w:r>
            <w:r w:rsidRPr="002A0752">
              <w:rPr>
                <w:rFonts w:ascii="宋体" w:eastAsia="宋体" w:hAnsi="宋体" w:cs="Times New Roman" w:hint="eastAsia"/>
                <w:szCs w:val="21"/>
              </w:rPr>
              <w:t>，再改通入氮气，最后用酒精灯微热</w:t>
            </w:r>
          </w:p>
        </w:tc>
        <w:tc>
          <w:tcPr>
            <w:tcW w:w="1570" w:type="dxa"/>
          </w:tcPr>
          <w:p w:rsidR="00CE52CB" w:rsidRPr="002A0752" w:rsidRDefault="00CE52CB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470" w:type="dxa"/>
            <w:vMerge/>
            <w:vAlign w:val="center"/>
          </w:tcPr>
          <w:p w:rsidR="00CE52CB" w:rsidRPr="002A0752" w:rsidRDefault="00CE52CB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CE52CB" w:rsidRPr="002A0752">
        <w:tc>
          <w:tcPr>
            <w:tcW w:w="670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4</w:t>
            </w:r>
          </w:p>
        </w:tc>
        <w:tc>
          <w:tcPr>
            <w:tcW w:w="6490" w:type="dxa"/>
          </w:tcPr>
          <w:p w:rsidR="00CE52CB" w:rsidRPr="002A0752" w:rsidRDefault="00654536">
            <w:pPr>
              <w:spacing w:line="360" w:lineRule="auto"/>
              <w:jc w:val="left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如图二所示，先通入适量的SO</w:t>
            </w:r>
            <w:r w:rsidRPr="002A0752">
              <w:rPr>
                <w:rFonts w:ascii="宋体" w:eastAsia="宋体" w:hAnsi="宋体" w:cs="Times New Roman" w:hint="eastAsia"/>
                <w:szCs w:val="21"/>
                <w:vertAlign w:val="subscript"/>
              </w:rPr>
              <w:t>2</w:t>
            </w:r>
            <w:r w:rsidRPr="002A0752">
              <w:rPr>
                <w:rFonts w:ascii="宋体" w:eastAsia="宋体" w:hAnsi="宋体" w:cs="Times New Roman" w:hint="eastAsia"/>
                <w:szCs w:val="21"/>
              </w:rPr>
              <w:t>，再改通入，最后用酒精灯微热</w:t>
            </w:r>
          </w:p>
        </w:tc>
        <w:tc>
          <w:tcPr>
            <w:tcW w:w="1570" w:type="dxa"/>
          </w:tcPr>
          <w:p w:rsidR="00CE52CB" w:rsidRPr="002A0752" w:rsidRDefault="00CE52CB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猜想3成立</w:t>
            </w:r>
          </w:p>
        </w:tc>
      </w:tr>
    </w:tbl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/>
          <w:noProof/>
          <w:szCs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3931285</wp:posOffset>
            </wp:positionH>
            <wp:positionV relativeFrom="paragraph">
              <wp:posOffset>591185</wp:posOffset>
            </wp:positionV>
            <wp:extent cx="2113280" cy="1111250"/>
            <wp:effectExtent l="0" t="0" r="7620" b="6350"/>
            <wp:wrapSquare wrapText="bothSides"/>
            <wp:docPr id="23" name="图片 23" descr="921291145253879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92129114525387969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113280" cy="111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0752">
        <w:rPr>
          <w:rFonts w:ascii="宋体" w:eastAsia="宋体" w:hAnsi="宋体" w:cs="Times New Roman" w:hint="eastAsia"/>
          <w:szCs w:val="21"/>
        </w:rPr>
        <w:t>【分析与结论】红色液体微热后不变为紫色的原因是：H</w:t>
      </w:r>
      <w:r w:rsidRPr="002A0752">
        <w:rPr>
          <w:rFonts w:ascii="宋体" w:eastAsia="宋体" w:hAnsi="宋体" w:cs="Times New Roman" w:hint="eastAsia"/>
          <w:szCs w:val="21"/>
          <w:vertAlign w:val="subscript"/>
        </w:rPr>
        <w:t>2</w:t>
      </w:r>
      <w:r w:rsidRPr="002A0752">
        <w:rPr>
          <w:rFonts w:ascii="宋体" w:eastAsia="宋体" w:hAnsi="宋体" w:cs="Times New Roman" w:hint="eastAsia"/>
          <w:szCs w:val="21"/>
        </w:rPr>
        <w:t>SO</w:t>
      </w:r>
      <w:r w:rsidRPr="002A0752">
        <w:rPr>
          <w:rFonts w:ascii="宋体" w:eastAsia="宋体" w:hAnsi="宋体" w:cs="Times New Roman" w:hint="eastAsia"/>
          <w:szCs w:val="21"/>
          <w:vertAlign w:val="subscript"/>
        </w:rPr>
        <w:t>3</w:t>
      </w:r>
      <w:r w:rsidRPr="002A0752">
        <w:rPr>
          <w:rFonts w:ascii="宋体" w:eastAsia="宋体" w:hAnsi="宋体" w:cs="Times New Roman" w:hint="eastAsia"/>
          <w:szCs w:val="21"/>
        </w:rPr>
        <w:t>在空气中会被氧化成另一种酸，进一步实验证明是硫酸。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【应用与拓展】收集某硫酸厂（生产过程中产生SO</w:t>
      </w:r>
      <w:r w:rsidRPr="002A0752">
        <w:rPr>
          <w:rFonts w:ascii="宋体" w:eastAsia="宋体" w:hAnsi="宋体" w:cs="Times New Roman" w:hint="eastAsia"/>
          <w:szCs w:val="21"/>
          <w:vertAlign w:val="subscript"/>
        </w:rPr>
        <w:t>2</w:t>
      </w:r>
      <w:r w:rsidRPr="002A0752">
        <w:rPr>
          <w:rFonts w:ascii="宋体" w:eastAsia="宋体" w:hAnsi="宋体" w:cs="Times New Roman" w:hint="eastAsia"/>
          <w:szCs w:val="21"/>
        </w:rPr>
        <w:t>）附近刚降到地面的雨水水样，用pH计测得每隔十分钟数据如下表：</w:t>
      </w:r>
    </w:p>
    <w:tbl>
      <w:tblPr>
        <w:tblStyle w:val="a5"/>
        <w:tblW w:w="4540" w:type="dxa"/>
        <w:tblLayout w:type="fixed"/>
        <w:tblLook w:val="04A0"/>
      </w:tblPr>
      <w:tblGrid>
        <w:gridCol w:w="1327"/>
        <w:gridCol w:w="600"/>
        <w:gridCol w:w="630"/>
        <w:gridCol w:w="640"/>
        <w:gridCol w:w="680"/>
        <w:gridCol w:w="663"/>
      </w:tblGrid>
      <w:tr w:rsidR="00CE52CB" w:rsidRPr="002A0752">
        <w:trPr>
          <w:trHeight w:val="527"/>
        </w:trPr>
        <w:tc>
          <w:tcPr>
            <w:tcW w:w="1327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测定时间</w:t>
            </w:r>
          </w:p>
        </w:tc>
        <w:tc>
          <w:tcPr>
            <w:tcW w:w="600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5:0</w:t>
            </w:r>
            <w:r w:rsidRPr="002A0752">
              <w:rPr>
                <w:rFonts w:ascii="宋体" w:eastAsia="宋体" w:hAnsi="宋体" w:cs="Times New Roman" w:hint="eastAsia"/>
                <w:szCs w:val="21"/>
              </w:rPr>
              <w:lastRenderedPageBreak/>
              <w:t>5</w:t>
            </w:r>
          </w:p>
        </w:tc>
        <w:tc>
          <w:tcPr>
            <w:tcW w:w="630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lastRenderedPageBreak/>
              <w:t>5:1</w:t>
            </w:r>
            <w:r w:rsidRPr="002A0752">
              <w:rPr>
                <w:rFonts w:ascii="宋体" w:eastAsia="宋体" w:hAnsi="宋体" w:cs="Times New Roman" w:hint="eastAsia"/>
                <w:szCs w:val="21"/>
              </w:rPr>
              <w:lastRenderedPageBreak/>
              <w:t>5</w:t>
            </w:r>
          </w:p>
        </w:tc>
        <w:tc>
          <w:tcPr>
            <w:tcW w:w="640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lastRenderedPageBreak/>
              <w:t>5:25</w:t>
            </w:r>
          </w:p>
        </w:tc>
        <w:tc>
          <w:tcPr>
            <w:tcW w:w="680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5:35</w:t>
            </w:r>
          </w:p>
        </w:tc>
        <w:tc>
          <w:tcPr>
            <w:tcW w:w="663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5:45</w:t>
            </w:r>
          </w:p>
        </w:tc>
      </w:tr>
      <w:tr w:rsidR="00CE52CB" w:rsidRPr="002A0752">
        <w:trPr>
          <w:trHeight w:val="458"/>
        </w:trPr>
        <w:tc>
          <w:tcPr>
            <w:tcW w:w="1327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lastRenderedPageBreak/>
              <w:t>pH</w:t>
            </w:r>
          </w:p>
        </w:tc>
        <w:tc>
          <w:tcPr>
            <w:tcW w:w="600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4.95</w:t>
            </w:r>
          </w:p>
        </w:tc>
        <w:tc>
          <w:tcPr>
            <w:tcW w:w="630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4.94</w:t>
            </w:r>
          </w:p>
        </w:tc>
        <w:tc>
          <w:tcPr>
            <w:tcW w:w="640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4.86</w:t>
            </w:r>
          </w:p>
        </w:tc>
        <w:tc>
          <w:tcPr>
            <w:tcW w:w="680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4.85</w:t>
            </w:r>
          </w:p>
        </w:tc>
        <w:tc>
          <w:tcPr>
            <w:tcW w:w="663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4.85</w:t>
            </w:r>
          </w:p>
        </w:tc>
      </w:tr>
    </w:tbl>
    <w:p w:rsidR="00CE52CB" w:rsidRPr="002A0752" w:rsidRDefault="00654536">
      <w:pPr>
        <w:numPr>
          <w:ilvl w:val="0"/>
          <w:numId w:val="10"/>
        </w:num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分析表中数据，5:15至5:25时间段内水样中主要酸性溶质有；</w:t>
      </w:r>
    </w:p>
    <w:p w:rsidR="00CE52CB" w:rsidRPr="002A0752" w:rsidRDefault="00654536">
      <w:pPr>
        <w:numPr>
          <w:ilvl w:val="0"/>
          <w:numId w:val="10"/>
        </w:num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实验社团提出一种处理废气的方案如右图，利用CaCO</w:t>
      </w:r>
      <w:r w:rsidRPr="002A0752">
        <w:rPr>
          <w:rFonts w:ascii="宋体" w:eastAsia="宋体" w:hAnsi="宋体" w:cs="Times New Roman" w:hint="eastAsia"/>
          <w:szCs w:val="21"/>
          <w:vertAlign w:val="subscript"/>
        </w:rPr>
        <w:t>3</w:t>
      </w:r>
      <w:r w:rsidRPr="002A0752">
        <w:rPr>
          <w:rFonts w:ascii="宋体" w:eastAsia="宋体" w:hAnsi="宋体" w:cs="Times New Roman" w:hint="eastAsia"/>
          <w:szCs w:val="21"/>
        </w:rPr>
        <w:t>粉末、空气为原料在高温下吸收SO</w:t>
      </w:r>
      <w:r w:rsidRPr="002A0752">
        <w:rPr>
          <w:rFonts w:ascii="宋体" w:eastAsia="宋体" w:hAnsi="宋体" w:cs="Times New Roman" w:hint="eastAsia"/>
          <w:szCs w:val="21"/>
          <w:vertAlign w:val="subscript"/>
        </w:rPr>
        <w:t>2</w:t>
      </w:r>
      <w:r w:rsidRPr="002A0752">
        <w:rPr>
          <w:rFonts w:ascii="宋体" w:eastAsia="宋体" w:hAnsi="宋体" w:cs="Times New Roman" w:hint="eastAsia"/>
          <w:szCs w:val="21"/>
        </w:rPr>
        <w:t>，写出该反应的化学方程式：。</w:t>
      </w:r>
    </w:p>
    <w:p w:rsidR="00CE52CB" w:rsidRPr="002A0752" w:rsidRDefault="00654536">
      <w:pPr>
        <w:numPr>
          <w:ilvl w:val="0"/>
          <w:numId w:val="11"/>
        </w:num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（9分）足球比赛中让意外昏迷的球员快速恢复意识会用到“嗅盐”。同学们对“嗅盐”产生了好奇，并对其成分进行了如下探究。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【查阅资料】①嗅盐是一种盐类物质和香料（不参与下列探究中的任何反应）组成，能释放出氨味气体，对人体神经会产生强烈的刺激作用，但过量吸入会危害健康。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 xml:space="preserve">           ②氯化钙稀溶液与碳酸氢铵溶液不发生反应。 ③氨气能与硫酸化合生成硫酸铵。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【提出问题】嗅盐中盐类物质是什么？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【实验探究】填写表中空格。</w:t>
      </w:r>
    </w:p>
    <w:tbl>
      <w:tblPr>
        <w:tblStyle w:val="a5"/>
        <w:tblW w:w="9920" w:type="dxa"/>
        <w:tblInd w:w="-674" w:type="dxa"/>
        <w:tblLayout w:type="fixed"/>
        <w:tblLook w:val="04A0"/>
      </w:tblPr>
      <w:tblGrid>
        <w:gridCol w:w="760"/>
        <w:gridCol w:w="3410"/>
        <w:gridCol w:w="2895"/>
        <w:gridCol w:w="2855"/>
      </w:tblGrid>
      <w:tr w:rsidR="00CE52CB" w:rsidRPr="002A0752">
        <w:tc>
          <w:tcPr>
            <w:tcW w:w="760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实验</w:t>
            </w:r>
          </w:p>
        </w:tc>
        <w:tc>
          <w:tcPr>
            <w:tcW w:w="6305" w:type="dxa"/>
            <w:gridSpan w:val="2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小军的实验</w:t>
            </w:r>
          </w:p>
        </w:tc>
        <w:tc>
          <w:tcPr>
            <w:tcW w:w="2855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小英的实验</w:t>
            </w:r>
          </w:p>
        </w:tc>
      </w:tr>
      <w:tr w:rsidR="00CE52CB" w:rsidRPr="002A0752">
        <w:tc>
          <w:tcPr>
            <w:tcW w:w="760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方案</w:t>
            </w:r>
          </w:p>
        </w:tc>
        <w:tc>
          <w:tcPr>
            <w:tcW w:w="3410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/>
                <w:noProof/>
                <w:szCs w:val="21"/>
              </w:rPr>
              <w:drawing>
                <wp:inline distT="0" distB="0" distL="114300" distR="114300">
                  <wp:extent cx="1468755" cy="860425"/>
                  <wp:effectExtent l="0" t="0" r="4445" b="3175"/>
                  <wp:docPr id="29" name="图片 29" descr="4840154777701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4840154777701513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755" cy="860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嗅盐与（填一种物质）混合研磨</w:t>
            </w:r>
          </w:p>
        </w:tc>
        <w:tc>
          <w:tcPr>
            <w:tcW w:w="2895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/>
                <w:noProof/>
                <w:szCs w:val="21"/>
              </w:rPr>
              <w:drawing>
                <wp:inline distT="0" distB="0" distL="114300" distR="114300">
                  <wp:extent cx="1212850" cy="1057910"/>
                  <wp:effectExtent l="0" t="0" r="6350" b="8890"/>
                  <wp:docPr id="28" name="图片 28" descr="836814286623518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836814286623518239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1057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5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/>
                <w:noProof/>
                <w:szCs w:val="21"/>
              </w:rPr>
              <w:drawing>
                <wp:inline distT="0" distB="0" distL="114300" distR="114300">
                  <wp:extent cx="1116965" cy="1109345"/>
                  <wp:effectExtent l="0" t="0" r="635" b="8255"/>
                  <wp:docPr id="27" name="图片 27" descr="8924227353149376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892422735314937699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965" cy="1109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2CB" w:rsidRPr="002A0752">
        <w:tc>
          <w:tcPr>
            <w:tcW w:w="760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现象</w:t>
            </w:r>
          </w:p>
        </w:tc>
        <w:tc>
          <w:tcPr>
            <w:tcW w:w="3410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闻到较浓烈刺激性气味且试纸变蓝</w:t>
            </w:r>
          </w:p>
        </w:tc>
        <w:tc>
          <w:tcPr>
            <w:tcW w:w="2895" w:type="dxa"/>
          </w:tcPr>
          <w:p w:rsidR="00CE52CB" w:rsidRPr="002A0752" w:rsidRDefault="00CE52CB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855" w:type="dxa"/>
          </w:tcPr>
          <w:p w:rsidR="00CE52CB" w:rsidRPr="002A0752" w:rsidRDefault="00CE52CB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CE52CB" w:rsidRPr="002A0752">
        <w:tc>
          <w:tcPr>
            <w:tcW w:w="760" w:type="dxa"/>
            <w:vMerge w:val="restart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结论</w:t>
            </w:r>
          </w:p>
        </w:tc>
        <w:tc>
          <w:tcPr>
            <w:tcW w:w="3410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嗅盐中含有NH</w:t>
            </w:r>
            <w:r w:rsidRPr="002A0752">
              <w:rPr>
                <w:rFonts w:ascii="宋体" w:eastAsia="宋体" w:hAnsi="宋体" w:cs="Times New Roman" w:hint="eastAsia"/>
                <w:szCs w:val="21"/>
                <w:vertAlign w:val="subscript"/>
              </w:rPr>
              <w:t>4</w:t>
            </w:r>
            <w:r w:rsidRPr="002A0752">
              <w:rPr>
                <w:rFonts w:ascii="宋体" w:eastAsia="宋体" w:hAnsi="宋体" w:cs="Times New Roman" w:hint="eastAsia"/>
                <w:szCs w:val="21"/>
                <w:vertAlign w:val="superscript"/>
              </w:rPr>
              <w:t>+</w:t>
            </w:r>
          </w:p>
        </w:tc>
        <w:tc>
          <w:tcPr>
            <w:tcW w:w="2895" w:type="dxa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嗅盐中含有CO</w:t>
            </w:r>
            <w:r w:rsidRPr="002A0752">
              <w:rPr>
                <w:rFonts w:ascii="宋体" w:eastAsia="宋体" w:hAnsi="宋体" w:cs="Times New Roman" w:hint="eastAsia"/>
                <w:szCs w:val="21"/>
                <w:vertAlign w:val="subscript"/>
              </w:rPr>
              <w:t>3</w:t>
            </w:r>
            <w:r w:rsidRPr="002A0752">
              <w:rPr>
                <w:rFonts w:ascii="宋体" w:eastAsia="宋体" w:hAnsi="宋体" w:cs="Times New Roman" w:hint="eastAsia"/>
                <w:szCs w:val="21"/>
                <w:vertAlign w:val="superscript"/>
              </w:rPr>
              <w:t>2-</w:t>
            </w:r>
          </w:p>
        </w:tc>
        <w:tc>
          <w:tcPr>
            <w:tcW w:w="2855" w:type="dxa"/>
            <w:vMerge w:val="restart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确认了小军的实验结论</w:t>
            </w:r>
          </w:p>
        </w:tc>
      </w:tr>
      <w:tr w:rsidR="00CE52CB" w:rsidRPr="002A0752">
        <w:tc>
          <w:tcPr>
            <w:tcW w:w="760" w:type="dxa"/>
            <w:vMerge/>
          </w:tcPr>
          <w:p w:rsidR="00CE52CB" w:rsidRPr="002A0752" w:rsidRDefault="00CE52CB">
            <w:pPr>
              <w:spacing w:line="360" w:lineRule="auto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305" w:type="dxa"/>
            <w:gridSpan w:val="2"/>
            <w:vAlign w:val="center"/>
          </w:tcPr>
          <w:p w:rsidR="00CE52CB" w:rsidRPr="002A0752" w:rsidRDefault="0065453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752">
              <w:rPr>
                <w:rFonts w:ascii="宋体" w:eastAsia="宋体" w:hAnsi="宋体" w:cs="Times New Roman" w:hint="eastAsia"/>
                <w:szCs w:val="21"/>
              </w:rPr>
              <w:t>证明嗅盐中盐类物质是碳酸铵</w:t>
            </w:r>
          </w:p>
        </w:tc>
        <w:tc>
          <w:tcPr>
            <w:tcW w:w="2855" w:type="dxa"/>
            <w:vMerge/>
          </w:tcPr>
          <w:p w:rsidR="00CE52CB" w:rsidRPr="002A0752" w:rsidRDefault="00CE52CB">
            <w:pPr>
              <w:spacing w:line="360" w:lineRule="auto"/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</w:tr>
    </w:tbl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,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lastRenderedPageBreak/>
        <w:t>【质疑】小英认为小军的实验不严谨，小英通过补做一个实验（方案见上表），进而确认了小军的结论。小英的实验目的是排除嗅盐中的离子可能性。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【继续探究】同学们利用右图装置进一步测定嗅盐中碳酸铵的质量分数。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反应原理：</w:t>
      </w:r>
      <w:r w:rsidR="006A0A10" w:rsidRPr="006A0A10">
        <w:rPr>
          <w:rFonts w:ascii="宋体" w:eastAsia="宋体" w:hAnsi="宋体" w:cs="Times New Roman"/>
          <w:position w:val="-12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6.75pt;height:24.75pt">
            <v:imagedata r:id="rId32" o:title=""/>
          </v:shape>
        </w:pict>
      </w:r>
      <w:r w:rsidRPr="002A0752">
        <w:rPr>
          <w:rFonts w:ascii="宋体" w:eastAsia="宋体" w:hAnsi="宋体" w:cs="Times New Roman" w:hint="eastAsia"/>
          <w:szCs w:val="21"/>
        </w:rPr>
        <w:t>，其中X的化学式为。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noProof/>
          <w:szCs w:val="2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459105</wp:posOffset>
            </wp:positionV>
            <wp:extent cx="1628140" cy="1792605"/>
            <wp:effectExtent l="0" t="0" r="10160" b="10795"/>
            <wp:wrapSquare wrapText="bothSides"/>
            <wp:docPr id="30" name="图片 30" descr="335911179663592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33591117966359230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628140" cy="1792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0752">
        <w:rPr>
          <w:rFonts w:ascii="宋体" w:eastAsia="宋体" w:hAnsi="宋体" w:cs="Times New Roman" w:hint="eastAsia"/>
          <w:szCs w:val="21"/>
        </w:rPr>
        <w:t>【数据记录】实验秤取样品质量m</w:t>
      </w:r>
      <w:r w:rsidRPr="002A0752">
        <w:rPr>
          <w:rFonts w:ascii="宋体" w:eastAsia="宋体" w:hAnsi="宋体" w:cs="Times New Roman" w:hint="eastAsia"/>
          <w:szCs w:val="21"/>
          <w:vertAlign w:val="subscript"/>
        </w:rPr>
        <w:t>1</w:t>
      </w:r>
      <w:r w:rsidRPr="002A0752">
        <w:rPr>
          <w:rFonts w:ascii="宋体" w:eastAsia="宋体" w:hAnsi="宋体" w:cs="Times New Roman" w:hint="eastAsia"/>
          <w:szCs w:val="21"/>
        </w:rPr>
        <w:t>，反应前后装有氢氧化钠固体的球形管的总质量分别为m</w:t>
      </w:r>
      <w:r w:rsidRPr="002A0752">
        <w:rPr>
          <w:rFonts w:ascii="宋体" w:eastAsia="宋体" w:hAnsi="宋体" w:cs="Times New Roman" w:hint="eastAsia"/>
          <w:szCs w:val="21"/>
          <w:vertAlign w:val="subscript"/>
        </w:rPr>
        <w:t>2</w:t>
      </w:r>
      <w:r w:rsidRPr="002A0752">
        <w:rPr>
          <w:rFonts w:ascii="宋体" w:eastAsia="宋体" w:hAnsi="宋体" w:cs="Times New Roman" w:hint="eastAsia"/>
          <w:szCs w:val="21"/>
        </w:rPr>
        <w:t>和m</w:t>
      </w:r>
      <w:r w:rsidRPr="002A0752">
        <w:rPr>
          <w:rFonts w:ascii="宋体" w:eastAsia="宋体" w:hAnsi="宋体" w:cs="Times New Roman" w:hint="eastAsia"/>
          <w:szCs w:val="21"/>
          <w:vertAlign w:val="subscript"/>
        </w:rPr>
        <w:t>3</w:t>
      </w:r>
      <w:r w:rsidRPr="002A0752">
        <w:rPr>
          <w:rFonts w:ascii="宋体" w:eastAsia="宋体" w:hAnsi="宋体" w:cs="Times New Roman" w:hint="eastAsia"/>
          <w:szCs w:val="21"/>
        </w:rPr>
        <w:t>，反应前后烧杯及烧杯内溶液的总质量分别为m</w:t>
      </w:r>
      <w:r w:rsidRPr="002A0752">
        <w:rPr>
          <w:rFonts w:ascii="宋体" w:eastAsia="宋体" w:hAnsi="宋体" w:cs="Times New Roman" w:hint="eastAsia"/>
          <w:szCs w:val="21"/>
          <w:vertAlign w:val="subscript"/>
        </w:rPr>
        <w:t>4</w:t>
      </w:r>
      <w:r w:rsidRPr="002A0752">
        <w:rPr>
          <w:rFonts w:ascii="宋体" w:eastAsia="宋体" w:hAnsi="宋体" w:cs="Times New Roman" w:hint="eastAsia"/>
          <w:szCs w:val="21"/>
        </w:rPr>
        <w:t>和m</w:t>
      </w:r>
      <w:r w:rsidRPr="002A0752">
        <w:rPr>
          <w:rFonts w:ascii="宋体" w:eastAsia="宋体" w:hAnsi="宋体" w:cs="Times New Roman" w:hint="eastAsia"/>
          <w:szCs w:val="21"/>
          <w:vertAlign w:val="subscript"/>
        </w:rPr>
        <w:t>5</w:t>
      </w:r>
      <w:r w:rsidRPr="002A0752">
        <w:rPr>
          <w:rFonts w:ascii="宋体" w:eastAsia="宋体" w:hAnsi="宋体" w:cs="Times New Roman" w:hint="eastAsia"/>
          <w:szCs w:val="21"/>
        </w:rPr>
        <w:t>。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【数据处理】通过测得数据计算出嗅盐中碳酸铵的质量分数。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【反思与评价】关于该实验的说法正确的是（填序号，双选）</w:t>
      </w:r>
    </w:p>
    <w:p w:rsidR="00CE52CB" w:rsidRPr="002A0752" w:rsidRDefault="00654536">
      <w:pPr>
        <w:numPr>
          <w:ilvl w:val="0"/>
          <w:numId w:val="12"/>
        </w:num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嗅盐中碳酸铵的质量分数表达式为：</w:t>
      </w:r>
      <w:r w:rsidR="006A0A10" w:rsidRPr="006A0A10">
        <w:rPr>
          <w:rFonts w:ascii="宋体" w:eastAsia="宋体" w:hAnsi="宋体" w:cs="Times New Roman"/>
          <w:position w:val="-30"/>
          <w:szCs w:val="21"/>
        </w:rPr>
        <w:pict>
          <v:shape id="_x0000_i1026" type="#_x0000_t75" style="width:99pt;height:33.75pt">
            <v:imagedata r:id="rId34" o:title=""/>
          </v:shape>
        </w:pict>
      </w:r>
    </w:p>
    <w:p w:rsidR="00CE52CB" w:rsidRPr="002A0752" w:rsidRDefault="00654536">
      <w:pPr>
        <w:numPr>
          <w:ilvl w:val="0"/>
          <w:numId w:val="12"/>
        </w:num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倒置漏斗可以增大吸收面积同时防止倒吸</w:t>
      </w:r>
    </w:p>
    <w:p w:rsidR="00CE52CB" w:rsidRPr="002A0752" w:rsidRDefault="00654536">
      <w:pPr>
        <w:numPr>
          <w:ilvl w:val="0"/>
          <w:numId w:val="12"/>
        </w:num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可以用浓硫酸代替稀硫酸</w:t>
      </w:r>
    </w:p>
    <w:p w:rsidR="00CE52CB" w:rsidRPr="002A0752" w:rsidRDefault="00654536">
      <w:pPr>
        <w:numPr>
          <w:ilvl w:val="0"/>
          <w:numId w:val="12"/>
        </w:num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停止加热一段时间后要通入一段时间空气，否则测定结果会偏小</w:t>
      </w:r>
    </w:p>
    <w:p w:rsidR="00CE52CB" w:rsidRPr="002A0752" w:rsidRDefault="00654536">
      <w:pPr>
        <w:numPr>
          <w:ilvl w:val="0"/>
          <w:numId w:val="1"/>
        </w:numPr>
        <w:spacing w:line="360" w:lineRule="auto"/>
        <w:jc w:val="left"/>
        <w:rPr>
          <w:rFonts w:ascii="宋体" w:eastAsia="宋体" w:hAnsi="宋体" w:cs="Times New Roman"/>
          <w:b/>
          <w:bCs/>
          <w:szCs w:val="21"/>
        </w:rPr>
      </w:pPr>
      <w:r w:rsidRPr="002A0752">
        <w:rPr>
          <w:rFonts w:ascii="宋体" w:eastAsia="宋体" w:hAnsi="宋体" w:cs="Times New Roman" w:hint="eastAsia"/>
          <w:b/>
          <w:bCs/>
          <w:szCs w:val="21"/>
        </w:rPr>
        <w:t>计算题（本大题包括1小题，共10分）</w:t>
      </w:r>
    </w:p>
    <w:p w:rsidR="00CE52CB" w:rsidRPr="002A0752" w:rsidRDefault="00654536">
      <w:pPr>
        <w:numPr>
          <w:ilvl w:val="0"/>
          <w:numId w:val="11"/>
        </w:num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/>
          <w:noProof/>
          <w:szCs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4327525</wp:posOffset>
            </wp:positionH>
            <wp:positionV relativeFrom="paragraph">
              <wp:posOffset>363220</wp:posOffset>
            </wp:positionV>
            <wp:extent cx="1593850" cy="1659255"/>
            <wp:effectExtent l="0" t="0" r="6350" b="4445"/>
            <wp:wrapSquare wrapText="bothSides"/>
            <wp:docPr id="31" name="图片 31" descr="168571732970407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16857173297040737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0752">
        <w:rPr>
          <w:rFonts w:ascii="宋体" w:eastAsia="宋体" w:hAnsi="宋体" w:cs="Times New Roman" w:hint="eastAsia"/>
          <w:szCs w:val="21"/>
        </w:rPr>
        <w:t>（10分）建造“南昌舰”的特种钢材需要用富铁矿石（含铁量高于50%）来冶炼。研学实践小组为测出某地赤铁矿石（主要成分是Fe</w:t>
      </w:r>
      <w:r w:rsidRPr="002A0752">
        <w:rPr>
          <w:rFonts w:ascii="宋体" w:eastAsia="宋体" w:hAnsi="宋体" w:cs="Times New Roman" w:hint="eastAsia"/>
          <w:szCs w:val="21"/>
          <w:vertAlign w:val="subscript"/>
        </w:rPr>
        <w:t>2</w:t>
      </w:r>
      <w:r w:rsidRPr="002A0752">
        <w:rPr>
          <w:rFonts w:ascii="宋体" w:eastAsia="宋体" w:hAnsi="宋体" w:cs="Times New Roman" w:hint="eastAsia"/>
          <w:szCs w:val="21"/>
        </w:rPr>
        <w:t>O</w:t>
      </w:r>
      <w:r w:rsidRPr="002A0752">
        <w:rPr>
          <w:rFonts w:ascii="宋体" w:eastAsia="宋体" w:hAnsi="宋体" w:cs="Times New Roman" w:hint="eastAsia"/>
          <w:szCs w:val="21"/>
          <w:vertAlign w:val="subscript"/>
        </w:rPr>
        <w:t>3</w:t>
      </w:r>
      <w:r w:rsidRPr="002A0752">
        <w:rPr>
          <w:rFonts w:ascii="宋体" w:eastAsia="宋体" w:hAnsi="宋体" w:cs="Times New Roman" w:hint="eastAsia"/>
          <w:szCs w:val="21"/>
        </w:rPr>
        <w:t>）中的含铁量，进行实验；取20g赤铁矿石样品，逐渐加入稀盐酸，充分反应。实验相关数据如图所示（假设杂质不溶于水，也不与酸反应）。</w:t>
      </w:r>
    </w:p>
    <w:p w:rsidR="00CE52CB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（1）20g赤铁矿石样品中氧化铁的质量为g；</w:t>
      </w:r>
    </w:p>
    <w:p w:rsidR="00CE52CB" w:rsidRPr="002A0752" w:rsidRDefault="00654536">
      <w:pPr>
        <w:numPr>
          <w:ilvl w:val="0"/>
          <w:numId w:val="10"/>
        </w:num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该样品中铁元素的质量分数为，由此判断出该赤铁矿石</w:t>
      </w:r>
    </w:p>
    <w:p w:rsidR="00CE52CB" w:rsidRPr="002A0752" w:rsidRDefault="00654536">
      <w:pPr>
        <w:spacing w:line="360" w:lineRule="auto"/>
        <w:ind w:firstLineChars="200" w:firstLine="420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（填“属于”或“不属于”）富铁矿石。</w:t>
      </w:r>
    </w:p>
    <w:p w:rsidR="00CE52CB" w:rsidRPr="002A0752" w:rsidRDefault="00654536">
      <w:pPr>
        <w:numPr>
          <w:ilvl w:val="0"/>
          <w:numId w:val="10"/>
        </w:numPr>
        <w:spacing w:line="360" w:lineRule="auto"/>
        <w:jc w:val="left"/>
        <w:rPr>
          <w:rFonts w:ascii="宋体" w:eastAsia="宋体" w:hAnsi="宋体" w:cs="Times New Roman"/>
          <w:szCs w:val="21"/>
        </w:rPr>
      </w:pPr>
      <w:r w:rsidRPr="002A0752">
        <w:rPr>
          <w:rFonts w:ascii="宋体" w:eastAsia="宋体" w:hAnsi="宋体" w:cs="Times New Roman" w:hint="eastAsia"/>
          <w:szCs w:val="21"/>
        </w:rPr>
        <w:t>计算试验中所用稀盐酸溶质的质量分数（写出计算过程）</w:t>
      </w:r>
    </w:p>
    <w:p w:rsidR="00CE52CB" w:rsidRPr="002A0752" w:rsidRDefault="00CE52CB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</w:p>
    <w:p w:rsidR="00CE52CB" w:rsidRPr="002A0752" w:rsidRDefault="003B0F57">
      <w:pPr>
        <w:widowControl/>
        <w:jc w:val="left"/>
        <w:rPr>
          <w:rFonts w:ascii="宋体" w:eastAsia="宋体" w:hAnsi="宋体" w:cs="宋体"/>
          <w:kern w:val="0"/>
        </w:rPr>
      </w:pPr>
      <w:r w:rsidRPr="006A0A10">
        <w:rPr>
          <w:rFonts w:ascii="宋体" w:eastAsia="宋体" w:hAnsi="宋体" w:cs="宋体"/>
          <w:kern w:val="0"/>
        </w:rPr>
        <w:pict>
          <v:shape id="_x0000_i1027" type="#_x0000_t75" style="width:447.75pt;height:636.75pt">
            <v:imagedata r:id="rId36" o:title=""/>
          </v:shape>
        </w:pict>
      </w:r>
    </w:p>
    <w:p w:rsidR="00CE52CB" w:rsidRPr="002A0752" w:rsidRDefault="003B0F57">
      <w:pPr>
        <w:widowControl/>
        <w:jc w:val="left"/>
        <w:rPr>
          <w:rFonts w:ascii="宋体" w:eastAsia="宋体" w:hAnsi="宋体" w:cs="宋体"/>
          <w:kern w:val="0"/>
        </w:rPr>
      </w:pPr>
      <w:r w:rsidRPr="006A0A10">
        <w:rPr>
          <w:rFonts w:ascii="宋体" w:eastAsia="宋体" w:hAnsi="宋体" w:cs="宋体"/>
          <w:kern w:val="0"/>
        </w:rPr>
        <w:lastRenderedPageBreak/>
        <w:pict>
          <v:shape id="_x0000_i1028" type="#_x0000_t75" style="width:459pt;height:657.75pt">
            <v:imagedata r:id="rId37" o:title=""/>
          </v:shape>
        </w:pict>
      </w:r>
    </w:p>
    <w:p w:rsidR="00654536" w:rsidRPr="002A0752" w:rsidRDefault="00654536">
      <w:pPr>
        <w:spacing w:line="360" w:lineRule="auto"/>
        <w:jc w:val="left"/>
        <w:rPr>
          <w:rFonts w:ascii="宋体" w:eastAsia="宋体" w:hAnsi="宋体" w:cs="Times New Roman"/>
          <w:szCs w:val="21"/>
        </w:rPr>
      </w:pPr>
    </w:p>
    <w:p w:rsidR="00654536" w:rsidRPr="002A0752" w:rsidRDefault="00654536" w:rsidP="002B00F0">
      <w:pPr>
        <w:rPr>
          <w:rFonts w:ascii="宋体" w:eastAsia="宋体" w:hAnsi="宋体"/>
        </w:rPr>
      </w:pPr>
    </w:p>
    <w:p w:rsidR="00654536" w:rsidRPr="002A0752" w:rsidRDefault="00654536" w:rsidP="002B00F0">
      <w:pPr>
        <w:rPr>
          <w:rFonts w:ascii="宋体" w:eastAsia="宋体" w:hAnsi="宋体"/>
        </w:rPr>
      </w:pPr>
    </w:p>
    <w:sectPr w:rsidR="00654536" w:rsidRPr="002A0752" w:rsidSect="00CE52CB">
      <w:footerReference w:type="even" r:id="rId38"/>
      <w:footerReference w:type="default" r:id="rId3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510A" w:rsidRDefault="00B2510A" w:rsidP="00CE52CB">
      <w:pPr>
        <w:spacing w:after="0" w:line="240" w:lineRule="auto"/>
      </w:pPr>
      <w:r>
        <w:separator/>
      </w:r>
    </w:p>
  </w:endnote>
  <w:endnote w:type="continuationSeparator" w:id="1">
    <w:p w:rsidR="00B2510A" w:rsidRDefault="00B2510A" w:rsidP="00CE5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536" w:rsidRDefault="006A0A10" w:rsidP="00EF05A0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5453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54536" w:rsidRDefault="00654536" w:rsidP="0065453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536" w:rsidRDefault="006A0A10" w:rsidP="00EF05A0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5453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B0F57">
      <w:rPr>
        <w:rStyle w:val="a7"/>
        <w:noProof/>
      </w:rPr>
      <w:t>2</w:t>
    </w:r>
    <w:r>
      <w:rPr>
        <w:rStyle w:val="a7"/>
      </w:rPr>
      <w:fldChar w:fldCharType="end"/>
    </w:r>
  </w:p>
  <w:p w:rsidR="00654536" w:rsidRDefault="00654536" w:rsidP="0065453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510A" w:rsidRDefault="00B2510A" w:rsidP="00CE52CB">
      <w:pPr>
        <w:spacing w:after="0" w:line="240" w:lineRule="auto"/>
      </w:pPr>
      <w:r>
        <w:separator/>
      </w:r>
    </w:p>
  </w:footnote>
  <w:footnote w:type="continuationSeparator" w:id="1">
    <w:p w:rsidR="00B2510A" w:rsidRDefault="00B2510A" w:rsidP="00CE52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432EE58"/>
    <w:multiLevelType w:val="singleLevel"/>
    <w:tmpl w:val="9432EE58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">
    <w:nsid w:val="AECD082C"/>
    <w:multiLevelType w:val="singleLevel"/>
    <w:tmpl w:val="AECD082C"/>
    <w:lvl w:ilvl="0">
      <w:start w:val="16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2401A83"/>
    <w:multiLevelType w:val="singleLevel"/>
    <w:tmpl w:val="C2401A83"/>
    <w:lvl w:ilvl="0">
      <w:start w:val="1"/>
      <w:numFmt w:val="upperLetter"/>
      <w:lvlText w:val="%1."/>
      <w:lvlJc w:val="left"/>
      <w:pPr>
        <w:tabs>
          <w:tab w:val="left" w:pos="312"/>
        </w:tabs>
        <w:ind w:left="93" w:firstLine="0"/>
      </w:pPr>
    </w:lvl>
  </w:abstractNum>
  <w:abstractNum w:abstractNumId="3">
    <w:nsid w:val="D86B25C0"/>
    <w:multiLevelType w:val="singleLevel"/>
    <w:tmpl w:val="D86B25C0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4">
    <w:nsid w:val="DFDD6B76"/>
    <w:multiLevelType w:val="singleLevel"/>
    <w:tmpl w:val="DFDD6B7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FBA5E18E"/>
    <w:multiLevelType w:val="singleLevel"/>
    <w:tmpl w:val="FBA5E18E"/>
    <w:lvl w:ilvl="0">
      <w:start w:val="23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FF845AD9"/>
    <w:multiLevelType w:val="singleLevel"/>
    <w:tmpl w:val="FF845AD9"/>
    <w:lvl w:ilvl="0">
      <w:start w:val="1"/>
      <w:numFmt w:val="decimal"/>
      <w:suff w:val="nothing"/>
      <w:lvlText w:val="（%1）"/>
      <w:lvlJc w:val="left"/>
    </w:lvl>
  </w:abstractNum>
  <w:abstractNum w:abstractNumId="7">
    <w:nsid w:val="0D18F89A"/>
    <w:multiLevelType w:val="singleLevel"/>
    <w:tmpl w:val="0D18F89A"/>
    <w:lvl w:ilvl="0">
      <w:start w:val="1"/>
      <w:numFmt w:val="decimal"/>
      <w:suff w:val="nothing"/>
      <w:lvlText w:val="（%1）"/>
      <w:lvlJc w:val="left"/>
    </w:lvl>
  </w:abstractNum>
  <w:abstractNum w:abstractNumId="8">
    <w:nsid w:val="2F30BDF5"/>
    <w:multiLevelType w:val="singleLevel"/>
    <w:tmpl w:val="2F30BDF5"/>
    <w:lvl w:ilvl="0">
      <w:start w:val="1"/>
      <w:numFmt w:val="decimal"/>
      <w:suff w:val="nothing"/>
      <w:lvlText w:val="（%1）"/>
      <w:lvlJc w:val="left"/>
    </w:lvl>
  </w:abstractNum>
  <w:abstractNum w:abstractNumId="9">
    <w:nsid w:val="3D2831F1"/>
    <w:multiLevelType w:val="singleLevel"/>
    <w:tmpl w:val="3D2831F1"/>
    <w:lvl w:ilvl="0">
      <w:start w:val="1"/>
      <w:numFmt w:val="decimal"/>
      <w:suff w:val="nothing"/>
      <w:lvlText w:val="（%1）"/>
      <w:lvlJc w:val="left"/>
    </w:lvl>
  </w:abstractNum>
  <w:abstractNum w:abstractNumId="10">
    <w:nsid w:val="62FF091D"/>
    <w:multiLevelType w:val="singleLevel"/>
    <w:tmpl w:val="62FF091D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1">
    <w:nsid w:val="70AF8F46"/>
    <w:multiLevelType w:val="singleLevel"/>
    <w:tmpl w:val="70AF8F46"/>
    <w:lvl w:ilvl="0">
      <w:start w:val="3"/>
      <w:numFmt w:val="decimal"/>
      <w:suff w:val="nothing"/>
      <w:lvlText w:val="（%1）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11"/>
  </w:num>
  <w:num w:numId="6">
    <w:abstractNumId w:val="8"/>
  </w:num>
  <w:num w:numId="7">
    <w:abstractNumId w:val="9"/>
  </w:num>
  <w:num w:numId="8">
    <w:abstractNumId w:val="6"/>
  </w:num>
  <w:num w:numId="9">
    <w:abstractNumId w:val="2"/>
  </w:num>
  <w:num w:numId="10">
    <w:abstractNumId w:val="7"/>
  </w:num>
  <w:num w:numId="11">
    <w:abstractNumId w:val="5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52CB"/>
    <w:rsid w:val="002A0752"/>
    <w:rsid w:val="003B0F57"/>
    <w:rsid w:val="00654536"/>
    <w:rsid w:val="006A0A10"/>
    <w:rsid w:val="00B2510A"/>
    <w:rsid w:val="00CE52CB"/>
    <w:rsid w:val="00CF452E"/>
    <w:rsid w:val="00DA2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52C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CE52CB"/>
    <w:pPr>
      <w:keepNext/>
      <w:keepLines/>
      <w:spacing w:before="340" w:after="330" w:line="578" w:lineRule="auto"/>
      <w:jc w:val="center"/>
      <w:outlineLvl w:val="0"/>
    </w:pPr>
    <w:rPr>
      <w:rFonts w:ascii="Calibri" w:eastAsia="宋体" w:hAnsi="Calibri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CE52C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CE52CB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a5">
    <w:name w:val="Table Grid"/>
    <w:basedOn w:val="a1"/>
    <w:qFormat/>
    <w:rsid w:val="00CE52C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qFormat/>
    <w:locked/>
    <w:rsid w:val="00CE52CB"/>
    <w:rPr>
      <w:rFonts w:ascii="Calibri" w:eastAsia="宋体" w:hAnsi="Calibri"/>
      <w:b/>
      <w:bCs/>
      <w:kern w:val="44"/>
      <w:sz w:val="32"/>
      <w:szCs w:val="44"/>
      <w:lang w:val="en-US" w:eastAsia="zh-CN" w:bidi="ar-SA"/>
    </w:rPr>
  </w:style>
  <w:style w:type="paragraph" w:styleId="a6">
    <w:name w:val="Balloon Text"/>
    <w:basedOn w:val="a"/>
    <w:link w:val="Char"/>
    <w:rsid w:val="00654536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6"/>
    <w:rsid w:val="00654536"/>
    <w:rPr>
      <w:kern w:val="2"/>
      <w:sz w:val="18"/>
      <w:szCs w:val="18"/>
    </w:rPr>
  </w:style>
  <w:style w:type="character" w:styleId="a7">
    <w:name w:val="page number"/>
    <w:basedOn w:val="a0"/>
    <w:rsid w:val="0065453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w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wmf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714</Words>
  <Characters>4071</Characters>
  <Application>Microsoft Office Word</Application>
  <DocSecurity>0</DocSecurity>
  <Lines>33</Lines>
  <Paragraphs>9</Paragraphs>
  <ScaleCrop>false</ScaleCrop>
  <Manager/>
  <Company/>
  <LinksUpToDate>false</LinksUpToDate>
  <CharactersWithSpaces>4776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2019-06-19T07:50:00Z</dcterms:created>
  <dcterms:modified xsi:type="dcterms:W3CDTF">2019-07-29T07:17:00Z</dcterms:modified>
  <cp:category/>
</cp:coreProperties>
</file>