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D3B1C">
        <w:rPr>
          <w:rFonts w:ascii="宋体" w:hAnsi="宋体" w:cs="宋体" w:hint="eastAsia"/>
          <w:b/>
          <w:color w:val="00B050"/>
          <w:sz w:val="32"/>
        </w:rPr>
        <w:t>福建</w:t>
      </w:r>
      <w:r w:rsidR="00BC3E40" w:rsidRPr="00BC3E40">
        <w:rPr>
          <w:rFonts w:ascii="宋体" w:hAnsi="宋体" w:cs="宋体" w:hint="eastAsia"/>
          <w:b/>
          <w:color w:val="00B050"/>
          <w:sz w:val="32"/>
        </w:rPr>
        <w:t>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F0BDF" w:rsidRDefault="003F0BDF" w:rsidP="003F0BDF">
      <w:pPr>
        <w:spacing w:line="360" w:lineRule="auto"/>
        <w:jc w:val="left"/>
        <w:textAlignment w:val="center"/>
        <w:rPr>
          <w:rFonts w:eastAsia="Times New Roman"/>
          <w:b/>
          <w:sz w:val="24"/>
        </w:rPr>
      </w:pPr>
      <w:bookmarkStart w:id="0" w:name="_GoBack"/>
      <w:bookmarkEnd w:id="0"/>
      <w:r>
        <w:rPr>
          <w:rFonts w:ascii="宋体" w:hAnsi="宋体" w:cs="宋体"/>
          <w:b/>
          <w:sz w:val="24"/>
        </w:rPr>
        <w:t>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p>
    <w:p w:rsidR="003F0BDF" w:rsidRDefault="003F0BDF" w:rsidP="003F0BDF">
      <w:pPr>
        <w:spacing w:line="360" w:lineRule="auto"/>
        <w:jc w:val="center"/>
        <w:textAlignment w:val="center"/>
        <w:rPr>
          <w:rFonts w:ascii="宋体" w:hAnsi="宋体" w:cs="宋体"/>
          <w:b/>
          <w:sz w:val="24"/>
        </w:rPr>
      </w:pPr>
      <w:r>
        <w:rPr>
          <w:rFonts w:ascii="宋体" w:hAnsi="宋体" w:cs="宋体"/>
          <w:b/>
          <w:sz w:val="24"/>
        </w:rPr>
        <w:t>第Ⅰ卷</w:t>
      </w:r>
    </w:p>
    <w:p w:rsidR="003F0BDF" w:rsidRDefault="003F0BDF" w:rsidP="003F0BDF">
      <w:pPr>
        <w:spacing w:line="360" w:lineRule="auto"/>
        <w:jc w:val="left"/>
        <w:textAlignment w:val="center"/>
        <w:rPr>
          <w:rFonts w:ascii="宋体" w:hAnsi="宋体" w:cs="宋体"/>
          <w:b/>
          <w:sz w:val="24"/>
        </w:rPr>
      </w:pPr>
      <w:r>
        <w:rPr>
          <w:rFonts w:ascii="宋体" w:hAnsi="宋体" w:cs="宋体"/>
          <w:b/>
          <w:sz w:val="24"/>
        </w:rPr>
        <w:t>本卷共</w:t>
      </w:r>
      <w:r>
        <w:rPr>
          <w:rFonts w:eastAsia="Times New Roman"/>
          <w:b/>
          <w:sz w:val="24"/>
        </w:rPr>
        <w:t>10</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30</w:t>
      </w:r>
      <w:r>
        <w:rPr>
          <w:rFonts w:ascii="宋体" w:hAnsi="宋体" w:cs="宋体"/>
          <w:b/>
          <w:sz w:val="24"/>
        </w:rPr>
        <w:t>分。在每小题给出的四个选项中，只有一个选项符合题目要求。</w:t>
      </w:r>
    </w:p>
    <w:p w:rsidR="003F0BDF" w:rsidRDefault="003F0BDF" w:rsidP="003F0BDF">
      <w:pPr>
        <w:spacing w:line="360" w:lineRule="auto"/>
        <w:jc w:val="left"/>
        <w:textAlignment w:val="center"/>
        <w:rPr>
          <w:rFonts w:ascii="宋体" w:hAnsi="宋体" w:cs="宋体"/>
        </w:rPr>
      </w:pPr>
      <w:r>
        <w:t>1.</w:t>
      </w:r>
      <w:r>
        <w:rPr>
          <w:rFonts w:ascii="宋体" w:hAnsi="宋体" w:cs="宋体"/>
        </w:rPr>
        <w:t>远古时期，半坡人从事的下列生活、生产活动中，一定有化学变化的是</w:t>
      </w:r>
    </w:p>
    <w:p w:rsidR="003F0BDF" w:rsidRDefault="003F0BDF" w:rsidP="003F0BDF">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夯筑土屋</w:t>
      </w:r>
      <w:r w:rsidRPr="00BE1BCD">
        <w:rPr>
          <w:rFonts w:hint="eastAsia"/>
        </w:rPr>
        <w:tab/>
        <w:t xml:space="preserve">B. </w:t>
      </w:r>
      <w:r>
        <w:rPr>
          <w:rFonts w:ascii="宋体" w:hAnsi="宋体" w:cs="宋体"/>
        </w:rPr>
        <w:t>结绳记事</w:t>
      </w:r>
    </w:p>
    <w:p w:rsidR="003F0BDF" w:rsidRDefault="003F0BDF" w:rsidP="003F0BDF">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磨制石器</w:t>
      </w:r>
      <w:r w:rsidRPr="00BE1BCD">
        <w:rPr>
          <w:rFonts w:hint="eastAsia"/>
        </w:rPr>
        <w:tab/>
        <w:t xml:space="preserve">D. </w:t>
      </w:r>
      <w:r>
        <w:rPr>
          <w:rFonts w:ascii="宋体" w:hAnsi="宋体" w:cs="宋体"/>
        </w:rPr>
        <w:t>烧制彩陶</w:t>
      </w:r>
    </w:p>
    <w:p w:rsidR="003F0BDF" w:rsidRDefault="003F0BDF" w:rsidP="003F0BDF">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下列物质均可用于配制灭活新型冠状病毒的消毒剂，其中属于无机化合物的是</w:t>
      </w:r>
    </w:p>
    <w:p w:rsidR="003F0BDF" w:rsidRDefault="003F0BDF" w:rsidP="003F0BDF">
      <w:pPr>
        <w:tabs>
          <w:tab w:val="left" w:pos="4873"/>
        </w:tabs>
        <w:spacing w:line="360" w:lineRule="auto"/>
        <w:jc w:val="left"/>
        <w:textAlignment w:val="center"/>
        <w:rPr>
          <w:rFonts w:ascii="宋体" w:hAnsi="宋体" w:cs="宋体"/>
          <w:color w:val="000000"/>
        </w:rPr>
      </w:pPr>
      <w:r>
        <w:rPr>
          <w:rFonts w:ascii="宋体" w:hAnsi="宋体" w:cs="宋体"/>
          <w:color w:val="000000"/>
        </w:rPr>
        <w:t>A. 过氧化氢（</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r>
        <w:rPr>
          <w:rFonts w:ascii="宋体" w:hAnsi="宋体" w:cs="宋体"/>
          <w:color w:val="000000"/>
        </w:rPr>
        <w:tab/>
        <w:t>B. 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w:t>
      </w:r>
    </w:p>
    <w:p w:rsidR="003F0BDF" w:rsidRDefault="003F0BDF" w:rsidP="003F0BDF">
      <w:pPr>
        <w:tabs>
          <w:tab w:val="left" w:pos="4873"/>
        </w:tabs>
        <w:spacing w:line="360" w:lineRule="auto"/>
        <w:jc w:val="left"/>
        <w:textAlignment w:val="center"/>
        <w:rPr>
          <w:rFonts w:ascii="宋体" w:hAnsi="宋体" w:cs="宋体"/>
          <w:color w:val="000000"/>
        </w:rPr>
      </w:pPr>
      <w:r>
        <w:rPr>
          <w:rFonts w:ascii="宋体" w:hAnsi="宋体" w:cs="宋体"/>
          <w:color w:val="000000"/>
        </w:rPr>
        <w:t>C. 三氯甲烷（</w:t>
      </w:r>
      <w:r>
        <w:rPr>
          <w:rFonts w:eastAsia="Times New Roman"/>
          <w:color w:val="000000"/>
        </w:rPr>
        <w:t>CHCl</w:t>
      </w:r>
      <w:r>
        <w:rPr>
          <w:rFonts w:eastAsia="Times New Roman"/>
          <w:color w:val="000000"/>
          <w:vertAlign w:val="subscript"/>
        </w:rPr>
        <w:t>3</w:t>
      </w:r>
      <w:r>
        <w:rPr>
          <w:rFonts w:ascii="宋体" w:hAnsi="宋体" w:cs="宋体"/>
          <w:color w:val="000000"/>
        </w:rPr>
        <w:t>）</w:t>
      </w:r>
      <w:r>
        <w:rPr>
          <w:rFonts w:ascii="宋体" w:hAnsi="宋体" w:cs="宋体"/>
          <w:color w:val="000000"/>
        </w:rPr>
        <w:tab/>
        <w:t>D. 过氧乙酸（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w:t>
      </w:r>
    </w:p>
    <w:p w:rsidR="003F0BDF" w:rsidRDefault="003F0BDF" w:rsidP="003F0BDF">
      <w:pPr>
        <w:spacing w:line="360" w:lineRule="auto"/>
        <w:jc w:val="left"/>
        <w:textAlignment w:val="center"/>
        <w:rPr>
          <w:rFonts w:ascii="宋体" w:hAnsi="宋体" w:cs="宋体"/>
          <w:color w:val="000000"/>
        </w:rPr>
      </w:pPr>
      <w:r>
        <w:rPr>
          <w:color w:val="000000"/>
        </w:rPr>
        <w:t>3.</w:t>
      </w:r>
      <w:r>
        <w:rPr>
          <w:rFonts w:ascii="宋体" w:hAnsi="宋体" w:cs="宋体"/>
          <w:color w:val="000000"/>
        </w:rPr>
        <w:t>在制取氢气（</w:t>
      </w:r>
      <w:r>
        <w:object w:dxaOrig="28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2.2pt;height:19.2pt" o:ole="">
            <v:imagedata r:id="rId9" o:title="eqIdd938c4a846d44d16aa000eed8bc37f56"/>
          </v:shape>
          <o:OLEObject Type="Embed" ProgID="Equation.DSMT4" ShapeID="_x0000_i1025" DrawAspect="Content" ObjectID="_1659445850" r:id="rId10"/>
        </w:object>
      </w:r>
      <w:r>
        <w:rPr>
          <w:rFonts w:ascii="宋体" w:hAnsi="宋体" w:cs="宋体"/>
          <w:color w:val="000000"/>
        </w:rPr>
        <w:t>）的实验中，下列操作正确的是</w:t>
      </w:r>
    </w:p>
    <w:p w:rsidR="003F0BDF" w:rsidRDefault="003F0BDF" w:rsidP="003F0BDF">
      <w:pPr>
        <w:tabs>
          <w:tab w:val="left" w:pos="4873"/>
        </w:tabs>
        <w:spacing w:line="360" w:lineRule="auto"/>
        <w:jc w:val="left"/>
        <w:textAlignment w:val="center"/>
        <w:rPr>
          <w:rFonts w:ascii="宋体" w:hAnsi="宋体" w:cs="宋体"/>
          <w:color w:val="000000"/>
        </w:rPr>
      </w:pPr>
      <w:r>
        <w:rPr>
          <w:rFonts w:ascii="宋体" w:hAnsi="宋体" w:cs="宋体"/>
          <w:color w:val="000000"/>
        </w:rPr>
        <w:t>A. 检查气密性</w:t>
      </w:r>
      <w:r>
        <w:rPr>
          <w:rFonts w:ascii="宋体" w:hAnsi="宋体" w:cs="宋体"/>
          <w:noProof/>
          <w:color w:val="000000"/>
        </w:rPr>
        <w:drawing>
          <wp:inline distT="0" distB="0" distL="0" distR="0">
            <wp:extent cx="1188720" cy="906780"/>
            <wp:effectExtent l="0" t="0" r="0" b="7620"/>
            <wp:docPr id="315" name="图片 3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906780"/>
                    </a:xfrm>
                    <a:prstGeom prst="rect">
                      <a:avLst/>
                    </a:prstGeom>
                    <a:noFill/>
                    <a:ln>
                      <a:noFill/>
                    </a:ln>
                  </pic:spPr>
                </pic:pic>
              </a:graphicData>
            </a:graphic>
          </wp:inline>
        </w:drawing>
      </w:r>
      <w:r>
        <w:rPr>
          <w:rFonts w:ascii="宋体" w:hAnsi="宋体" w:cs="宋体"/>
          <w:color w:val="000000"/>
        </w:rPr>
        <w:tab/>
        <w:t>B. 加入锌粒</w:t>
      </w:r>
      <w:r>
        <w:rPr>
          <w:rFonts w:ascii="宋体" w:hAnsi="宋体" w:cs="宋体"/>
          <w:noProof/>
          <w:color w:val="000000"/>
        </w:rPr>
        <w:drawing>
          <wp:inline distT="0" distB="0" distL="0" distR="0">
            <wp:extent cx="906780" cy="1143000"/>
            <wp:effectExtent l="0" t="0" r="7620" b="0"/>
            <wp:docPr id="314" name="图片 3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6780" cy="1143000"/>
                    </a:xfrm>
                    <a:prstGeom prst="rect">
                      <a:avLst/>
                    </a:prstGeom>
                    <a:noFill/>
                    <a:ln>
                      <a:noFill/>
                    </a:ln>
                  </pic:spPr>
                </pic:pic>
              </a:graphicData>
            </a:graphic>
          </wp:inline>
        </w:drawing>
      </w:r>
    </w:p>
    <w:p w:rsidR="003F0BDF" w:rsidRDefault="003F0BDF" w:rsidP="003F0BDF">
      <w:pPr>
        <w:tabs>
          <w:tab w:val="left" w:pos="4873"/>
        </w:tabs>
        <w:spacing w:line="360" w:lineRule="auto"/>
        <w:jc w:val="left"/>
        <w:textAlignment w:val="center"/>
        <w:rPr>
          <w:rFonts w:ascii="宋体" w:hAnsi="宋体" w:cs="宋体"/>
          <w:color w:val="000000"/>
        </w:rPr>
      </w:pPr>
      <w:r>
        <w:rPr>
          <w:rFonts w:ascii="宋体" w:hAnsi="宋体" w:cs="宋体"/>
          <w:color w:val="000000"/>
        </w:rPr>
        <w:t>C. 加入稀硫酸</w:t>
      </w:r>
      <w:r>
        <w:rPr>
          <w:rFonts w:ascii="宋体" w:hAnsi="宋体" w:cs="宋体"/>
          <w:noProof/>
          <w:color w:val="000000"/>
        </w:rPr>
        <w:drawing>
          <wp:inline distT="0" distB="0" distL="0" distR="0">
            <wp:extent cx="1341120" cy="1257300"/>
            <wp:effectExtent l="0" t="0" r="0" b="0"/>
            <wp:docPr id="313" name="图片 3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r>
        <w:rPr>
          <w:rFonts w:ascii="宋体" w:hAnsi="宋体" w:cs="宋体"/>
          <w:color w:val="000000"/>
        </w:rPr>
        <w:tab/>
        <w:t>D. 收集氢气</w:t>
      </w:r>
      <w:r>
        <w:rPr>
          <w:rFonts w:ascii="宋体" w:hAnsi="宋体" w:cs="宋体"/>
          <w:noProof/>
          <w:color w:val="000000"/>
        </w:rPr>
        <w:drawing>
          <wp:inline distT="0" distB="0" distL="0" distR="0">
            <wp:extent cx="670560" cy="1059180"/>
            <wp:effectExtent l="0" t="0" r="0" b="7620"/>
            <wp:docPr id="312" name="图片 3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0560" cy="1059180"/>
                    </a:xfrm>
                    <a:prstGeom prst="rect">
                      <a:avLst/>
                    </a:prstGeom>
                    <a:noFill/>
                    <a:ln>
                      <a:noFill/>
                    </a:ln>
                  </pic:spPr>
                </pic:pic>
              </a:graphicData>
            </a:graphic>
          </wp:inline>
        </w:drawing>
      </w:r>
    </w:p>
    <w:p w:rsidR="003F0BDF" w:rsidRDefault="003F0BDF" w:rsidP="003F0BDF">
      <w:pPr>
        <w:spacing w:line="360" w:lineRule="auto"/>
        <w:jc w:val="left"/>
        <w:textAlignment w:val="center"/>
        <w:rPr>
          <w:rFonts w:ascii="宋体" w:hAnsi="宋体" w:cs="宋体"/>
          <w:color w:val="000000"/>
        </w:rPr>
      </w:pPr>
      <w:r>
        <w:rPr>
          <w:color w:val="000000"/>
        </w:rPr>
        <w:t>4.</w:t>
      </w:r>
      <w:r>
        <w:rPr>
          <w:rFonts w:ascii="宋体" w:hAnsi="宋体" w:cs="宋体"/>
          <w:color w:val="000000"/>
        </w:rPr>
        <w:t>下列食物中，蛋白质含量最高的是</w:t>
      </w:r>
    </w:p>
    <w:p w:rsidR="003F0BDF" w:rsidRDefault="003F0BDF" w:rsidP="003F0BDF">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米饭</w:t>
      </w:r>
      <w:r>
        <w:rPr>
          <w:rFonts w:ascii="宋体" w:hAnsi="宋体" w:cs="宋体"/>
          <w:color w:val="000000"/>
        </w:rPr>
        <w:tab/>
        <w:t>B. 瘦肉</w:t>
      </w:r>
      <w:r>
        <w:rPr>
          <w:rFonts w:ascii="宋体" w:hAnsi="宋体" w:cs="宋体"/>
          <w:color w:val="000000"/>
        </w:rPr>
        <w:tab/>
        <w:t>C. 青菜</w:t>
      </w:r>
      <w:r>
        <w:rPr>
          <w:rFonts w:ascii="宋体" w:hAnsi="宋体" w:cs="宋体"/>
          <w:color w:val="000000"/>
        </w:rPr>
        <w:tab/>
        <w:t>D. 玉米油</w:t>
      </w:r>
    </w:p>
    <w:p w:rsidR="003F0BDF" w:rsidRDefault="003F0BDF" w:rsidP="003F0BDF">
      <w:pPr>
        <w:spacing w:line="360" w:lineRule="auto"/>
        <w:jc w:val="left"/>
        <w:textAlignment w:val="center"/>
        <w:rPr>
          <w:rFonts w:ascii="宋体" w:hAnsi="宋体" w:cs="宋体"/>
          <w:color w:val="000000"/>
        </w:rPr>
      </w:pPr>
      <w:r>
        <w:rPr>
          <w:color w:val="000000"/>
        </w:rPr>
        <w:t>5.</w:t>
      </w:r>
      <w:r>
        <w:rPr>
          <w:rFonts w:eastAsia="Times New Roman"/>
          <w:color w:val="000000"/>
        </w:rPr>
        <w:t>“</w:t>
      </w:r>
      <w:r>
        <w:rPr>
          <w:rFonts w:ascii="宋体" w:hAnsi="宋体" w:cs="宋体"/>
          <w:color w:val="000000"/>
        </w:rPr>
        <w:t>加铁酱油</w:t>
      </w:r>
      <w:r>
        <w:rPr>
          <w:rFonts w:eastAsia="Times New Roman"/>
          <w:color w:val="000000"/>
        </w:rPr>
        <w:t>”“</w:t>
      </w:r>
      <w:r>
        <w:rPr>
          <w:rFonts w:ascii="宋体" w:hAnsi="宋体" w:cs="宋体"/>
          <w:color w:val="000000"/>
        </w:rPr>
        <w:t>高锌奶粉</w:t>
      </w:r>
      <w:r>
        <w:rPr>
          <w:rFonts w:eastAsia="Times New Roman"/>
          <w:color w:val="000000"/>
        </w:rPr>
        <w:t>”“</w:t>
      </w:r>
      <w:r>
        <w:rPr>
          <w:rFonts w:ascii="宋体" w:hAnsi="宋体" w:cs="宋体"/>
          <w:color w:val="000000"/>
        </w:rPr>
        <w:t>富硒茶叶</w:t>
      </w:r>
      <w:r>
        <w:rPr>
          <w:rFonts w:eastAsia="Times New Roman"/>
          <w:color w:val="000000"/>
        </w:rPr>
        <w:t>”</w:t>
      </w:r>
      <w:r>
        <w:rPr>
          <w:rFonts w:ascii="宋体" w:hAnsi="宋体" w:cs="宋体"/>
          <w:color w:val="000000"/>
        </w:rPr>
        <w:t>中，</w:t>
      </w:r>
      <w:r>
        <w:rPr>
          <w:rFonts w:eastAsia="Times New Roman"/>
          <w:color w:val="000000"/>
        </w:rPr>
        <w:t>“</w:t>
      </w:r>
      <w:r>
        <w:rPr>
          <w:rFonts w:ascii="宋体" w:hAnsi="宋体" w:cs="宋体"/>
          <w:color w:val="000000"/>
        </w:rPr>
        <w:t>铁、锌、硒</w:t>
      </w:r>
      <w:r>
        <w:rPr>
          <w:rFonts w:eastAsia="Times New Roman"/>
          <w:color w:val="000000"/>
        </w:rPr>
        <w:t>”</w:t>
      </w:r>
      <w:r>
        <w:rPr>
          <w:rFonts w:ascii="宋体" w:hAnsi="宋体" w:cs="宋体"/>
          <w:color w:val="000000"/>
        </w:rPr>
        <w:t>指</w:t>
      </w:r>
      <w:r>
        <w:rPr>
          <w:rFonts w:ascii="宋体" w:hAnsi="宋体" w:cs="宋体"/>
          <w:noProof/>
          <w:color w:val="000000"/>
        </w:rPr>
        <w:drawing>
          <wp:inline distT="0" distB="0" distL="0" distR="0">
            <wp:extent cx="137160" cy="175260"/>
            <wp:effectExtent l="0" t="0" r="0" b="0"/>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3F0BDF" w:rsidRDefault="003F0BDF" w:rsidP="003F0BDF">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单质</w:t>
      </w:r>
      <w:r>
        <w:rPr>
          <w:rFonts w:ascii="宋体" w:hAnsi="宋体" w:cs="宋体"/>
          <w:color w:val="000000"/>
        </w:rPr>
        <w:tab/>
        <w:t>B. 元素</w:t>
      </w:r>
      <w:r>
        <w:rPr>
          <w:rFonts w:ascii="宋体" w:hAnsi="宋体" w:cs="宋体"/>
          <w:color w:val="000000"/>
        </w:rPr>
        <w:tab/>
        <w:t>C. 金属</w:t>
      </w:r>
      <w:r>
        <w:rPr>
          <w:rFonts w:ascii="宋体" w:hAnsi="宋体" w:cs="宋体"/>
          <w:color w:val="000000"/>
        </w:rPr>
        <w:tab/>
        <w:t>D. 维生素</w:t>
      </w:r>
    </w:p>
    <w:p w:rsidR="003F0BDF" w:rsidRDefault="003F0BDF" w:rsidP="003F0BDF">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下列物质的性质与其用途不匹配的是</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A. 石墨质软</w:t>
      </w:r>
      <w:r>
        <w:rPr>
          <w:rFonts w:eastAsia="Times New Roman"/>
          <w:color w:val="000000"/>
        </w:rPr>
        <w:t>——</w:t>
      </w:r>
      <w:r>
        <w:rPr>
          <w:rFonts w:ascii="宋体" w:hAnsi="宋体" w:cs="宋体"/>
          <w:color w:val="000000"/>
        </w:rPr>
        <w:t>用作电池的电极材料</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B. 不锈钢耐腐蚀</w:t>
      </w:r>
      <w:r>
        <w:rPr>
          <w:rFonts w:eastAsia="Times New Roman"/>
          <w:color w:val="000000"/>
        </w:rPr>
        <w:t>——</w:t>
      </w:r>
      <w:r>
        <w:rPr>
          <w:rFonts w:ascii="宋体" w:hAnsi="宋体" w:cs="宋体"/>
          <w:color w:val="000000"/>
        </w:rPr>
        <w:t>制造医疗器械</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C. 熟石灰显碱性</w:t>
      </w:r>
      <w:r>
        <w:rPr>
          <w:rFonts w:eastAsia="Times New Roman"/>
          <w:color w:val="000000"/>
        </w:rPr>
        <w:t>——</w:t>
      </w:r>
      <w:r>
        <w:rPr>
          <w:rFonts w:ascii="宋体" w:hAnsi="宋体" w:cs="宋体"/>
          <w:color w:val="000000"/>
        </w:rPr>
        <w:t>用来改良酸性土壤</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lastRenderedPageBreak/>
        <w:t>D. 干冰易升华</w:t>
      </w:r>
      <w:r>
        <w:rPr>
          <w:rFonts w:eastAsia="Times New Roman"/>
          <w:color w:val="000000"/>
        </w:rPr>
        <w:t>——</w:t>
      </w:r>
      <w:r>
        <w:rPr>
          <w:rFonts w:ascii="宋体" w:hAnsi="宋体" w:cs="宋体"/>
          <w:color w:val="000000"/>
        </w:rPr>
        <w:t>用于人工降雨</w:t>
      </w:r>
    </w:p>
    <w:p w:rsidR="003F0BDF" w:rsidRDefault="003F0BDF" w:rsidP="003F0BDF">
      <w:pPr>
        <w:spacing w:line="360" w:lineRule="auto"/>
        <w:jc w:val="left"/>
        <w:textAlignment w:val="center"/>
        <w:rPr>
          <w:rFonts w:ascii="宋体" w:hAnsi="宋体" w:cs="宋体"/>
          <w:color w:val="000000"/>
        </w:rPr>
      </w:pPr>
      <w:r>
        <w:rPr>
          <w:color w:val="000000"/>
        </w:rPr>
        <w:t>7.</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日，我国“长三乙”火箭将第</w:t>
      </w:r>
      <w:r>
        <w:rPr>
          <w:rFonts w:eastAsia="Times New Roman"/>
          <w:color w:val="000000"/>
        </w:rPr>
        <w:t>55</w:t>
      </w:r>
      <w:r>
        <w:rPr>
          <w:rFonts w:ascii="宋体" w:hAnsi="宋体" w:cs="宋体"/>
          <w:color w:val="000000"/>
        </w:rPr>
        <w:t>颗北斗卫星送入预定轨道，完成北斗卫星导航系统的组网。该火箭第三级的推进剂为液氢和液氧组合，下列说法正确的是</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A. 氢气液化过程中，氢分子之间的间隔保持不变</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B. 分离液态空气得到液氧的过程中，氧分子静止不动</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C. 液氧变成气态氧时，放出热量</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D. 氢气与氧气反应的本质是氢、氧原子的重新组合</w:t>
      </w:r>
    </w:p>
    <w:p w:rsidR="003F0BDF" w:rsidRDefault="003F0BDF" w:rsidP="003F0BDF">
      <w:pPr>
        <w:spacing w:line="360" w:lineRule="auto"/>
        <w:jc w:val="left"/>
        <w:textAlignment w:val="center"/>
        <w:rPr>
          <w:rFonts w:ascii="宋体" w:hAnsi="宋体" w:cs="宋体"/>
          <w:color w:val="000000"/>
        </w:rPr>
      </w:pPr>
      <w:r>
        <w:rPr>
          <w:color w:val="000000"/>
        </w:rPr>
        <w:t>8.</w:t>
      </w:r>
      <w:r>
        <w:rPr>
          <w:rFonts w:eastAsia="Times New Roman"/>
          <w:color w:val="000000"/>
        </w:rPr>
        <w:t>NaCl</w:t>
      </w:r>
      <w:r>
        <w:rPr>
          <w:rFonts w:ascii="宋体" w:hAnsi="宋体" w:cs="宋体"/>
          <w:color w:val="000000"/>
        </w:rPr>
        <w:t>和</w:t>
      </w:r>
      <w:r>
        <w:rPr>
          <w:rFonts w:eastAsia="Times New Roman"/>
          <w:color w:val="000000"/>
        </w:rPr>
        <w:t>KNO</w:t>
      </w:r>
      <w:r>
        <w:rPr>
          <w:rFonts w:eastAsia="Times New Roman"/>
          <w:color w:val="000000"/>
          <w:vertAlign w:val="subscript"/>
        </w:rPr>
        <w:t>3</w:t>
      </w:r>
      <w:r>
        <w:rPr>
          <w:rFonts w:ascii="宋体" w:hAnsi="宋体" w:cs="宋体"/>
          <w:color w:val="000000"/>
        </w:rPr>
        <w:t>在不同温度时的溶解度如下表。下列说法错误的是</w:t>
      </w:r>
    </w:p>
    <w:tbl>
      <w:tblPr>
        <w:tblW w:w="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89"/>
        <w:gridCol w:w="798"/>
        <w:gridCol w:w="798"/>
        <w:gridCol w:w="798"/>
        <w:gridCol w:w="792"/>
      </w:tblGrid>
      <w:tr w:rsidR="003F0BDF" w:rsidTr="00F5293F">
        <w:trPr>
          <w:trHeight w:val="300"/>
        </w:trPr>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20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40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60</w:t>
            </w:r>
          </w:p>
        </w:tc>
      </w:tr>
      <w:tr w:rsidR="003F0BDF" w:rsidTr="00F5293F">
        <w:trPr>
          <w:trHeight w:val="30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r>
              <w:rPr>
                <w:rFonts w:ascii="宋体" w:hAnsi="宋体" w:cs="宋体"/>
                <w:color w:val="000000"/>
                <w:szCs w:val="24"/>
              </w:rPr>
              <w:t>的溶解度</w:t>
            </w:r>
            <w:r>
              <w:rPr>
                <w:rFonts w:eastAsia="Times New Roman"/>
                <w:color w:val="000000"/>
                <w:szCs w:val="24"/>
              </w:rPr>
              <w:t>/g</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35.7</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36.0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36.6</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37.3</w:t>
            </w:r>
          </w:p>
        </w:tc>
      </w:tr>
      <w:tr w:rsidR="003F0BDF" w:rsidTr="00F5293F">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的溶解度</w:t>
            </w:r>
            <w:r>
              <w:rPr>
                <w:rFonts w:eastAsia="Times New Roman"/>
                <w:color w:val="000000"/>
                <w:szCs w:val="24"/>
              </w:rPr>
              <w:t>/g</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13.3</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31.6</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63.9</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110</w:t>
            </w:r>
          </w:p>
        </w:tc>
      </w:tr>
    </w:tbl>
    <w:p w:rsidR="003F0BDF" w:rsidRDefault="003F0BDF" w:rsidP="003F0BDF">
      <w:pPr>
        <w:spacing w:line="360" w:lineRule="auto"/>
        <w:jc w:val="left"/>
        <w:textAlignment w:val="center"/>
        <w:rPr>
          <w:rFonts w:ascii="宋体" w:hAnsi="宋体" w:cs="宋体"/>
          <w:color w:val="000000"/>
        </w:rPr>
      </w:pPr>
    </w:p>
    <w:p w:rsidR="003F0BDF" w:rsidRDefault="003F0BDF" w:rsidP="003F0BDF">
      <w:pPr>
        <w:spacing w:line="360" w:lineRule="auto"/>
        <w:jc w:val="left"/>
        <w:textAlignment w:val="center"/>
        <w:rPr>
          <w:color w:val="000000"/>
        </w:rPr>
      </w:pPr>
    </w:p>
    <w:p w:rsidR="003F0BDF" w:rsidRDefault="003F0BDF" w:rsidP="003F0BDF">
      <w:pPr>
        <w:spacing w:line="360" w:lineRule="auto"/>
        <w:jc w:val="left"/>
        <w:textAlignment w:val="center"/>
        <w:rPr>
          <w:color w:val="000000"/>
        </w:rPr>
      </w:pPr>
    </w:p>
    <w:p w:rsidR="003F0BDF" w:rsidRDefault="003F0BDF" w:rsidP="003F0BDF">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20</w:t>
      </w:r>
      <w:r>
        <w:rPr>
          <w:rFonts w:ascii="宋体" w:hAnsi="宋体" w:cs="宋体"/>
          <w:color w:val="000000"/>
        </w:rPr>
        <w:t>℃时，</w:t>
      </w:r>
      <w:r>
        <w:rPr>
          <w:rFonts w:eastAsia="Times New Roman"/>
          <w:color w:val="000000"/>
        </w:rPr>
        <w:t>100gH</w:t>
      </w:r>
      <w:r>
        <w:rPr>
          <w:rFonts w:eastAsia="Times New Roman"/>
          <w:color w:val="000000"/>
          <w:vertAlign w:val="subscript"/>
        </w:rPr>
        <w:t>2</w:t>
      </w:r>
      <w:r>
        <w:rPr>
          <w:rFonts w:eastAsia="Times New Roman"/>
          <w:color w:val="000000"/>
        </w:rPr>
        <w:t>O</w:t>
      </w:r>
      <w:r>
        <w:rPr>
          <w:rFonts w:ascii="宋体" w:hAnsi="宋体" w:cs="宋体"/>
          <w:color w:val="000000"/>
        </w:rPr>
        <w:t>最多能溶解</w:t>
      </w:r>
      <w:r>
        <w:rPr>
          <w:rFonts w:eastAsia="Times New Roman"/>
          <w:color w:val="000000"/>
        </w:rPr>
        <w:t>36.0gNaCl</w:t>
      </w:r>
    </w:p>
    <w:p w:rsidR="003F0BDF" w:rsidRDefault="003F0BDF" w:rsidP="003F0BDF">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40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饱和溶液的溶质质量分数小于</w:t>
      </w:r>
      <w:r>
        <w:rPr>
          <w:rFonts w:eastAsia="Times New Roman"/>
          <w:color w:val="000000"/>
        </w:rPr>
        <w:t>63.9%</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C. 可用冷却海水的方法获取大量食盐</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D. 其他条件不变，升温可将</w:t>
      </w:r>
      <w:r>
        <w:rPr>
          <w:rFonts w:eastAsia="Times New Roman"/>
          <w:color w:val="000000"/>
        </w:rPr>
        <w:t>KNO</w:t>
      </w:r>
      <w:r>
        <w:rPr>
          <w:rFonts w:eastAsia="Times New Roman"/>
          <w:color w:val="000000"/>
          <w:vertAlign w:val="subscript"/>
        </w:rPr>
        <w:t>3</w:t>
      </w:r>
      <w:r>
        <w:rPr>
          <w:rFonts w:ascii="宋体" w:hAnsi="宋体" w:cs="宋体"/>
          <w:color w:val="000000"/>
        </w:rPr>
        <w:t>饱和溶液变为不饱和溶液</w:t>
      </w:r>
    </w:p>
    <w:p w:rsidR="003F0BDF" w:rsidRDefault="003F0BDF" w:rsidP="003F0BDF">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下列实验操作能达到实验目的的是</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0"/>
        <w:gridCol w:w="3210"/>
        <w:gridCol w:w="3675"/>
      </w:tblGrid>
      <w:tr w:rsidR="003F0BDF"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Time New Romans" w:hAnsi="Time New Romans" w:cs="宋体"/>
                <w:color w:val="000000"/>
                <w:szCs w:val="24"/>
              </w:rPr>
            </w:pP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3F0BDF"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测定某废水的酸碱度</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取样，将湿润的</w:t>
            </w:r>
            <w:r>
              <w:rPr>
                <w:rFonts w:eastAsia="Times New Roman"/>
                <w:color w:val="000000"/>
                <w:szCs w:val="24"/>
              </w:rPr>
              <w:t>pH</w:t>
            </w:r>
            <w:r>
              <w:rPr>
                <w:rFonts w:ascii="宋体" w:hAnsi="宋体" w:cs="宋体"/>
                <w:color w:val="000000"/>
                <w:szCs w:val="24"/>
              </w:rPr>
              <w:t>试纸浸入样品中</w:t>
            </w:r>
          </w:p>
        </w:tc>
      </w:tr>
      <w:tr w:rsidR="003F0BDF"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除去水中的色素</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将水通过装有活性炭的净化装置</w:t>
            </w:r>
          </w:p>
        </w:tc>
      </w:tr>
      <w:tr w:rsidR="003F0BDF"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除去粗盐中的难溶性杂质</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溶解、蒸发、结晶</w:t>
            </w:r>
          </w:p>
        </w:tc>
      </w:tr>
      <w:tr w:rsidR="003F0BDF"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检验某固体是否为铵态氮肥</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取样，加稀盐酸，闻气味</w:t>
            </w:r>
          </w:p>
        </w:tc>
      </w:tr>
    </w:tbl>
    <w:p w:rsidR="003F0BDF" w:rsidRDefault="003F0BDF" w:rsidP="003F0BDF">
      <w:pPr>
        <w:spacing w:line="360" w:lineRule="auto"/>
        <w:jc w:val="left"/>
        <w:textAlignment w:val="center"/>
        <w:rPr>
          <w:rFonts w:ascii="宋体" w:hAnsi="宋体" w:cs="宋体"/>
          <w:color w:val="000000"/>
        </w:rPr>
      </w:pPr>
    </w:p>
    <w:p w:rsidR="003F0BDF" w:rsidRDefault="003F0BDF" w:rsidP="003F0BDF">
      <w:pPr>
        <w:spacing w:line="360" w:lineRule="auto"/>
        <w:jc w:val="left"/>
        <w:textAlignment w:val="center"/>
        <w:rPr>
          <w:color w:val="000000"/>
        </w:rPr>
      </w:pPr>
    </w:p>
    <w:p w:rsidR="003F0BDF" w:rsidRDefault="003F0BDF" w:rsidP="003F0BD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F0BDF" w:rsidRDefault="003F0BDF" w:rsidP="003F0BDF">
      <w:pPr>
        <w:spacing w:line="360" w:lineRule="auto"/>
        <w:jc w:val="left"/>
        <w:textAlignment w:val="center"/>
        <w:rPr>
          <w:rFonts w:ascii="宋体" w:hAnsi="宋体" w:cs="宋体"/>
          <w:color w:val="000000"/>
        </w:rPr>
      </w:pPr>
      <w:r>
        <w:rPr>
          <w:color w:val="000000"/>
        </w:rPr>
        <w:t>10.</w:t>
      </w:r>
      <w:r>
        <w:rPr>
          <w:rFonts w:ascii="宋体" w:hAnsi="宋体" w:cs="宋体"/>
          <w:color w:val="000000"/>
        </w:rPr>
        <w:t>将一定浓度的稀盐酸、稀硫酸分别加入装有等质量</w:t>
      </w:r>
      <w:r>
        <w:rPr>
          <w:rFonts w:eastAsia="Times New Roman"/>
          <w:color w:val="000000"/>
        </w:rPr>
        <w:t>CaCO</w:t>
      </w:r>
      <w:r>
        <w:rPr>
          <w:rFonts w:eastAsia="Times New Roman"/>
          <w:color w:val="000000"/>
          <w:vertAlign w:val="subscript"/>
        </w:rPr>
        <w:t>3</w:t>
      </w:r>
      <w:r>
        <w:rPr>
          <w:rFonts w:ascii="宋体" w:hAnsi="宋体" w:cs="宋体"/>
          <w:color w:val="000000"/>
        </w:rPr>
        <w:t>粉末的容器中，相同条件下测得两者产生的</w:t>
      </w:r>
      <w:r>
        <w:rPr>
          <w:rFonts w:eastAsia="Times New Roman"/>
          <w:color w:val="000000"/>
        </w:rPr>
        <w:t>CO</w:t>
      </w:r>
      <w:r>
        <w:rPr>
          <w:rFonts w:eastAsia="Times New Roman"/>
          <w:color w:val="000000"/>
          <w:vertAlign w:val="subscript"/>
        </w:rPr>
        <w:t>2</w:t>
      </w:r>
      <w:r>
        <w:rPr>
          <w:rFonts w:ascii="宋体" w:hAnsi="宋体" w:cs="宋体"/>
          <w:color w:val="000000"/>
        </w:rPr>
        <w:t>体积（</w:t>
      </w:r>
      <w:r>
        <w:rPr>
          <w:rFonts w:eastAsia="Times New Roman"/>
          <w:color w:val="000000"/>
        </w:rPr>
        <w:t>V</w:t>
      </w:r>
      <w:r>
        <w:rPr>
          <w:rFonts w:ascii="宋体" w:hAnsi="宋体" w:cs="宋体"/>
          <w:color w:val="000000"/>
        </w:rPr>
        <w:t>）与反应时间（</w:t>
      </w:r>
      <w:r>
        <w:rPr>
          <w:rFonts w:eastAsia="Times New Roman"/>
          <w:color w:val="000000"/>
        </w:rPr>
        <w:t>t</w:t>
      </w:r>
      <w:r>
        <w:rPr>
          <w:rFonts w:ascii="宋体" w:hAnsi="宋体" w:cs="宋体"/>
          <w:color w:val="000000"/>
        </w:rPr>
        <w:t>）的关系如下图所示。下列判断错误的是</w:t>
      </w:r>
    </w:p>
    <w:p w:rsidR="003F0BDF" w:rsidRDefault="003F0BDF" w:rsidP="003F0BDF">
      <w:pPr>
        <w:spacing w:line="360" w:lineRule="auto"/>
        <w:jc w:val="left"/>
        <w:textAlignment w:val="center"/>
        <w:rPr>
          <w:color w:val="000000"/>
        </w:rPr>
      </w:pPr>
      <w:r>
        <w:rPr>
          <w:rFonts w:eastAsia="Times New Roman"/>
          <w:noProof/>
          <w:color w:val="000000"/>
        </w:rPr>
        <w:drawing>
          <wp:inline distT="0" distB="0" distL="0" distR="0">
            <wp:extent cx="2727960" cy="1859280"/>
            <wp:effectExtent l="0" t="0" r="0" b="7620"/>
            <wp:docPr id="309" name="图片 3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7960" cy="1859280"/>
                    </a:xfrm>
                    <a:prstGeom prst="rect">
                      <a:avLst/>
                    </a:prstGeom>
                    <a:noFill/>
                    <a:ln>
                      <a:noFill/>
                    </a:ln>
                  </pic:spPr>
                </pic:pic>
              </a:graphicData>
            </a:graphic>
          </wp:inline>
        </w:drawing>
      </w:r>
    </w:p>
    <w:p w:rsidR="003F0BDF" w:rsidRDefault="003F0BDF" w:rsidP="003F0BDF">
      <w:pPr>
        <w:spacing w:line="360" w:lineRule="auto"/>
        <w:jc w:val="left"/>
        <w:textAlignment w:val="center"/>
        <w:rPr>
          <w:rFonts w:ascii="宋体" w:hAnsi="宋体" w:cs="宋体"/>
          <w:color w:val="000000"/>
        </w:rPr>
      </w:pPr>
      <w:r>
        <w:rPr>
          <w:rFonts w:eastAsia="Times New Roman"/>
          <w:color w:val="000000"/>
        </w:rPr>
        <w:t>A. 0~300s</w:t>
      </w:r>
      <w:r>
        <w:rPr>
          <w:rFonts w:ascii="宋体" w:hAnsi="宋体" w:cs="宋体"/>
          <w:color w:val="000000"/>
        </w:rPr>
        <w:t>内，两个容器内溶液</w:t>
      </w:r>
      <w:r>
        <w:rPr>
          <w:rFonts w:ascii="宋体" w:hAnsi="宋体" w:cs="宋体"/>
          <w:noProof/>
          <w:color w:val="000000"/>
        </w:rPr>
        <w:drawing>
          <wp:inline distT="0" distB="0" distL="0" distR="0">
            <wp:extent cx="137160" cy="175260"/>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pH</w:t>
      </w:r>
      <w:r>
        <w:rPr>
          <w:rFonts w:ascii="宋体" w:hAnsi="宋体" w:cs="宋体"/>
          <w:color w:val="000000"/>
        </w:rPr>
        <w:t>均逐渐增大</w:t>
      </w:r>
    </w:p>
    <w:p w:rsidR="003F0BDF" w:rsidRDefault="003F0BDF" w:rsidP="003F0BDF">
      <w:pPr>
        <w:spacing w:line="360" w:lineRule="auto"/>
        <w:jc w:val="left"/>
        <w:textAlignment w:val="center"/>
        <w:rPr>
          <w:rFonts w:ascii="宋体" w:hAnsi="宋体" w:cs="宋体"/>
          <w:color w:val="000000"/>
        </w:rPr>
      </w:pPr>
      <w:r>
        <w:rPr>
          <w:rFonts w:eastAsia="Times New Roman"/>
          <w:color w:val="000000"/>
        </w:rPr>
        <w:t>B. 0-100s</w:t>
      </w:r>
      <w:r>
        <w:rPr>
          <w:rFonts w:ascii="宋体" w:hAnsi="宋体" w:cs="宋体"/>
          <w:color w:val="000000"/>
        </w:rPr>
        <w:t>内，反应</w:t>
      </w:r>
      <w:r>
        <w:rPr>
          <w:rFonts w:eastAsia="Times New Roman"/>
          <w:color w:val="000000"/>
        </w:rPr>
        <w:t>Ⅰ</w:t>
      </w:r>
      <w:r>
        <w:rPr>
          <w:rFonts w:ascii="宋体" w:hAnsi="宋体" w:cs="宋体"/>
          <w:color w:val="000000"/>
        </w:rPr>
        <w:t>、</w:t>
      </w:r>
      <w:r>
        <w:rPr>
          <w:rFonts w:eastAsia="Times New Roman"/>
          <w:color w:val="000000"/>
        </w:rPr>
        <w:t>Ⅱ</w:t>
      </w:r>
      <w:r>
        <w:rPr>
          <w:rFonts w:ascii="宋体" w:hAnsi="宋体" w:cs="宋体"/>
          <w:color w:val="000000"/>
        </w:rPr>
        <w:t>生成</w:t>
      </w:r>
      <w:r>
        <w:rPr>
          <w:rFonts w:eastAsia="Times New Roman"/>
          <w:color w:val="000000"/>
        </w:rPr>
        <w:t>CO</w:t>
      </w:r>
      <w:r>
        <w:rPr>
          <w:rFonts w:eastAsia="Times New Roman"/>
          <w:color w:val="000000"/>
          <w:vertAlign w:val="subscript"/>
        </w:rPr>
        <w:t>2</w:t>
      </w:r>
      <w:r>
        <w:rPr>
          <w:rFonts w:ascii="宋体" w:hAnsi="宋体" w:cs="宋体"/>
          <w:color w:val="000000"/>
        </w:rPr>
        <w:t>的速率均先慢后快</w:t>
      </w:r>
    </w:p>
    <w:p w:rsidR="003F0BDF" w:rsidRDefault="003F0BDF" w:rsidP="003F0BDF">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反应</w:t>
      </w:r>
      <w:r>
        <w:rPr>
          <w:rFonts w:eastAsia="Times New Roman"/>
          <w:color w:val="000000"/>
        </w:rPr>
        <w:t>Ⅱ</w:t>
      </w:r>
      <w:r>
        <w:rPr>
          <w:rFonts w:ascii="宋体" w:hAnsi="宋体" w:cs="宋体"/>
          <w:color w:val="000000"/>
        </w:rPr>
        <w:t>中，</w:t>
      </w:r>
      <w:r>
        <w:rPr>
          <w:rFonts w:eastAsia="Times New Roman"/>
          <w:color w:val="000000"/>
        </w:rPr>
        <w:t>0~100s</w:t>
      </w:r>
      <w:r>
        <w:rPr>
          <w:rFonts w:ascii="宋体" w:hAnsi="宋体" w:cs="宋体"/>
          <w:color w:val="000000"/>
        </w:rPr>
        <w:t>内产生的</w:t>
      </w:r>
      <w:r>
        <w:rPr>
          <w:rFonts w:eastAsia="Times New Roman"/>
          <w:color w:val="000000"/>
        </w:rPr>
        <w:t>CO</w:t>
      </w:r>
      <w:r>
        <w:rPr>
          <w:rFonts w:eastAsia="Times New Roman"/>
          <w:color w:val="000000"/>
          <w:vertAlign w:val="subscript"/>
        </w:rPr>
        <w:t>2</w:t>
      </w:r>
      <w:r>
        <w:rPr>
          <w:rFonts w:ascii="宋体" w:hAnsi="宋体" w:cs="宋体"/>
          <w:color w:val="000000"/>
        </w:rPr>
        <w:t>体积比</w:t>
      </w:r>
      <w:r>
        <w:rPr>
          <w:rFonts w:eastAsia="Times New Roman"/>
          <w:color w:val="000000"/>
        </w:rPr>
        <w:t>100-200s</w:t>
      </w:r>
      <w:r>
        <w:rPr>
          <w:rFonts w:ascii="宋体" w:hAnsi="宋体" w:cs="宋体"/>
          <w:color w:val="000000"/>
        </w:rPr>
        <w:t>内的少</w:t>
      </w:r>
      <w:r>
        <w:rPr>
          <w:rFonts w:eastAsia="Times New Roman"/>
          <w:color w:val="000000"/>
        </w:rPr>
        <w:t>5amL</w:t>
      </w:r>
    </w:p>
    <w:p w:rsidR="003F0BDF" w:rsidRDefault="003F0BDF" w:rsidP="003F0BDF">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实验室可以用一定浓度的稀硫酸与</w:t>
      </w:r>
      <w:r>
        <w:rPr>
          <w:rFonts w:eastAsia="Times New Roman"/>
          <w:color w:val="000000"/>
        </w:rPr>
        <w:t>CaCO</w:t>
      </w:r>
      <w:r>
        <w:rPr>
          <w:rFonts w:eastAsia="Times New Roman"/>
          <w:color w:val="000000"/>
          <w:vertAlign w:val="subscript"/>
        </w:rPr>
        <w:t>3</w:t>
      </w:r>
      <w:r>
        <w:rPr>
          <w:rFonts w:ascii="宋体" w:hAnsi="宋体" w:cs="宋体"/>
          <w:color w:val="000000"/>
        </w:rPr>
        <w:t>粉末反应制备</w:t>
      </w:r>
      <w:r>
        <w:rPr>
          <w:rFonts w:eastAsia="Times New Roman"/>
          <w:color w:val="000000"/>
        </w:rPr>
        <w:t>CO</w:t>
      </w:r>
      <w:r>
        <w:rPr>
          <w:rFonts w:eastAsia="Times New Roman"/>
          <w:color w:val="000000"/>
          <w:vertAlign w:val="subscript"/>
        </w:rPr>
        <w:t>2</w:t>
      </w:r>
    </w:p>
    <w:p w:rsidR="003F0BDF" w:rsidRDefault="003F0BDF" w:rsidP="003F0BDF">
      <w:pPr>
        <w:spacing w:line="360" w:lineRule="auto"/>
        <w:jc w:val="center"/>
        <w:textAlignment w:val="center"/>
        <w:rPr>
          <w:rFonts w:ascii="宋体" w:hAnsi="宋体" w:cs="宋体"/>
          <w:b/>
          <w:color w:val="000000"/>
          <w:sz w:val="24"/>
        </w:rPr>
      </w:pPr>
      <w:r>
        <w:rPr>
          <w:rFonts w:ascii="宋体" w:hAnsi="宋体" w:cs="宋体"/>
          <w:b/>
          <w:color w:val="000000"/>
          <w:sz w:val="24"/>
        </w:rPr>
        <w:t>第Ⅱ卷</w:t>
      </w:r>
    </w:p>
    <w:p w:rsidR="003F0BDF" w:rsidRDefault="003F0BDF" w:rsidP="003F0BDF">
      <w:pPr>
        <w:spacing w:line="360" w:lineRule="auto"/>
        <w:jc w:val="left"/>
        <w:textAlignment w:val="center"/>
        <w:rPr>
          <w:rFonts w:ascii="宋体" w:hAnsi="宋体" w:cs="宋体"/>
          <w:b/>
          <w:color w:val="000000"/>
          <w:sz w:val="24"/>
        </w:rPr>
      </w:pPr>
      <w:r>
        <w:rPr>
          <w:rFonts w:ascii="宋体" w:hAnsi="宋体" w:cs="宋体"/>
          <w:b/>
          <w:color w:val="000000"/>
          <w:sz w:val="24"/>
        </w:rPr>
        <w:t>本卷共</w:t>
      </w:r>
      <w:r>
        <w:rPr>
          <w:rFonts w:eastAsia="Times New Roman"/>
          <w:b/>
          <w:color w:val="000000"/>
          <w:sz w:val="24"/>
        </w:rPr>
        <w:t>8</w:t>
      </w:r>
      <w:r>
        <w:rPr>
          <w:rFonts w:ascii="宋体" w:hAnsi="宋体" w:cs="宋体"/>
          <w:b/>
          <w:color w:val="000000"/>
          <w:sz w:val="24"/>
        </w:rPr>
        <w:t>题，共</w:t>
      </w:r>
      <w:r>
        <w:rPr>
          <w:rFonts w:eastAsia="Times New Roman"/>
          <w:b/>
          <w:color w:val="000000"/>
          <w:sz w:val="24"/>
        </w:rPr>
        <w:t>70</w:t>
      </w:r>
      <w:r>
        <w:rPr>
          <w:rFonts w:ascii="宋体" w:hAnsi="宋体" w:cs="宋体"/>
          <w:b/>
          <w:color w:val="000000"/>
          <w:sz w:val="24"/>
        </w:rPr>
        <w:t>分</w:t>
      </w:r>
    </w:p>
    <w:p w:rsidR="003F0BDF" w:rsidRDefault="003F0BDF" w:rsidP="003F0BDF">
      <w:pPr>
        <w:spacing w:line="360" w:lineRule="auto"/>
        <w:jc w:val="left"/>
        <w:textAlignment w:val="center"/>
        <w:rPr>
          <w:rFonts w:ascii="宋体" w:hAnsi="宋体" w:cs="宋体"/>
          <w:color w:val="000000"/>
        </w:rPr>
      </w:pPr>
      <w:r>
        <w:rPr>
          <w:color w:val="000000"/>
        </w:rPr>
        <w:t>11.</w:t>
      </w:r>
      <w:r>
        <w:rPr>
          <w:rFonts w:ascii="宋体" w:hAnsi="宋体" w:cs="宋体"/>
          <w:color w:val="000000"/>
        </w:rPr>
        <w:t>模型认知是建立宏观与微观联系的思维方法。</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）①如图为硅在元素周期表中的部分信息，硅的相对原子质量为</w:t>
      </w:r>
      <w:r>
        <w:rPr>
          <w:rFonts w:eastAsia="Times New Roman"/>
          <w:color w:val="000000"/>
        </w:rPr>
        <w:t>_____</w:t>
      </w:r>
      <w:r>
        <w:rPr>
          <w:rFonts w:ascii="宋体" w:hAnsi="宋体" w:cs="宋体"/>
          <w:color w:val="000000"/>
        </w:rPr>
        <w:t>。</w:t>
      </w:r>
    </w:p>
    <w:p w:rsidR="003F0BDF" w:rsidRDefault="003F0BDF" w:rsidP="003F0BDF">
      <w:pPr>
        <w:spacing w:line="360" w:lineRule="auto"/>
        <w:jc w:val="left"/>
        <w:textAlignment w:val="center"/>
        <w:rPr>
          <w:color w:val="000000"/>
        </w:rPr>
      </w:pPr>
      <w:r>
        <w:rPr>
          <w:rFonts w:eastAsia="Times New Roman"/>
          <w:noProof/>
          <w:color w:val="000000"/>
        </w:rPr>
        <w:drawing>
          <wp:inline distT="0" distB="0" distL="0" distR="0">
            <wp:extent cx="1059180" cy="998220"/>
            <wp:effectExtent l="0" t="0" r="7620" b="0"/>
            <wp:docPr id="307" name="图片 3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9180" cy="998220"/>
                    </a:xfrm>
                    <a:prstGeom prst="rect">
                      <a:avLst/>
                    </a:prstGeom>
                    <a:noFill/>
                    <a:ln>
                      <a:noFill/>
                    </a:ln>
                  </pic:spPr>
                </pic:pic>
              </a:graphicData>
            </a:graphic>
          </wp:inline>
        </w:drawing>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②如图为氧原子结构示意图，</w:t>
      </w:r>
      <w:r>
        <w:rPr>
          <w:rFonts w:eastAsia="Times New Roman"/>
          <w:color w:val="000000"/>
        </w:rPr>
        <w:t>x</w:t>
      </w:r>
      <w:r>
        <w:rPr>
          <w:rFonts w:ascii="宋体" w:hAnsi="宋体" w:cs="宋体"/>
          <w:color w:val="000000"/>
        </w:rPr>
        <w:t>的数值为</w:t>
      </w:r>
      <w:r>
        <w:rPr>
          <w:rFonts w:eastAsia="Times New Roman"/>
          <w:color w:val="000000"/>
        </w:rPr>
        <w:t>____________</w:t>
      </w:r>
      <w:r>
        <w:rPr>
          <w:rFonts w:ascii="宋体" w:hAnsi="宋体" w:cs="宋体"/>
          <w:color w:val="000000"/>
        </w:rPr>
        <w:t>。在化学变化中，氧原子容易</w:t>
      </w:r>
      <w:r>
        <w:rPr>
          <w:rFonts w:eastAsia="Times New Roman"/>
          <w:color w:val="000000"/>
        </w:rPr>
        <w:t>___________</w:t>
      </w:r>
      <w:r>
        <w:rPr>
          <w:rFonts w:ascii="宋体" w:hAnsi="宋体" w:cs="宋体"/>
          <w:color w:val="000000"/>
        </w:rPr>
        <w:t>（填</w:t>
      </w:r>
      <w:r>
        <w:rPr>
          <w:rFonts w:eastAsia="Times New Roman"/>
          <w:color w:val="000000"/>
        </w:rPr>
        <w:t>“</w:t>
      </w:r>
      <w:r>
        <w:rPr>
          <w:rFonts w:ascii="宋体" w:hAnsi="宋体" w:cs="宋体"/>
          <w:color w:val="000000"/>
        </w:rPr>
        <w:t>得到</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失去</w:t>
      </w:r>
      <w:r>
        <w:rPr>
          <w:rFonts w:eastAsia="Times New Roman"/>
          <w:color w:val="000000"/>
        </w:rPr>
        <w:t>”</w:t>
      </w:r>
      <w:r>
        <w:rPr>
          <w:rFonts w:ascii="宋体" w:hAnsi="宋体" w:cs="宋体"/>
          <w:color w:val="000000"/>
        </w:rPr>
        <w:t>）电子。</w:t>
      </w:r>
    </w:p>
    <w:p w:rsidR="003F0BDF" w:rsidRDefault="003F0BDF" w:rsidP="003F0BDF">
      <w:pPr>
        <w:spacing w:line="360" w:lineRule="auto"/>
        <w:jc w:val="left"/>
        <w:textAlignment w:val="center"/>
        <w:rPr>
          <w:color w:val="000000"/>
        </w:rPr>
      </w:pPr>
      <w:r>
        <w:rPr>
          <w:rFonts w:eastAsia="Times New Roman"/>
          <w:noProof/>
          <w:color w:val="000000"/>
        </w:rPr>
        <w:drawing>
          <wp:inline distT="0" distB="0" distL="0" distR="0">
            <wp:extent cx="800100" cy="647700"/>
            <wp:effectExtent l="0" t="0" r="0" b="0"/>
            <wp:docPr id="306" name="图片 3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）某化学反应的微观示意图如下：</w:t>
      </w:r>
    </w:p>
    <w:p w:rsidR="003F0BDF" w:rsidRDefault="003F0BDF" w:rsidP="003F0BDF">
      <w:pPr>
        <w:spacing w:line="360" w:lineRule="auto"/>
        <w:jc w:val="left"/>
        <w:textAlignment w:val="center"/>
        <w:rPr>
          <w:color w:val="000000"/>
        </w:rPr>
      </w:pPr>
      <w:r>
        <w:rPr>
          <w:rFonts w:eastAsia="Times New Roman"/>
          <w:noProof/>
          <w:color w:val="000000"/>
        </w:rPr>
        <w:lastRenderedPageBreak/>
        <w:drawing>
          <wp:inline distT="0" distB="0" distL="0" distR="0">
            <wp:extent cx="3451860" cy="769620"/>
            <wp:effectExtent l="0" t="0" r="0" b="0"/>
            <wp:docPr id="305" name="图片 3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1860" cy="769620"/>
                    </a:xfrm>
                    <a:prstGeom prst="rect">
                      <a:avLst/>
                    </a:prstGeom>
                    <a:noFill/>
                    <a:ln>
                      <a:noFill/>
                    </a:ln>
                  </pic:spPr>
                </pic:pic>
              </a:graphicData>
            </a:graphic>
          </wp:inline>
        </w:drawing>
      </w:r>
      <w:r>
        <w:rPr>
          <w:rFonts w:eastAsia="Times New Roman"/>
          <w:color w:val="000000"/>
        </w:rPr>
        <w:br/>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noProof/>
          <w:color w:val="000000"/>
        </w:rPr>
        <w:drawing>
          <wp:inline distT="0" distB="0" distL="0" distR="0">
            <wp:extent cx="563880" cy="441960"/>
            <wp:effectExtent l="0" t="0" r="7620" b="0"/>
            <wp:docPr id="304" name="图片 3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880" cy="441960"/>
                    </a:xfrm>
                    <a:prstGeom prst="rect">
                      <a:avLst/>
                    </a:prstGeom>
                    <a:noFill/>
                    <a:ln>
                      <a:noFill/>
                    </a:ln>
                  </pic:spPr>
                </pic:pic>
              </a:graphicData>
            </a:graphic>
          </wp:inline>
        </w:drawing>
      </w:r>
      <w:r>
        <w:rPr>
          <w:rFonts w:ascii="宋体" w:hAnsi="宋体" w:cs="宋体"/>
          <w:color w:val="000000"/>
        </w:rPr>
        <w:t>所表示的微粒中，碳、氢、氧原子的个数比为</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noProof/>
          <w:color w:val="000000"/>
        </w:rPr>
        <w:drawing>
          <wp:inline distT="0" distB="0" distL="0" distR="0">
            <wp:extent cx="426720" cy="426720"/>
            <wp:effectExtent l="0" t="0" r="0" b="0"/>
            <wp:docPr id="303" name="图片 3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Pr>
          <w:rFonts w:ascii="宋体" w:hAnsi="宋体" w:cs="宋体"/>
          <w:color w:val="000000"/>
        </w:rPr>
        <w:t>处的微粒是</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）道尔顿原子学说的部分观点如下：</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①原子是不可分割的实心球体；</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②物质都是由原子构成的；</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③同种元素的所有原子的质量完全相同。</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现代科学证实以上观点均不确切，请选择其中一个观点简要说明：</w:t>
      </w:r>
      <w:r>
        <w:rPr>
          <w:rFonts w:eastAsia="Times New Roman"/>
          <w:color w:val="000000"/>
        </w:rPr>
        <w:t>___</w:t>
      </w:r>
    </w:p>
    <w:p w:rsidR="003F0BDF" w:rsidRDefault="003F0BDF" w:rsidP="003F0BDF">
      <w:pPr>
        <w:spacing w:line="360" w:lineRule="auto"/>
        <w:jc w:val="left"/>
        <w:textAlignment w:val="center"/>
        <w:rPr>
          <w:rFonts w:ascii="宋体" w:hAnsi="宋体" w:cs="宋体"/>
          <w:color w:val="000000"/>
        </w:rPr>
      </w:pPr>
      <w:r>
        <w:rPr>
          <w:color w:val="000000"/>
        </w:rPr>
        <w:t>12.</w:t>
      </w:r>
      <w:r>
        <w:rPr>
          <w:rFonts w:ascii="宋体" w:hAnsi="宋体" w:cs="宋体"/>
          <w:color w:val="000000"/>
        </w:rPr>
        <w:t>燃烧与人类生产、生活有着密切的关系。</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）下列成语的原意与燃烧不相关的是____（填标号）。</w:t>
      </w:r>
    </w:p>
    <w:p w:rsidR="003F0BDF" w:rsidRDefault="003F0BDF" w:rsidP="003F0BD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卧薪尝胆</w:t>
      </w:r>
      <w:r>
        <w:rPr>
          <w:rFonts w:eastAsia="Times New Roman"/>
          <w:color w:val="000000"/>
        </w:rPr>
        <w:t xml:space="preserve">  B</w:t>
      </w:r>
      <w:r>
        <w:rPr>
          <w:rFonts w:ascii="宋体" w:hAnsi="宋体" w:cs="宋体"/>
          <w:color w:val="000000"/>
        </w:rPr>
        <w:t>釜底抽薪</w:t>
      </w:r>
    </w:p>
    <w:p w:rsidR="003F0BDF" w:rsidRDefault="003F0BDF" w:rsidP="003F0BD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火上浇油</w:t>
      </w:r>
      <w:r>
        <w:rPr>
          <w:rFonts w:eastAsia="Times New Roman"/>
          <w:color w:val="000000"/>
        </w:rPr>
        <w:t xml:space="preserve">  D </w:t>
      </w:r>
      <w:r>
        <w:rPr>
          <w:rFonts w:ascii="宋体" w:hAnsi="宋体" w:cs="宋体"/>
          <w:color w:val="000000"/>
        </w:rPr>
        <w:t>煽风点火</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）古籍《天工开物》就有</w:t>
      </w:r>
      <w:r>
        <w:rPr>
          <w:rFonts w:eastAsia="Times New Roman"/>
          <w:color w:val="000000"/>
        </w:rPr>
        <w:t>“</w:t>
      </w:r>
      <w:r>
        <w:rPr>
          <w:rFonts w:ascii="宋体" w:hAnsi="宋体" w:cs="宋体"/>
          <w:color w:val="000000"/>
        </w:rPr>
        <w:t>煤饼烧石成灰</w:t>
      </w:r>
      <w:r>
        <w:rPr>
          <w:rFonts w:eastAsia="Times New Roman"/>
          <w:color w:val="000000"/>
        </w:rPr>
        <w:t>”</w:t>
      </w:r>
      <w:r>
        <w:rPr>
          <w:rFonts w:ascii="宋体" w:hAnsi="宋体" w:cs="宋体"/>
          <w:color w:val="000000"/>
        </w:rPr>
        <w:t>的记载。</w:t>
      </w:r>
      <w:r>
        <w:rPr>
          <w:rFonts w:eastAsia="Times New Roman"/>
          <w:color w:val="000000"/>
        </w:rPr>
        <w:t>“</w:t>
      </w:r>
      <w:r>
        <w:rPr>
          <w:rFonts w:ascii="宋体" w:hAnsi="宋体" w:cs="宋体"/>
          <w:color w:val="000000"/>
        </w:rPr>
        <w:t>烧石成灰</w:t>
      </w:r>
      <w:r>
        <w:rPr>
          <w:rFonts w:eastAsia="Times New Roman"/>
          <w:color w:val="000000"/>
        </w:rPr>
        <w:t>”</w:t>
      </w:r>
      <w:r>
        <w:rPr>
          <w:rFonts w:ascii="宋体" w:hAnsi="宋体" w:cs="宋体"/>
          <w:color w:val="000000"/>
        </w:rPr>
        <w:t>指高温条件下碳酸钙转化为生石灰。</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w:t>
      </w:r>
      <w:r>
        <w:rPr>
          <w:rFonts w:ascii="宋体" w:hAnsi="宋体" w:cs="宋体"/>
          <w:color w:val="000000"/>
        </w:rPr>
        <w:t>煤饼烧石成灰</w:t>
      </w:r>
      <w:r>
        <w:rPr>
          <w:rFonts w:eastAsia="Times New Roman"/>
          <w:color w:val="000000"/>
        </w:rPr>
        <w:t>”</w:t>
      </w:r>
      <w:r>
        <w:rPr>
          <w:rFonts w:ascii="宋体" w:hAnsi="宋体" w:cs="宋体"/>
          <w:color w:val="000000"/>
        </w:rPr>
        <w:t>的过程中，能量转化的主要方式是_______。</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石</w:t>
      </w:r>
      <w:r>
        <w:rPr>
          <w:rFonts w:eastAsia="Times New Roman"/>
          <w:color w:val="000000"/>
        </w:rPr>
        <w:t>”</w:t>
      </w:r>
      <w:r>
        <w:rPr>
          <w:rFonts w:ascii="宋体" w:hAnsi="宋体" w:cs="宋体"/>
          <w:color w:val="000000"/>
        </w:rPr>
        <w:t>转化为</w:t>
      </w:r>
      <w:r>
        <w:rPr>
          <w:rFonts w:eastAsia="Times New Roman"/>
          <w:color w:val="000000"/>
        </w:rPr>
        <w:t>“</w:t>
      </w:r>
      <w:r>
        <w:rPr>
          <w:rFonts w:ascii="宋体" w:hAnsi="宋体" w:cs="宋体"/>
          <w:color w:val="000000"/>
        </w:rPr>
        <w:t>灰</w:t>
      </w:r>
      <w:r>
        <w:rPr>
          <w:rFonts w:eastAsia="Times New Roman"/>
          <w:color w:val="000000"/>
        </w:rPr>
        <w:t>”</w:t>
      </w:r>
      <w:r>
        <w:rPr>
          <w:rFonts w:ascii="宋体" w:hAnsi="宋体" w:cs="宋体"/>
          <w:color w:val="000000"/>
        </w:rPr>
        <w:t>的反应属于___（</w:t>
      </w:r>
      <w:proofErr w:type="gramStart"/>
      <w:r>
        <w:rPr>
          <w:rFonts w:ascii="宋体" w:hAnsi="宋体" w:cs="宋体"/>
          <w:color w:val="000000"/>
        </w:rPr>
        <w:t>填基本</w:t>
      </w:r>
      <w:proofErr w:type="gramEnd"/>
      <w:r>
        <w:rPr>
          <w:rFonts w:ascii="宋体" w:hAnsi="宋体" w:cs="宋体"/>
          <w:color w:val="000000"/>
        </w:rPr>
        <w:t>反应类型）。</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w:t>
      </w:r>
      <w:r>
        <w:rPr>
          <w:rFonts w:ascii="宋体" w:hAnsi="宋体" w:cs="宋体"/>
          <w:color w:val="000000"/>
        </w:rPr>
        <w:t>灰</w:t>
      </w:r>
      <w:r>
        <w:rPr>
          <w:rFonts w:eastAsia="Times New Roman"/>
          <w:color w:val="000000"/>
        </w:rPr>
        <w:t>”</w:t>
      </w:r>
      <w:r>
        <w:rPr>
          <w:rFonts w:ascii="宋体" w:hAnsi="宋体" w:cs="宋体"/>
          <w:color w:val="000000"/>
        </w:rPr>
        <w:t>遇水成浆，该反应的化学方程式为_____。</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）室内起火时，如果急于打开门窗，火反而会烧得更旺。原因是_____。</w:t>
      </w:r>
    </w:p>
    <w:p w:rsidR="003F0BDF" w:rsidRDefault="003F0BDF" w:rsidP="003F0BDF">
      <w:pPr>
        <w:spacing w:line="360" w:lineRule="auto"/>
        <w:jc w:val="left"/>
        <w:textAlignment w:val="center"/>
        <w:rPr>
          <w:rFonts w:ascii="宋体" w:hAnsi="宋体" w:cs="宋体"/>
          <w:color w:val="000000"/>
        </w:rPr>
      </w:pPr>
      <w:r>
        <w:rPr>
          <w:color w:val="000000"/>
        </w:rPr>
        <w:t>13.</w:t>
      </w:r>
      <w:r>
        <w:rPr>
          <w:rFonts w:ascii="宋体" w:hAnsi="宋体" w:cs="宋体"/>
          <w:color w:val="000000"/>
        </w:rPr>
        <w:t>科学使用化学物质，可以保障人体健康。</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）某同学</w:t>
      </w:r>
      <w:r>
        <w:rPr>
          <w:rFonts w:ascii="宋体" w:hAnsi="宋体" w:cs="宋体"/>
          <w:noProof/>
          <w:color w:val="000000"/>
        </w:rPr>
        <w:drawing>
          <wp:inline distT="0" distB="0" distL="0" distR="0">
            <wp:extent cx="137160" cy="175260"/>
            <wp:effectExtent l="0" t="0" r="0" b="0"/>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部分体液的</w:t>
      </w:r>
      <w:r>
        <w:rPr>
          <w:rFonts w:eastAsia="Times New Roman"/>
          <w:color w:val="000000"/>
        </w:rPr>
        <w:t>pH</w:t>
      </w:r>
      <w:r>
        <w:rPr>
          <w:rFonts w:ascii="宋体" w:hAnsi="宋体" w:cs="宋体"/>
          <w:color w:val="000000"/>
        </w:rPr>
        <w:t>如图所示。</w:t>
      </w:r>
    </w:p>
    <w:p w:rsidR="003F0BDF" w:rsidRDefault="003F0BDF" w:rsidP="003F0BDF">
      <w:pPr>
        <w:spacing w:line="360" w:lineRule="auto"/>
        <w:jc w:val="left"/>
        <w:textAlignment w:val="center"/>
        <w:rPr>
          <w:color w:val="000000"/>
        </w:rPr>
      </w:pPr>
      <w:r>
        <w:rPr>
          <w:rFonts w:ascii="宋体" w:hAnsi="宋体" w:cs="宋体"/>
          <w:noProof/>
          <w:color w:val="000000"/>
        </w:rPr>
        <w:lastRenderedPageBreak/>
        <w:drawing>
          <wp:inline distT="0" distB="0" distL="0" distR="0">
            <wp:extent cx="2240280" cy="1645920"/>
            <wp:effectExtent l="0" t="0" r="7620" b="0"/>
            <wp:docPr id="301" name="图片 3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0280" cy="1645920"/>
                    </a:xfrm>
                    <a:prstGeom prst="rect">
                      <a:avLst/>
                    </a:prstGeom>
                    <a:noFill/>
                    <a:ln>
                      <a:noFill/>
                    </a:ln>
                  </pic:spPr>
                </pic:pic>
              </a:graphicData>
            </a:graphic>
          </wp:inline>
        </w:drawing>
      </w:r>
      <w:r>
        <w:rPr>
          <w:rFonts w:ascii="宋体" w:hAnsi="宋体" w:cs="宋体"/>
          <w:color w:val="000000"/>
        </w:rPr>
        <w:br/>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①图中碱性最强的体液是____。</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②该同学胃酸（主要成分为盐酸）过多，可服用胃舒平【主要成分为</w:t>
      </w:r>
      <w:r>
        <w:rPr>
          <w:rFonts w:eastAsia="Times New Roman"/>
          <w:color w:val="000000"/>
        </w:rPr>
        <w:t>Al</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】治疗，其原理是__（用化学方程式表示）。</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w:t>
      </w:r>
      <w:r>
        <w:rPr>
          <w:rFonts w:eastAsia="Times New Roman"/>
          <w:color w:val="000000"/>
        </w:rPr>
        <w:t>84</w:t>
      </w:r>
      <w:r>
        <w:rPr>
          <w:rFonts w:ascii="宋体" w:hAnsi="宋体" w:cs="宋体"/>
          <w:color w:val="000000"/>
        </w:rPr>
        <w:t>消毒</w:t>
      </w:r>
      <w:proofErr w:type="gramStart"/>
      <w:r>
        <w:rPr>
          <w:rFonts w:ascii="宋体" w:hAnsi="宋体" w:cs="宋体"/>
          <w:color w:val="000000"/>
        </w:rPr>
        <w:t>液产品</w:t>
      </w:r>
      <w:proofErr w:type="gramEnd"/>
      <w:r>
        <w:rPr>
          <w:rFonts w:ascii="宋体" w:hAnsi="宋体" w:cs="宋体"/>
          <w:color w:val="000000"/>
        </w:rPr>
        <w:t>的部分说明如下表。</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355"/>
      </w:tblGrid>
      <w:tr w:rsidR="003F0BDF" w:rsidTr="00F5293F">
        <w:trPr>
          <w:trHeight w:val="330"/>
        </w:trPr>
        <w:tc>
          <w:tcPr>
            <w:tcW w:w="8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eastAsia="Times New Roman"/>
                <w:color w:val="000000"/>
                <w:szCs w:val="24"/>
              </w:rPr>
              <w:t>84</w:t>
            </w:r>
            <w:r>
              <w:rPr>
                <w:rFonts w:ascii="宋体" w:hAnsi="宋体" w:cs="宋体"/>
                <w:color w:val="000000"/>
                <w:szCs w:val="24"/>
              </w:rPr>
              <w:t>消毒液</w:t>
            </w:r>
          </w:p>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【产品特点】主要成分为次氯酸钠（</w:t>
            </w:r>
            <w:proofErr w:type="spellStart"/>
            <w:r>
              <w:rPr>
                <w:rFonts w:eastAsia="Times New Roman"/>
                <w:color w:val="000000"/>
                <w:szCs w:val="24"/>
              </w:rPr>
              <w:t>NaClO</w:t>
            </w:r>
            <w:proofErr w:type="spellEnd"/>
            <w:r>
              <w:rPr>
                <w:rFonts w:ascii="宋体" w:hAnsi="宋体" w:cs="宋体"/>
                <w:color w:val="000000"/>
                <w:szCs w:val="24"/>
              </w:rPr>
              <w:t>），有效氯</w:t>
            </w:r>
            <w:r>
              <w:rPr>
                <w:rFonts w:ascii="宋体" w:hAnsi="宋体" w:cs="宋体"/>
                <w:noProof/>
                <w:color w:val="000000"/>
              </w:rPr>
              <w:drawing>
                <wp:inline distT="0" distB="0" distL="0" distR="0">
                  <wp:extent cx="137160" cy="175260"/>
                  <wp:effectExtent l="0" t="0" r="0" b="0"/>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质量分数为</w:t>
            </w:r>
            <w:r>
              <w:rPr>
                <w:rFonts w:eastAsia="Times New Roman"/>
                <w:color w:val="000000"/>
                <w:szCs w:val="24"/>
              </w:rPr>
              <w:t>5.1%~6.9%</w:t>
            </w:r>
            <w:r>
              <w:rPr>
                <w:rFonts w:ascii="宋体" w:hAnsi="宋体" w:cs="宋体"/>
                <w:color w:val="000000"/>
                <w:szCs w:val="24"/>
              </w:rPr>
              <w:t>。</w:t>
            </w:r>
          </w:p>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【餐具消毒】用有效氯的质量分数为</w:t>
            </w:r>
            <w:r>
              <w:rPr>
                <w:rFonts w:eastAsia="Times New Roman"/>
                <w:color w:val="000000"/>
                <w:szCs w:val="24"/>
              </w:rPr>
              <w:t>0.04%</w:t>
            </w:r>
            <w:r>
              <w:rPr>
                <w:rFonts w:ascii="宋体" w:hAnsi="宋体" w:cs="宋体"/>
                <w:color w:val="000000"/>
                <w:szCs w:val="24"/>
              </w:rPr>
              <w:t>的消毒液浸泡，</w:t>
            </w:r>
            <w:r>
              <w:rPr>
                <w:rFonts w:eastAsia="Times New Roman"/>
                <w:color w:val="000000"/>
                <w:szCs w:val="24"/>
              </w:rPr>
              <w:t>20min</w:t>
            </w:r>
            <w:r>
              <w:rPr>
                <w:rFonts w:ascii="宋体" w:hAnsi="宋体" w:cs="宋体"/>
                <w:color w:val="000000"/>
                <w:szCs w:val="24"/>
              </w:rPr>
              <w:t>后用生活饮用水冲净。</w:t>
            </w:r>
          </w:p>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【注意事项】①外用消毒剂，须稀释后使用。</w:t>
            </w:r>
          </w:p>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②不得将本产品与酸性产品（如</w:t>
            </w:r>
            <w:proofErr w:type="gramStart"/>
            <w:r>
              <w:rPr>
                <w:rFonts w:ascii="宋体" w:hAnsi="宋体" w:cs="宋体"/>
                <w:color w:val="000000"/>
                <w:szCs w:val="24"/>
              </w:rPr>
              <w:t>洁厕类清洁</w:t>
            </w:r>
            <w:proofErr w:type="gramEnd"/>
            <w:r>
              <w:rPr>
                <w:rFonts w:ascii="宋体" w:hAnsi="宋体" w:cs="宋体"/>
                <w:color w:val="000000"/>
                <w:szCs w:val="24"/>
              </w:rPr>
              <w:t>产品）同时使用。</w:t>
            </w:r>
          </w:p>
        </w:tc>
      </w:tr>
    </w:tbl>
    <w:p w:rsidR="003F0BDF" w:rsidRDefault="003F0BDF" w:rsidP="003F0BDF">
      <w:pPr>
        <w:spacing w:line="360" w:lineRule="auto"/>
        <w:jc w:val="left"/>
        <w:textAlignment w:val="center"/>
        <w:rPr>
          <w:rFonts w:ascii="宋体" w:hAnsi="宋体" w:cs="宋体"/>
          <w:color w:val="000000"/>
        </w:rPr>
      </w:pP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依据表中信息，将有效氯的质量分数为</w:t>
      </w:r>
      <w:r>
        <w:rPr>
          <w:rFonts w:eastAsia="Times New Roman"/>
          <w:color w:val="000000"/>
        </w:rPr>
        <w:t>6.0%</w:t>
      </w:r>
      <w:r>
        <w:rPr>
          <w:rFonts w:ascii="宋体" w:hAnsi="宋体" w:cs="宋体"/>
          <w:color w:val="000000"/>
        </w:rPr>
        <w:t>的</w:t>
      </w:r>
      <w:r>
        <w:rPr>
          <w:rFonts w:eastAsia="Times New Roman"/>
          <w:color w:val="000000"/>
        </w:rPr>
        <w:t>84</w:t>
      </w:r>
      <w:r>
        <w:rPr>
          <w:rFonts w:ascii="宋体" w:hAnsi="宋体" w:cs="宋体"/>
          <w:color w:val="000000"/>
        </w:rPr>
        <w:t>消毒液与水按质量比为</w:t>
      </w:r>
      <w:r>
        <w:rPr>
          <w:rFonts w:eastAsia="Times New Roman"/>
          <w:color w:val="000000"/>
        </w:rPr>
        <w:t>1</w:t>
      </w:r>
      <w:r>
        <w:rPr>
          <w:rFonts w:ascii="宋体" w:hAnsi="宋体" w:cs="宋体"/>
          <w:color w:val="000000"/>
        </w:rPr>
        <w:t>：___进行稀释，即可用于餐具消毒。洁厕灵（主要成分为盐酸）与</w:t>
      </w:r>
      <w:r>
        <w:rPr>
          <w:rFonts w:eastAsia="Times New Roman"/>
          <w:color w:val="000000"/>
        </w:rPr>
        <w:t>84</w:t>
      </w:r>
      <w:r>
        <w:rPr>
          <w:rFonts w:ascii="宋体" w:hAnsi="宋体" w:cs="宋体"/>
          <w:color w:val="000000"/>
        </w:rPr>
        <w:t>消毒液混合会产生有毒的氯气（</w:t>
      </w:r>
      <w:r>
        <w:rPr>
          <w:rFonts w:eastAsia="Times New Roman"/>
          <w:color w:val="000000"/>
        </w:rPr>
        <w:t>Cl</w:t>
      </w:r>
      <w:r>
        <w:rPr>
          <w:rFonts w:eastAsia="Times New Roman"/>
          <w:color w:val="000000"/>
          <w:vertAlign w:val="subscript"/>
        </w:rPr>
        <w:t>2</w:t>
      </w:r>
      <w:r>
        <w:rPr>
          <w:rFonts w:ascii="宋体" w:hAnsi="宋体" w:cs="宋体"/>
          <w:color w:val="000000"/>
        </w:rPr>
        <w:t>）。请将该反应的化学方程式补充完整：</w:t>
      </w:r>
      <w:r>
        <w:rPr>
          <w:rFonts w:eastAsia="Times New Roman"/>
          <w:color w:val="000000"/>
        </w:rPr>
        <w:t xml:space="preserve"> 2HCl+NaClO=</w:t>
      </w:r>
      <w:r>
        <w:rPr>
          <w:rFonts w:ascii="宋体" w:hAnsi="宋体" w:cs="宋体"/>
          <w:color w:val="000000"/>
        </w:rPr>
        <w:t>______</w:t>
      </w:r>
      <w:r>
        <w:rPr>
          <w:rFonts w:eastAsia="Times New Roman"/>
          <w:color w:val="000000"/>
        </w:rPr>
        <w:t>+Cl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F0BDF" w:rsidRDefault="003F0BDF" w:rsidP="003F0BDF">
      <w:pPr>
        <w:spacing w:line="360" w:lineRule="auto"/>
        <w:jc w:val="left"/>
        <w:textAlignment w:val="center"/>
        <w:rPr>
          <w:rFonts w:ascii="宋体" w:hAnsi="宋体" w:cs="宋体"/>
          <w:color w:val="000000"/>
        </w:rPr>
      </w:pPr>
      <w:r>
        <w:rPr>
          <w:color w:val="000000"/>
        </w:rPr>
        <w:t>14.</w:t>
      </w:r>
      <w:r>
        <w:rPr>
          <w:rFonts w:ascii="宋体" w:hAnsi="宋体" w:cs="宋体"/>
          <w:color w:val="000000"/>
        </w:rPr>
        <w:t>合理利用化石燃料资源，是人类不断探索的课题。某城市家用燃料的使用经历了下图所示的过程，并将逐步向理想燃料发展。</w:t>
      </w:r>
    </w:p>
    <w:p w:rsidR="003F0BDF" w:rsidRDefault="003F0BDF" w:rsidP="003F0BDF">
      <w:pPr>
        <w:spacing w:line="360" w:lineRule="auto"/>
        <w:jc w:val="left"/>
        <w:textAlignment w:val="center"/>
        <w:rPr>
          <w:color w:val="000000"/>
        </w:rPr>
      </w:pPr>
      <w:r>
        <w:rPr>
          <w:rFonts w:ascii="宋体" w:hAnsi="宋体" w:cs="宋体"/>
          <w:noProof/>
          <w:color w:val="000000"/>
        </w:rPr>
        <w:drawing>
          <wp:inline distT="0" distB="0" distL="0" distR="0">
            <wp:extent cx="4610100" cy="769620"/>
            <wp:effectExtent l="0" t="0" r="0" b="0"/>
            <wp:docPr id="299" name="图片 2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0100" cy="769620"/>
                    </a:xfrm>
                    <a:prstGeom prst="rect">
                      <a:avLst/>
                    </a:prstGeom>
                    <a:noFill/>
                    <a:ln>
                      <a:noFill/>
                    </a:ln>
                  </pic:spPr>
                </pic:pic>
              </a:graphicData>
            </a:graphic>
          </wp:inline>
        </w:drawing>
      </w:r>
      <w:r>
        <w:rPr>
          <w:rFonts w:ascii="宋体" w:hAnsi="宋体" w:cs="宋体"/>
          <w:color w:val="000000"/>
        </w:rPr>
        <w:br/>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（注：括号中的物质是对应燃料的主要成分）</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CH</w:t>
      </w:r>
      <w:r>
        <w:rPr>
          <w:rFonts w:eastAsia="Times New Roman"/>
          <w:color w:val="000000"/>
          <w:vertAlign w:val="subscript"/>
        </w:rPr>
        <w:t>4</w:t>
      </w:r>
      <w:r>
        <w:rPr>
          <w:rFonts w:ascii="宋体" w:hAnsi="宋体" w:cs="宋体"/>
          <w:color w:val="000000"/>
        </w:rPr>
        <w:t>、</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ascii="宋体" w:hAnsi="宋体" w:cs="宋体"/>
          <w:color w:val="000000"/>
        </w:rPr>
        <w:t>两种物质中，氢元素的质量分数较大的是___（填化学式）。</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）倡导</w:t>
      </w:r>
      <w:r>
        <w:rPr>
          <w:rFonts w:eastAsia="Times New Roman"/>
          <w:color w:val="000000"/>
        </w:rPr>
        <w:t>“</w:t>
      </w:r>
      <w:r>
        <w:rPr>
          <w:rFonts w:ascii="宋体" w:hAnsi="宋体" w:cs="宋体"/>
          <w:color w:val="000000"/>
        </w:rPr>
        <w:t>家用燃料低碳化</w:t>
      </w:r>
      <w:r>
        <w:rPr>
          <w:rFonts w:eastAsia="Times New Roman"/>
          <w:color w:val="000000"/>
        </w:rPr>
        <w:t>”</w:t>
      </w:r>
      <w:r>
        <w:rPr>
          <w:rFonts w:ascii="宋体" w:hAnsi="宋体" w:cs="宋体"/>
          <w:color w:val="000000"/>
        </w:rPr>
        <w:t>的意义是______。</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）一定条件下，仅用一个置换反应即可制得</w:t>
      </w:r>
      <w:r>
        <w:rPr>
          <w:rFonts w:eastAsia="Times New Roman"/>
          <w:color w:val="000000"/>
        </w:rPr>
        <w:t>CO</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，反应的化学方程式为___。</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）随着全球能源使用量的增长，化石燃料等不可再生能源将日趋枯竭。请提出一个缓解能源危机的设想：______。</w:t>
      </w:r>
    </w:p>
    <w:p w:rsidR="003F0BDF" w:rsidRDefault="003F0BDF" w:rsidP="003F0BDF">
      <w:pPr>
        <w:spacing w:line="360" w:lineRule="auto"/>
        <w:jc w:val="left"/>
        <w:textAlignment w:val="center"/>
        <w:rPr>
          <w:rFonts w:ascii="宋体" w:hAnsi="宋体" w:cs="宋体"/>
          <w:color w:val="000000"/>
        </w:rPr>
      </w:pPr>
      <w:r>
        <w:rPr>
          <w:color w:val="000000"/>
        </w:rPr>
        <w:t>15.</w:t>
      </w:r>
      <w:r>
        <w:rPr>
          <w:rFonts w:eastAsia="Times New Roman"/>
          <w:color w:val="000000"/>
        </w:rPr>
        <w:t>“</w:t>
      </w:r>
      <w:r>
        <w:rPr>
          <w:rFonts w:ascii="宋体" w:hAnsi="宋体" w:cs="宋体"/>
          <w:color w:val="000000"/>
        </w:rPr>
        <w:t>铜的循环</w:t>
      </w:r>
      <w:r>
        <w:rPr>
          <w:rFonts w:eastAsia="Times New Roman"/>
          <w:color w:val="000000"/>
        </w:rPr>
        <w:t>”</w:t>
      </w:r>
      <w:r>
        <w:rPr>
          <w:rFonts w:ascii="宋体" w:hAnsi="宋体" w:cs="宋体"/>
          <w:color w:val="000000"/>
        </w:rPr>
        <w:t>如下图所示。其中，</w:t>
      </w:r>
      <w:proofErr w:type="gramStart"/>
      <w:r>
        <w:rPr>
          <w:rFonts w:ascii="宋体" w:hAnsi="宋体" w:cs="宋体"/>
          <w:color w:val="000000"/>
        </w:rPr>
        <w:t>箭号表示</w:t>
      </w:r>
      <w:proofErr w:type="gramEnd"/>
      <w:r>
        <w:rPr>
          <w:rFonts w:ascii="宋体" w:hAnsi="宋体" w:cs="宋体"/>
          <w:color w:val="000000"/>
        </w:rPr>
        <w:t>能一步实现的物质转化方向，</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是初中化学常见的物质。</w:t>
      </w:r>
    </w:p>
    <w:p w:rsidR="003F0BDF" w:rsidRDefault="003F0BDF" w:rsidP="003F0BDF">
      <w:pPr>
        <w:spacing w:line="360" w:lineRule="auto"/>
        <w:jc w:val="left"/>
        <w:textAlignment w:val="center"/>
        <w:rPr>
          <w:color w:val="000000"/>
        </w:rPr>
      </w:pPr>
      <w:r>
        <w:rPr>
          <w:rFonts w:ascii="宋体" w:hAnsi="宋体" w:cs="宋体"/>
          <w:noProof/>
          <w:color w:val="000000"/>
        </w:rPr>
        <w:drawing>
          <wp:inline distT="0" distB="0" distL="0" distR="0">
            <wp:extent cx="2438400" cy="1790700"/>
            <wp:effectExtent l="0" t="0" r="0" b="0"/>
            <wp:docPr id="298" name="图片 2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38400" cy="1790700"/>
                    </a:xfrm>
                    <a:prstGeom prst="rect">
                      <a:avLst/>
                    </a:prstGeom>
                    <a:noFill/>
                    <a:ln>
                      <a:noFill/>
                    </a:ln>
                  </pic:spPr>
                </pic:pic>
              </a:graphicData>
            </a:graphic>
          </wp:inline>
        </w:drawing>
      </w:r>
      <w:r>
        <w:rPr>
          <w:rFonts w:ascii="宋体" w:hAnsi="宋体" w:cs="宋体"/>
          <w:color w:val="000000"/>
        </w:rPr>
        <w:br/>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）若反应①为</w:t>
      </w:r>
      <w:r>
        <w:object w:dxaOrig="4570" w:dyaOrig="401">
          <v:shape id="_x0000_i1026" type="#_x0000_t75" alt="学科网(www.zxxk.com)--教育资源门户，提供试卷、教案、课件、论文、素材以及各类教学资源下载，还有大量而丰富的教学相关资讯！" style="width:228.6pt;height:19.8pt" o:ole="">
            <v:imagedata r:id="rId26" o:title="eqIdb1f509c251f2481a97ef98804e2d1973"/>
          </v:shape>
          <o:OLEObject Type="Embed" ProgID="Equation.DSMT4" ShapeID="_x0000_i1026" DrawAspect="Content" ObjectID="_1659445851" r:id="rId27"/>
        </w:object>
      </w:r>
      <w:r>
        <w:rPr>
          <w:rFonts w:ascii="宋体" w:hAnsi="宋体" w:cs="宋体"/>
          <w:color w:val="000000"/>
        </w:rPr>
        <w:t>，预測该反应可能观察到的实验现象：______（写一个）。</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）反应②中，</w:t>
      </w:r>
      <w:r>
        <w:rPr>
          <w:rFonts w:eastAsia="Times New Roman"/>
          <w:color w:val="000000"/>
        </w:rPr>
        <w:t>X</w:t>
      </w:r>
      <w:r>
        <w:rPr>
          <w:rFonts w:ascii="宋体" w:hAnsi="宋体" w:cs="宋体"/>
          <w:color w:val="000000"/>
        </w:rPr>
        <w:t>的化学式是_____（写一个）。</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Y</w:t>
      </w:r>
      <w:r>
        <w:rPr>
          <w:rFonts w:ascii="宋体" w:hAnsi="宋体" w:cs="宋体"/>
          <w:color w:val="000000"/>
        </w:rPr>
        <w:t>是黑色固体，反应④的化学方程式为_________。</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）利用反应⑤的转化原理，除去</w:t>
      </w:r>
      <w:r>
        <w:rPr>
          <w:rFonts w:eastAsia="Times New Roman"/>
          <w:color w:val="000000"/>
        </w:rPr>
        <w:t>FeSO</w:t>
      </w:r>
      <w:r>
        <w:rPr>
          <w:rFonts w:eastAsia="Times New Roman"/>
          <w:color w:val="000000"/>
          <w:vertAlign w:val="subscript"/>
        </w:rPr>
        <w:t>4</w:t>
      </w:r>
      <w:r>
        <w:rPr>
          <w:rFonts w:ascii="宋体" w:hAnsi="宋体" w:cs="宋体"/>
          <w:color w:val="000000"/>
        </w:rPr>
        <w:t>溶液中的少量</w:t>
      </w:r>
      <w:r>
        <w:rPr>
          <w:rFonts w:eastAsia="Times New Roman"/>
          <w:color w:val="000000"/>
        </w:rPr>
        <w:t>CuSO</w:t>
      </w:r>
      <w:r>
        <w:rPr>
          <w:rFonts w:eastAsia="Times New Roman"/>
          <w:color w:val="000000"/>
          <w:vertAlign w:val="subscript"/>
        </w:rPr>
        <w:t>4</w:t>
      </w:r>
      <w:r>
        <w:rPr>
          <w:rFonts w:ascii="宋体" w:hAnsi="宋体" w:cs="宋体"/>
          <w:color w:val="000000"/>
        </w:rPr>
        <w:t>。需要的药品和分离方法分别是____、______。</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）已知：同一化学反应中，若有元素的化合价升高，则必有元素的化合价降低。铜曝露在空气中生成铜锈【主要成分为</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】的过程中，空气中参与反应的物质是_______。</w:t>
      </w:r>
    </w:p>
    <w:p w:rsidR="003F0BDF" w:rsidRDefault="003F0BDF" w:rsidP="003F0BDF">
      <w:pPr>
        <w:spacing w:line="360" w:lineRule="auto"/>
        <w:jc w:val="left"/>
        <w:textAlignment w:val="center"/>
        <w:rPr>
          <w:rFonts w:ascii="宋体" w:hAnsi="宋体" w:cs="宋体"/>
          <w:color w:val="000000"/>
        </w:rPr>
      </w:pPr>
      <w:r>
        <w:rPr>
          <w:color w:val="000000"/>
        </w:rPr>
        <w:t>16.</w:t>
      </w:r>
      <w:r>
        <w:rPr>
          <w:rFonts w:ascii="宋体" w:hAnsi="宋体" w:cs="宋体"/>
          <w:color w:val="000000"/>
        </w:rPr>
        <w:t>请将下列实验报告补充完整。</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590"/>
        <w:gridCol w:w="1860"/>
        <w:gridCol w:w="3285"/>
      </w:tblGrid>
      <w:tr w:rsidR="003F0BDF" w:rsidTr="00F5293F">
        <w:trPr>
          <w:trHeight w:val="330"/>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说明、解释或结论</w:t>
            </w:r>
          </w:p>
        </w:tc>
      </w:tr>
      <w:tr w:rsidR="003F0BDF" w:rsidTr="00F5293F">
        <w:trPr>
          <w:trHeight w:val="330"/>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）用高锰酸钾制取氧气。</w:t>
            </w:r>
          </w:p>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连接仪器，检查装置气密性。用____（填仪器名称）取少量高锰酸钾装入试管中，并在试管口放一团棉花，固定好装置，加热试管，用排水法收集</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当观察到___时，开始收集气体。</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收集</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之前，将集气瓶内空气完全排净的方法是___。产生</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的化学方程式为____。</w:t>
            </w:r>
          </w:p>
        </w:tc>
      </w:tr>
      <w:tr w:rsidR="003F0BDF" w:rsidTr="00F5293F">
        <w:trPr>
          <w:trHeight w:val="330"/>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）酸与碱发生中和反应。</w:t>
            </w:r>
          </w:p>
          <w:p w:rsidR="003F0BDF" w:rsidRDefault="003F0BDF" w:rsidP="00F5293F">
            <w:pPr>
              <w:spacing w:line="360" w:lineRule="auto"/>
              <w:jc w:val="left"/>
              <w:textAlignment w:val="center"/>
              <w:rPr>
                <w:rFonts w:ascii="宋体" w:hAnsi="宋体" w:cs="宋体"/>
                <w:color w:val="000000"/>
                <w:szCs w:val="24"/>
              </w:rPr>
            </w:pPr>
            <w:r>
              <w:rPr>
                <w:rFonts w:eastAsia="Times New Roman"/>
                <w:color w:val="000000"/>
                <w:szCs w:val="24"/>
              </w:rPr>
              <w:t>i.</w:t>
            </w:r>
            <w:r>
              <w:rPr>
                <w:rFonts w:ascii="宋体" w:hAnsi="宋体" w:cs="宋体"/>
                <w:color w:val="000000"/>
                <w:szCs w:val="24"/>
              </w:rPr>
              <w:t>取少量稀</w:t>
            </w:r>
            <w:proofErr w:type="spellStart"/>
            <w:r>
              <w:rPr>
                <w:rFonts w:eastAsia="Times New Roman"/>
                <w:color w:val="000000"/>
                <w:szCs w:val="24"/>
              </w:rPr>
              <w:t>NaOH</w:t>
            </w:r>
            <w:proofErr w:type="spellEnd"/>
            <w:r>
              <w:rPr>
                <w:rFonts w:ascii="宋体" w:hAnsi="宋体" w:cs="宋体"/>
                <w:color w:val="000000"/>
                <w:szCs w:val="24"/>
              </w:rPr>
              <w:t>溶液于试管中，滴入</w:t>
            </w:r>
            <w:r>
              <w:rPr>
                <w:rFonts w:eastAsia="Times New Roman"/>
                <w:color w:val="000000"/>
                <w:szCs w:val="24"/>
              </w:rPr>
              <w:t>2</w:t>
            </w:r>
            <w:r>
              <w:rPr>
                <w:rFonts w:ascii="宋体" w:hAnsi="宋体" w:cs="宋体"/>
                <w:color w:val="000000"/>
                <w:szCs w:val="24"/>
              </w:rPr>
              <w:t>滴酚酞</w:t>
            </w:r>
            <w:r>
              <w:rPr>
                <w:rFonts w:ascii="宋体" w:hAnsi="宋体" w:cs="宋体"/>
                <w:color w:val="000000"/>
                <w:szCs w:val="24"/>
              </w:rPr>
              <w:lastRenderedPageBreak/>
              <w:t>溶液，再逐滴加入稀盐酸，边滴边振荡，至溶液的颜色恰好变为无色。</w:t>
            </w:r>
          </w:p>
          <w:p w:rsidR="003F0BDF" w:rsidRDefault="003F0BDF" w:rsidP="00F5293F">
            <w:pPr>
              <w:spacing w:line="360" w:lineRule="auto"/>
              <w:jc w:val="left"/>
              <w:textAlignment w:val="center"/>
              <w:rPr>
                <w:rFonts w:ascii="宋体" w:hAnsi="宋体" w:cs="宋体"/>
                <w:color w:val="000000"/>
                <w:szCs w:val="24"/>
              </w:rPr>
            </w:pPr>
            <w:r>
              <w:rPr>
                <w:rFonts w:eastAsia="Times New Roman"/>
                <w:color w:val="000000"/>
                <w:szCs w:val="24"/>
              </w:rPr>
              <w:t>ii.</w:t>
            </w:r>
            <w:r>
              <w:rPr>
                <w:rFonts w:ascii="宋体" w:hAnsi="宋体" w:cs="宋体"/>
                <w:color w:val="000000"/>
                <w:szCs w:val="24"/>
              </w:rPr>
              <w:t>往上述无色溶液中再滴入</w:t>
            </w:r>
            <w:r>
              <w:rPr>
                <w:rFonts w:eastAsia="Times New Roman"/>
                <w:color w:val="000000"/>
                <w:szCs w:val="24"/>
              </w:rPr>
              <w:t>1</w:t>
            </w:r>
            <w:r>
              <w:rPr>
                <w:rFonts w:ascii="宋体" w:hAnsi="宋体" w:cs="宋体"/>
                <w:color w:val="000000"/>
                <w:szCs w:val="24"/>
              </w:rPr>
              <w:t>滴稀</w:t>
            </w:r>
            <w:proofErr w:type="spellStart"/>
            <w:r>
              <w:rPr>
                <w:rFonts w:eastAsia="Times New Roman"/>
                <w:color w:val="000000"/>
                <w:szCs w:val="24"/>
              </w:rPr>
              <w:t>NaOH</w:t>
            </w:r>
            <w:proofErr w:type="spellEnd"/>
            <w:r>
              <w:rPr>
                <w:rFonts w:ascii="宋体" w:hAnsi="宋体" w:cs="宋体"/>
                <w:color w:val="000000"/>
                <w:szCs w:val="24"/>
              </w:rPr>
              <w:t>溶液，观察现象。</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步骤ⅱ中观察到___。</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0BDF" w:rsidRDefault="003F0BDF" w:rsidP="00F5293F">
            <w:pPr>
              <w:spacing w:line="360" w:lineRule="auto"/>
              <w:jc w:val="left"/>
              <w:textAlignment w:val="center"/>
              <w:rPr>
                <w:rFonts w:ascii="宋体" w:hAnsi="宋体" w:cs="宋体"/>
                <w:color w:val="000000"/>
                <w:szCs w:val="24"/>
              </w:rPr>
            </w:pPr>
            <w:r>
              <w:rPr>
                <w:rFonts w:ascii="宋体" w:hAnsi="宋体" w:cs="宋体"/>
                <w:color w:val="000000"/>
                <w:szCs w:val="24"/>
              </w:rPr>
              <w:t>步骤</w:t>
            </w:r>
            <w:r>
              <w:rPr>
                <w:rFonts w:eastAsia="Times New Roman"/>
                <w:color w:val="000000"/>
                <w:szCs w:val="24"/>
              </w:rPr>
              <w:t>i</w:t>
            </w:r>
            <w:r>
              <w:rPr>
                <w:rFonts w:ascii="宋体" w:hAnsi="宋体" w:cs="宋体"/>
                <w:color w:val="000000"/>
                <w:szCs w:val="24"/>
              </w:rPr>
              <w:t>中</w:t>
            </w:r>
            <w:r>
              <w:rPr>
                <w:rFonts w:eastAsia="Times New Roman"/>
                <w:color w:val="000000"/>
                <w:szCs w:val="24"/>
              </w:rPr>
              <w:t>“</w:t>
            </w:r>
            <w:r>
              <w:rPr>
                <w:rFonts w:ascii="宋体" w:hAnsi="宋体" w:cs="宋体"/>
                <w:color w:val="000000"/>
                <w:szCs w:val="24"/>
              </w:rPr>
              <w:t>边滴边振荡</w:t>
            </w:r>
            <w:r>
              <w:rPr>
                <w:rFonts w:eastAsia="Times New Roman"/>
                <w:color w:val="000000"/>
                <w:szCs w:val="24"/>
              </w:rPr>
              <w:t>”</w:t>
            </w:r>
            <w:r>
              <w:rPr>
                <w:rFonts w:ascii="宋体" w:hAnsi="宋体" w:cs="宋体"/>
                <w:color w:val="000000"/>
                <w:szCs w:val="24"/>
              </w:rPr>
              <w:t>的目的是____。</w:t>
            </w:r>
          </w:p>
        </w:tc>
      </w:tr>
    </w:tbl>
    <w:p w:rsidR="003F0BDF" w:rsidRDefault="003F0BDF" w:rsidP="003F0BDF">
      <w:pPr>
        <w:spacing w:line="360" w:lineRule="auto"/>
        <w:jc w:val="left"/>
        <w:textAlignment w:val="center"/>
        <w:rPr>
          <w:rFonts w:ascii="宋体" w:hAnsi="宋体" w:cs="宋体"/>
          <w:color w:val="000000"/>
        </w:rPr>
      </w:pPr>
    </w:p>
    <w:p w:rsidR="003F0BDF" w:rsidRDefault="003F0BDF" w:rsidP="003F0BDF">
      <w:pPr>
        <w:spacing w:line="360" w:lineRule="auto"/>
        <w:jc w:val="left"/>
        <w:textAlignment w:val="center"/>
        <w:rPr>
          <w:color w:val="000000"/>
        </w:rPr>
      </w:pPr>
    </w:p>
    <w:p w:rsidR="003F0BDF" w:rsidRDefault="003F0BDF" w:rsidP="003F0BDF">
      <w:pPr>
        <w:spacing w:line="360" w:lineRule="auto"/>
        <w:jc w:val="left"/>
        <w:textAlignment w:val="center"/>
        <w:rPr>
          <w:color w:val="000000"/>
        </w:rPr>
      </w:pPr>
    </w:p>
    <w:p w:rsidR="003F0BDF" w:rsidRDefault="003F0BDF" w:rsidP="003F0BDF">
      <w:pPr>
        <w:spacing w:line="360" w:lineRule="auto"/>
        <w:jc w:val="left"/>
        <w:textAlignment w:val="center"/>
        <w:rPr>
          <w:rFonts w:ascii="宋体" w:hAnsi="宋体" w:cs="宋体"/>
          <w:color w:val="000000"/>
        </w:rPr>
      </w:pPr>
      <w:r>
        <w:rPr>
          <w:color w:val="000000"/>
        </w:rPr>
        <w:t>17.</w:t>
      </w:r>
      <w:r>
        <w:rPr>
          <w:rFonts w:ascii="宋体" w:hAnsi="宋体" w:cs="宋体"/>
          <w:color w:val="000000"/>
        </w:rPr>
        <w:t>欲证明</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发生了化学反应</w:t>
      </w:r>
      <w:r>
        <w:rPr>
          <w:rFonts w:eastAsia="Times New Roman"/>
          <w:color w:val="000000"/>
        </w:rPr>
        <w:t>”</w:t>
      </w:r>
      <w:r>
        <w:rPr>
          <w:rFonts w:ascii="宋体" w:hAnsi="宋体" w:cs="宋体"/>
          <w:color w:val="000000"/>
        </w:rPr>
        <w:t>，某化学兴趣小组进行以下探究实验（实验装置中夹持仪器已略去）。</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1</w:t>
      </w:r>
      <w:r>
        <w:rPr>
          <w:rFonts w:ascii="宋体" w:hAnsi="宋体" w:cs="宋体"/>
          <w:color w:val="000000"/>
        </w:rPr>
        <w:t>】配制溶液</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w:t>
      </w:r>
      <w:proofErr w:type="spellStart"/>
      <w:r>
        <w:rPr>
          <w:rFonts w:eastAsia="Times New Roman"/>
          <w:color w:val="000000"/>
        </w:rPr>
        <w:t>NaOH</w:t>
      </w:r>
      <w:proofErr w:type="spellEnd"/>
      <w:r>
        <w:rPr>
          <w:rFonts w:ascii="宋体" w:hAnsi="宋体" w:cs="宋体"/>
          <w:color w:val="000000"/>
        </w:rPr>
        <w:t>固体配制</w:t>
      </w:r>
      <w:r>
        <w:rPr>
          <w:rFonts w:eastAsia="Times New Roman"/>
          <w:color w:val="000000"/>
        </w:rPr>
        <w:t>20g20%NaOH</w:t>
      </w:r>
      <w:r>
        <w:rPr>
          <w:rFonts w:ascii="宋体" w:hAnsi="宋体" w:cs="宋体"/>
          <w:color w:val="000000"/>
        </w:rPr>
        <w:t>溶液，无需用到的玻璃仪器有</w:t>
      </w:r>
      <w:r>
        <w:rPr>
          <w:color w:val="000000"/>
        </w:rPr>
        <w:t>___</w:t>
      </w:r>
      <w:r>
        <w:rPr>
          <w:rFonts w:ascii="宋体" w:hAnsi="宋体" w:cs="宋体"/>
          <w:color w:val="000000"/>
        </w:rPr>
        <w:t>（填标号）。</w:t>
      </w:r>
    </w:p>
    <w:p w:rsidR="003F0BDF" w:rsidRDefault="003F0BDF" w:rsidP="003F0BD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胶头滴管</w:t>
      </w:r>
      <w:r>
        <w:rPr>
          <w:rFonts w:eastAsia="Times New Roman"/>
          <w:color w:val="000000"/>
        </w:rPr>
        <w:t xml:space="preserve">  B </w:t>
      </w:r>
      <w:r>
        <w:rPr>
          <w:rFonts w:ascii="宋体" w:hAnsi="宋体" w:cs="宋体"/>
          <w:color w:val="000000"/>
        </w:rPr>
        <w:t>酒精灯</w:t>
      </w:r>
      <w:r>
        <w:rPr>
          <w:rFonts w:eastAsia="Times New Roman"/>
          <w:color w:val="000000"/>
        </w:rPr>
        <w:t xml:space="preserve">   C </w:t>
      </w:r>
      <w:r>
        <w:rPr>
          <w:rFonts w:ascii="宋体" w:hAnsi="宋体" w:cs="宋体"/>
          <w:color w:val="000000"/>
        </w:rPr>
        <w:t>量筒</w:t>
      </w:r>
      <w:r>
        <w:rPr>
          <w:rFonts w:eastAsia="Times New Roman"/>
          <w:color w:val="000000"/>
        </w:rPr>
        <w:t xml:space="preserve">    D </w:t>
      </w:r>
      <w:r>
        <w:rPr>
          <w:rFonts w:ascii="宋体" w:hAnsi="宋体" w:cs="宋体"/>
          <w:color w:val="000000"/>
        </w:rPr>
        <w:t>烧杯</w:t>
      </w:r>
      <w:r>
        <w:rPr>
          <w:rFonts w:eastAsia="Times New Roman"/>
          <w:color w:val="000000"/>
        </w:rPr>
        <w:t xml:space="preserve">   E </w:t>
      </w:r>
      <w:r>
        <w:rPr>
          <w:rFonts w:ascii="宋体" w:hAnsi="宋体" w:cs="宋体"/>
          <w:color w:val="000000"/>
        </w:rPr>
        <w:t>玻璃棒</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2</w:t>
      </w:r>
      <w:r>
        <w:rPr>
          <w:rFonts w:ascii="宋体" w:hAnsi="宋体" w:cs="宋体"/>
          <w:color w:val="000000"/>
        </w:rPr>
        <w:t>】按如图所示装置进行实验。</w:t>
      </w:r>
    </w:p>
    <w:p w:rsidR="003F0BDF" w:rsidRDefault="003F0BDF" w:rsidP="003F0BDF">
      <w:pPr>
        <w:spacing w:line="360" w:lineRule="auto"/>
        <w:jc w:val="left"/>
        <w:textAlignment w:val="center"/>
        <w:rPr>
          <w:color w:val="000000"/>
        </w:rPr>
      </w:pPr>
      <w:r>
        <w:rPr>
          <w:noProof/>
          <w:color w:val="000000"/>
        </w:rPr>
        <w:drawing>
          <wp:inline distT="0" distB="0" distL="0" distR="0">
            <wp:extent cx="1851660" cy="1470660"/>
            <wp:effectExtent l="0" t="0" r="0" b="0"/>
            <wp:docPr id="297" name="图片 2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51660" cy="1470660"/>
                    </a:xfrm>
                    <a:prstGeom prst="rect">
                      <a:avLst/>
                    </a:prstGeom>
                    <a:noFill/>
                    <a:ln>
                      <a:noFill/>
                    </a:ln>
                  </pic:spPr>
                </pic:pic>
              </a:graphicData>
            </a:graphic>
          </wp:inline>
        </w:drawing>
      </w:r>
      <w:r>
        <w:rPr>
          <w:color w:val="000000"/>
        </w:rPr>
        <w:br/>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实验前</w:t>
      </w:r>
      <w:r>
        <w:rPr>
          <w:rFonts w:eastAsia="Times New Roman"/>
          <w:color w:val="000000"/>
        </w:rPr>
        <w:t>U</w:t>
      </w:r>
      <w:proofErr w:type="gramStart"/>
      <w:r>
        <w:rPr>
          <w:rFonts w:ascii="宋体" w:hAnsi="宋体" w:cs="宋体"/>
          <w:color w:val="000000"/>
        </w:rPr>
        <w:t>型管两端</w:t>
      </w:r>
      <w:proofErr w:type="gramEnd"/>
      <w:r>
        <w:rPr>
          <w:rFonts w:ascii="宋体" w:hAnsi="宋体" w:cs="宋体"/>
          <w:color w:val="000000"/>
        </w:rPr>
        <w:t>液面相平，将</w:t>
      </w:r>
      <w:proofErr w:type="spellStart"/>
      <w:r>
        <w:rPr>
          <w:rFonts w:eastAsia="Times New Roman"/>
          <w:color w:val="000000"/>
        </w:rPr>
        <w:t>NaOH</w:t>
      </w:r>
      <w:proofErr w:type="spellEnd"/>
      <w:proofErr w:type="gramStart"/>
      <w:r>
        <w:rPr>
          <w:rFonts w:ascii="宋体" w:hAnsi="宋体" w:cs="宋体"/>
          <w:color w:val="000000"/>
        </w:rPr>
        <w:t>溶</w:t>
      </w:r>
      <w:proofErr w:type="gramEnd"/>
      <w:r>
        <w:rPr>
          <w:rFonts w:ascii="宋体" w:hAnsi="宋体" w:cs="宋体"/>
          <w:color w:val="000000"/>
        </w:rPr>
        <w:t>液滴入试管中，恢复到室温后，</w:t>
      </w:r>
      <w:r>
        <w:rPr>
          <w:rFonts w:eastAsia="Times New Roman"/>
          <w:color w:val="000000"/>
        </w:rPr>
        <w:t>U</w:t>
      </w:r>
      <w:r>
        <w:rPr>
          <w:rFonts w:ascii="宋体" w:hAnsi="宋体" w:cs="宋体"/>
          <w:color w:val="000000"/>
        </w:rPr>
        <w:t>型管中的液面左高右低。据此，甲同学得出</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发生了化学反应</w:t>
      </w:r>
      <w:r>
        <w:rPr>
          <w:rFonts w:eastAsia="Times New Roman"/>
          <w:color w:val="000000"/>
        </w:rPr>
        <w:t>”</w:t>
      </w:r>
      <w:r>
        <w:rPr>
          <w:rFonts w:ascii="宋体" w:hAnsi="宋体" w:cs="宋体"/>
          <w:color w:val="000000"/>
        </w:rPr>
        <w:t>的结论。</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U</w:t>
      </w:r>
      <w:r>
        <w:rPr>
          <w:rFonts w:ascii="宋体" w:hAnsi="宋体" w:cs="宋体"/>
          <w:color w:val="000000"/>
        </w:rPr>
        <w:t>型管中液面高度发生变化的原因是</w:t>
      </w:r>
      <w:r>
        <w:rPr>
          <w:color w:val="000000"/>
        </w:rPr>
        <w:t>_______</w:t>
      </w:r>
      <w:r>
        <w:rPr>
          <w:rFonts w:ascii="宋体" w:hAnsi="宋体" w:cs="宋体"/>
          <w:color w:val="000000"/>
        </w:rPr>
        <w:t>。</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）上述结论的证据不充足，理由是</w:t>
      </w:r>
      <w:r>
        <w:rPr>
          <w:color w:val="000000"/>
        </w:rPr>
        <w:t>_____</w:t>
      </w:r>
      <w:r>
        <w:rPr>
          <w:rFonts w:ascii="宋体" w:hAnsi="宋体" w:cs="宋体"/>
          <w:color w:val="000000"/>
        </w:rPr>
        <w:t>。</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3</w:t>
      </w:r>
      <w:r>
        <w:rPr>
          <w:rFonts w:ascii="宋体" w:hAnsi="宋体" w:cs="宋体"/>
          <w:color w:val="000000"/>
        </w:rPr>
        <w:t>】按如图所示装置进行实验。</w:t>
      </w:r>
    </w:p>
    <w:p w:rsidR="003F0BDF" w:rsidRDefault="003F0BDF" w:rsidP="003F0BDF">
      <w:pPr>
        <w:spacing w:line="360" w:lineRule="auto"/>
        <w:jc w:val="left"/>
        <w:textAlignment w:val="center"/>
        <w:rPr>
          <w:color w:val="000000"/>
        </w:rPr>
      </w:pPr>
      <w:r>
        <w:rPr>
          <w:noProof/>
          <w:color w:val="000000"/>
        </w:rPr>
        <w:lastRenderedPageBreak/>
        <w:drawing>
          <wp:inline distT="0" distB="0" distL="0" distR="0">
            <wp:extent cx="3040380" cy="2659380"/>
            <wp:effectExtent l="0" t="0" r="7620" b="7620"/>
            <wp:docPr id="296" name="图片 2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0380" cy="2659380"/>
                    </a:xfrm>
                    <a:prstGeom prst="rect">
                      <a:avLst/>
                    </a:prstGeom>
                    <a:noFill/>
                    <a:ln>
                      <a:noFill/>
                    </a:ln>
                  </pic:spPr>
                </pic:pic>
              </a:graphicData>
            </a:graphic>
          </wp:inline>
        </w:drawing>
      </w:r>
      <w:r>
        <w:rPr>
          <w:color w:val="000000"/>
        </w:rPr>
        <w:br/>
      </w:r>
    </w:p>
    <w:p w:rsidR="003F0BDF" w:rsidRDefault="003F0BDF" w:rsidP="003F0BDF">
      <w:pPr>
        <w:spacing w:line="360" w:lineRule="auto"/>
        <w:jc w:val="left"/>
        <w:textAlignment w:val="center"/>
        <w:rPr>
          <w:rFonts w:eastAsia="Times New Roman"/>
          <w:color w:val="000000"/>
        </w:rPr>
      </w:pPr>
      <w:r>
        <w:rPr>
          <w:rFonts w:ascii="宋体" w:hAnsi="宋体" w:cs="宋体"/>
          <w:color w:val="000000"/>
        </w:rPr>
        <w:t>查阅资料：</w:t>
      </w:r>
      <w:r>
        <w:rPr>
          <w:rFonts w:eastAsia="Times New Roman"/>
          <w:color w:val="000000"/>
        </w:rPr>
        <w:t>i.CaCl</w:t>
      </w:r>
      <w:r>
        <w:rPr>
          <w:rFonts w:eastAsia="Times New Roman"/>
          <w:color w:val="000000"/>
          <w:vertAlign w:val="subscript"/>
        </w:rPr>
        <w:t>2</w:t>
      </w:r>
      <w:r>
        <w:rPr>
          <w:rFonts w:ascii="宋体" w:hAnsi="宋体" w:cs="宋体"/>
          <w:color w:val="000000"/>
        </w:rPr>
        <w:t>溶液呈中性；</w:t>
      </w:r>
      <w:proofErr w:type="gramStart"/>
      <w:r>
        <w:rPr>
          <w:rFonts w:eastAsia="Times New Roman"/>
          <w:color w:val="000000"/>
        </w:rPr>
        <w:t>ii</w:t>
      </w:r>
      <w:proofErr w:type="gramEnd"/>
      <w:r>
        <w:rPr>
          <w:rFonts w:eastAsia="Times New Roman"/>
          <w:color w:val="000000"/>
        </w:rPr>
        <w:t xml:space="preserve">. </w:t>
      </w:r>
      <w:r>
        <w:object w:dxaOrig="3794" w:dyaOrig="376">
          <v:shape id="_x0000_i1027" type="#_x0000_t75" alt="学科网(www.zxxk.com)--教育资源门户，提供试卷、教案、课件、论文、素材以及各类教学资源下载，还有大量而丰富的教学相关资讯！" style="width:189.6pt;height:18.6pt" o:ole="">
            <v:imagedata r:id="rId30" o:title="eqIdcb3dfec8bfb6429ca2268cdd9113418d"/>
          </v:shape>
          <o:OLEObject Type="Embed" ProgID="Equation.DSMT4" ShapeID="_x0000_i1027" DrawAspect="Content" ObjectID="_1659445852" r:id="rId31"/>
        </w:object>
      </w:r>
      <w:r>
        <w:rPr>
          <w:rFonts w:eastAsia="Times New Roman"/>
          <w:color w:val="000000"/>
        </w:rPr>
        <w:t xml:space="preserve"> </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实验步骤如下：</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①检查装置的气密性，往装置中加入药品；</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②关闭</w:t>
      </w:r>
      <w:r>
        <w:rPr>
          <w:rFonts w:eastAsia="Times New Roman"/>
          <w:color w:val="000000"/>
        </w:rPr>
        <w:t>K</w:t>
      </w:r>
      <w:r>
        <w:rPr>
          <w:rFonts w:eastAsia="Times New Roman"/>
          <w:color w:val="000000"/>
          <w:vertAlign w:val="subscript"/>
        </w:rPr>
        <w:t>1</w:t>
      </w:r>
      <w:r>
        <w:rPr>
          <w:rFonts w:ascii="宋体" w:hAnsi="宋体" w:cs="宋体"/>
          <w:color w:val="000000"/>
        </w:rPr>
        <w:t>、</w:t>
      </w:r>
      <w:r>
        <w:rPr>
          <w:rFonts w:eastAsia="Times New Roman"/>
          <w:color w:val="000000"/>
        </w:rPr>
        <w:t>K</w:t>
      </w:r>
      <w:r>
        <w:rPr>
          <w:rFonts w:eastAsia="Times New Roman"/>
          <w:color w:val="000000"/>
          <w:vertAlign w:val="subscript"/>
        </w:rPr>
        <w:t>2</w:t>
      </w:r>
      <w:r>
        <w:rPr>
          <w:rFonts w:ascii="宋体" w:hAnsi="宋体" w:cs="宋体"/>
          <w:color w:val="000000"/>
        </w:rPr>
        <w:t>，将注射器中的</w:t>
      </w:r>
      <w:proofErr w:type="spellStart"/>
      <w:r>
        <w:rPr>
          <w:rFonts w:eastAsia="Times New Roman"/>
          <w:color w:val="000000"/>
        </w:rPr>
        <w:t>NaOH</w:t>
      </w:r>
      <w:proofErr w:type="spellEnd"/>
      <w:r>
        <w:rPr>
          <w:rFonts w:ascii="宋体" w:hAnsi="宋体" w:cs="宋体"/>
          <w:color w:val="000000"/>
        </w:rPr>
        <w:t>溶液缓缓推入</w:t>
      </w:r>
      <w:r>
        <w:rPr>
          <w:rFonts w:eastAsia="Times New Roman"/>
          <w:color w:val="000000"/>
        </w:rPr>
        <w:t>A</w:t>
      </w:r>
      <w:r>
        <w:rPr>
          <w:rFonts w:ascii="宋体" w:hAnsi="宋体" w:cs="宋体"/>
          <w:color w:val="000000"/>
        </w:rPr>
        <w:t>中；</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A</w:t>
      </w:r>
      <w:r>
        <w:rPr>
          <w:rFonts w:ascii="宋体" w:hAnsi="宋体" w:cs="宋体"/>
          <w:color w:val="000000"/>
        </w:rPr>
        <w:t>中物质充分作用后，打开</w:t>
      </w:r>
      <w:r>
        <w:rPr>
          <w:rFonts w:eastAsia="Times New Roman"/>
          <w:color w:val="000000"/>
        </w:rPr>
        <w:t>K</w:t>
      </w:r>
      <w:r>
        <w:rPr>
          <w:rFonts w:eastAsia="Times New Roman"/>
          <w:color w:val="000000"/>
          <w:vertAlign w:val="subscript"/>
        </w:rPr>
        <w:t>1</w:t>
      </w:r>
      <w:r>
        <w:rPr>
          <w:rFonts w:ascii="宋体" w:hAnsi="宋体" w:cs="宋体"/>
          <w:color w:val="000000"/>
        </w:rPr>
        <w:t>，</w:t>
      </w:r>
      <w:r>
        <w:rPr>
          <w:rFonts w:eastAsia="Times New Roman"/>
          <w:color w:val="000000"/>
        </w:rPr>
        <w:t>B</w:t>
      </w:r>
      <w:r>
        <w:rPr>
          <w:rFonts w:ascii="宋体" w:hAnsi="宋体" w:cs="宋体"/>
          <w:color w:val="000000"/>
        </w:rPr>
        <w:t>中无色溶液倒吸入</w:t>
      </w:r>
      <w:r>
        <w:rPr>
          <w:rFonts w:eastAsia="Times New Roman"/>
          <w:color w:val="000000"/>
        </w:rPr>
        <w:t>A</w:t>
      </w:r>
      <w:r>
        <w:rPr>
          <w:rFonts w:ascii="宋体" w:hAnsi="宋体" w:cs="宋体"/>
          <w:color w:val="000000"/>
        </w:rPr>
        <w:t>中，</w:t>
      </w:r>
      <w:r>
        <w:rPr>
          <w:rFonts w:eastAsia="Times New Roman"/>
          <w:color w:val="000000"/>
        </w:rPr>
        <w:t>A</w:t>
      </w:r>
      <w:r>
        <w:rPr>
          <w:rFonts w:ascii="宋体" w:hAnsi="宋体" w:cs="宋体"/>
          <w:color w:val="000000"/>
        </w:rPr>
        <w:t>中产生沉淀且溶液显红色</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④关闭</w:t>
      </w:r>
      <w:r>
        <w:rPr>
          <w:rFonts w:eastAsia="Times New Roman"/>
          <w:color w:val="000000"/>
        </w:rPr>
        <w:t>K</w:t>
      </w:r>
      <w:r>
        <w:rPr>
          <w:rFonts w:eastAsia="Times New Roman"/>
          <w:color w:val="000000"/>
          <w:vertAlign w:val="subscript"/>
        </w:rPr>
        <w:t>1</w:t>
      </w:r>
      <w:r>
        <w:rPr>
          <w:rFonts w:ascii="宋体" w:hAnsi="宋体" w:cs="宋体"/>
          <w:color w:val="000000"/>
        </w:rPr>
        <w:t>，打开</w:t>
      </w:r>
      <w:r>
        <w:rPr>
          <w:rFonts w:eastAsia="Times New Roman"/>
          <w:color w:val="000000"/>
        </w:rPr>
        <w:t>K</w:t>
      </w:r>
      <w:r>
        <w:rPr>
          <w:rFonts w:eastAsia="Times New Roman"/>
          <w:color w:val="000000"/>
          <w:vertAlign w:val="subscript"/>
        </w:rPr>
        <w:t>2</w:t>
      </w:r>
      <w:r>
        <w:rPr>
          <w:rFonts w:ascii="宋体" w:hAnsi="宋体" w:cs="宋体"/>
          <w:color w:val="000000"/>
        </w:rPr>
        <w:t>，将注射器活塞向上拉，</w:t>
      </w:r>
      <w:r>
        <w:rPr>
          <w:rFonts w:eastAsia="Times New Roman"/>
          <w:color w:val="000000"/>
        </w:rPr>
        <w:t>C</w:t>
      </w:r>
      <w:r>
        <w:rPr>
          <w:rFonts w:ascii="宋体" w:hAnsi="宋体" w:cs="宋体"/>
          <w:color w:val="000000"/>
        </w:rPr>
        <w:t>中溶液倒吸入</w:t>
      </w:r>
      <w:r>
        <w:rPr>
          <w:rFonts w:eastAsia="Times New Roman"/>
          <w:color w:val="000000"/>
        </w:rPr>
        <w:t>A</w:t>
      </w:r>
      <w:r>
        <w:rPr>
          <w:rFonts w:ascii="宋体" w:hAnsi="宋体" w:cs="宋体"/>
          <w:color w:val="000000"/>
        </w:rPr>
        <w:t>中。</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）步骤③</w:t>
      </w:r>
      <w:r>
        <w:rPr>
          <w:rFonts w:eastAsia="Times New Roman"/>
          <w:color w:val="000000"/>
        </w:rPr>
        <w:t>“</w:t>
      </w:r>
      <w:r>
        <w:rPr>
          <w:rFonts w:ascii="宋体" w:hAnsi="宋体" w:cs="宋体"/>
          <w:color w:val="000000"/>
        </w:rPr>
        <w:t>产生沉淀</w:t>
      </w:r>
      <w:r>
        <w:rPr>
          <w:rFonts w:eastAsia="Times New Roman"/>
          <w:color w:val="000000"/>
        </w:rPr>
        <w:t>”</w:t>
      </w:r>
      <w:r>
        <w:rPr>
          <w:rFonts w:ascii="宋体" w:hAnsi="宋体" w:cs="宋体"/>
          <w:color w:val="000000"/>
        </w:rPr>
        <w:t>的现象仍不足以证明</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发生了化学反应，理由是</w:t>
      </w:r>
      <w:r>
        <w:rPr>
          <w:color w:val="000000"/>
        </w:rPr>
        <w:t>____</w:t>
      </w:r>
      <w:r>
        <w:rPr>
          <w:rFonts w:ascii="宋体" w:hAnsi="宋体" w:cs="宋体"/>
          <w:color w:val="000000"/>
        </w:rPr>
        <w:t>。</w:t>
      </w:r>
    </w:p>
    <w:p w:rsidR="003F0BDF" w:rsidRDefault="003F0BDF" w:rsidP="003F0BD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）步骤④中，若观察到</w:t>
      </w:r>
      <w:r>
        <w:rPr>
          <w:color w:val="000000"/>
        </w:rPr>
        <w:t>____</w:t>
      </w:r>
      <w:r>
        <w:rPr>
          <w:rFonts w:ascii="宋体" w:hAnsi="宋体" w:cs="宋体"/>
          <w:color w:val="000000"/>
        </w:rPr>
        <w:t>（填现象），证明</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发生了化学反应。</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反应的化学方程式为</w:t>
      </w:r>
      <w:r>
        <w:rPr>
          <w:color w:val="000000"/>
        </w:rPr>
        <w:t>_______</w:t>
      </w:r>
      <w:r>
        <w:rPr>
          <w:rFonts w:ascii="宋体" w:hAnsi="宋体" w:cs="宋体"/>
          <w:color w:val="000000"/>
        </w:rPr>
        <w:t>。</w:t>
      </w:r>
    </w:p>
    <w:p w:rsidR="003F0BDF" w:rsidRPr="003F0BDF" w:rsidRDefault="003F0BDF" w:rsidP="003F0BDF">
      <w:pPr>
        <w:spacing w:line="360" w:lineRule="auto"/>
        <w:jc w:val="left"/>
        <w:textAlignment w:val="center"/>
        <w:rPr>
          <w:rFonts w:ascii="宋体" w:hAnsi="宋体" w:cs="宋体" w:hint="eastAsia"/>
          <w:color w:val="000000"/>
          <w:szCs w:val="24"/>
        </w:rPr>
      </w:pPr>
      <w:r>
        <w:rPr>
          <w:color w:val="000000"/>
        </w:rPr>
        <w:t>18.</w:t>
      </w:r>
      <w:r>
        <w:rPr>
          <w:rFonts w:ascii="宋体" w:hAnsi="宋体" w:cs="宋体"/>
          <w:color w:val="000000"/>
        </w:rPr>
        <w:t>推广车用乙醇汽油，可以减少汽车尾气污染。利用秸秆为原料可生产乙醇（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），其中包含葡萄糖（</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）转化为乙醇的反应（</w:t>
      </w:r>
      <w:r>
        <w:object w:dxaOrig="3368" w:dyaOrig="751">
          <v:shape id="_x0000_i1028" type="#_x0000_t75" alt="学科网(www.zxxk.com)--教育资源门户，提供试卷、教案、课件、论文、素材以及各类教学资源下载，还有大量而丰富的教学相关资讯！" style="width:168.6pt;height:37.8pt" o:ole="">
            <v:imagedata r:id="rId32" o:title="eqIdad753cd1a04b4495935a4d4431a4bc13"/>
          </v:shape>
          <o:OLEObject Type="Embed" ProgID="Equation.DSMT4" ShapeID="_x0000_i1028" DrawAspect="Content" ObjectID="_1659445853" r:id="rId33"/>
        </w:object>
      </w:r>
      <w:r>
        <w:rPr>
          <w:rFonts w:ascii="宋体" w:hAnsi="宋体" w:cs="宋体"/>
          <w:color w:val="000000"/>
        </w:rPr>
        <w:t>）。每生产</w:t>
      </w:r>
      <w:r>
        <w:rPr>
          <w:rFonts w:eastAsia="Times New Roman"/>
          <w:color w:val="000000"/>
        </w:rPr>
        <w:t>2.3t</w:t>
      </w:r>
      <w:r>
        <w:rPr>
          <w:rFonts w:ascii="宋体" w:hAnsi="宋体" w:cs="宋体"/>
          <w:color w:val="000000"/>
        </w:rPr>
        <w:t>乙醇，理论上参加反应的葡萄糖的质量是多少？（写出计算过程）</w:t>
      </w:r>
    </w:p>
    <w:sectPr w:rsidR="003F0BDF" w:rsidRPr="003F0BDF" w:rsidSect="00DC7097">
      <w:headerReference w:type="even" r:id="rId34"/>
      <w:headerReference w:type="default" r:id="rId35"/>
      <w:headerReference w:type="first" r:id="rId3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BD" w:rsidRDefault="005846BD" w:rsidP="00F81146">
      <w:r>
        <w:separator/>
      </w:r>
    </w:p>
  </w:endnote>
  <w:endnote w:type="continuationSeparator" w:id="0">
    <w:p w:rsidR="005846BD" w:rsidRDefault="005846B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BD" w:rsidRDefault="005846BD" w:rsidP="00F81146">
      <w:r>
        <w:separator/>
      </w:r>
    </w:p>
  </w:footnote>
  <w:footnote w:type="continuationSeparator" w:id="0">
    <w:p w:rsidR="005846BD" w:rsidRDefault="005846B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846B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846B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C577E"/>
    <w:rsid w:val="002107AF"/>
    <w:rsid w:val="00226BCE"/>
    <w:rsid w:val="002270BD"/>
    <w:rsid w:val="002366A6"/>
    <w:rsid w:val="002824BC"/>
    <w:rsid w:val="002D6EE5"/>
    <w:rsid w:val="003235D0"/>
    <w:rsid w:val="003D3B1C"/>
    <w:rsid w:val="003F0BDF"/>
    <w:rsid w:val="0043234C"/>
    <w:rsid w:val="004C585F"/>
    <w:rsid w:val="005846BD"/>
    <w:rsid w:val="00630AA3"/>
    <w:rsid w:val="00650531"/>
    <w:rsid w:val="00660813"/>
    <w:rsid w:val="007A5FBE"/>
    <w:rsid w:val="007C601D"/>
    <w:rsid w:val="00933C24"/>
    <w:rsid w:val="00AC5541"/>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wmf"/><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4.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2.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11.png"/><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oleObject" Target="embeddings/oleObject2.bin"/><Relationship Id="rId30" Type="http://schemas.openxmlformats.org/officeDocument/2006/relationships/image" Target="media/image21.wmf"/><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2020-08-20T08:23:00Z</dcterms:created>
  <dcterms:modified xsi:type="dcterms:W3CDTF">2020-08-20T08:23:00Z</dcterms:modified>
</cp:coreProperties>
</file>