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A1" w:rsidRPr="00CC67A1" w:rsidRDefault="00876E93" w:rsidP="00CC67A1">
      <w:pPr>
        <w:spacing w:line="360" w:lineRule="auto"/>
        <w:jc w:val="center"/>
        <w:textAlignment w:val="center"/>
        <w:rPr>
          <w:rFonts w:ascii="宋体" w:hAnsi="宋体" w:cs="宋体"/>
          <w:b/>
          <w:color w:val="00B050"/>
          <w:sz w:val="32"/>
        </w:rPr>
      </w:pPr>
      <w:r w:rsidRPr="00CC67A1">
        <w:rPr>
          <w:rFonts w:ascii="宋体" w:hAnsi="宋体" w:cs="宋体"/>
          <w:b/>
          <w:noProof/>
          <w:color w:val="00B050"/>
          <w:sz w:val="32"/>
        </w:rPr>
        <w:drawing>
          <wp:anchor distT="0" distB="0" distL="114300" distR="114300" simplePos="0" relativeHeight="251659264" behindDoc="0" locked="0" layoutInCell="1" allowOverlap="1" wp14:anchorId="5EEDA48A" wp14:editId="5DCE2E1A">
            <wp:simplePos x="0" y="0"/>
            <wp:positionH relativeFrom="page">
              <wp:posOffset>10490200</wp:posOffset>
            </wp:positionH>
            <wp:positionV relativeFrom="topMargin">
              <wp:posOffset>11023600</wp:posOffset>
            </wp:positionV>
            <wp:extent cx="279400" cy="330200"/>
            <wp:effectExtent l="0" t="0" r="6350" b="0"/>
            <wp:wrapNone/>
            <wp:docPr id="595" name="图片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Pr="00CC67A1">
        <w:rPr>
          <w:rFonts w:ascii="宋体" w:hAnsi="宋体" w:cs="宋体"/>
          <w:b/>
          <w:color w:val="00B050"/>
          <w:sz w:val="32"/>
        </w:rPr>
        <w:t>东营市</w:t>
      </w:r>
      <w:r w:rsidRPr="00CC67A1">
        <w:rPr>
          <w:rFonts w:ascii="宋体" w:hAnsi="宋体" w:cs="宋体" w:hint="eastAsia"/>
          <w:b/>
          <w:color w:val="00B050"/>
          <w:sz w:val="32"/>
        </w:rPr>
        <w:t>2020年</w:t>
      </w:r>
      <w:r w:rsidRPr="00CC67A1">
        <w:rPr>
          <w:rFonts w:ascii="宋体" w:hAnsi="宋体" w:cs="宋体"/>
          <w:b/>
          <w:color w:val="00B050"/>
          <w:sz w:val="32"/>
        </w:rPr>
        <w:t>初中学业水平考试</w:t>
      </w:r>
      <w:r w:rsidR="00CC67A1" w:rsidRPr="00CC67A1">
        <w:rPr>
          <w:rFonts w:ascii="宋体" w:hAnsi="宋体" w:cs="宋体"/>
          <w:b/>
          <w:color w:val="00B050"/>
          <w:sz w:val="32"/>
        </w:rPr>
        <w:t>化学试题</w:t>
      </w:r>
      <w:bookmarkStart w:id="0" w:name="_GoBack"/>
      <w:bookmarkEnd w:id="0"/>
    </w:p>
    <w:p w:rsidR="00CC67A1" w:rsidRDefault="00CC67A1" w:rsidP="00CC67A1">
      <w:pPr>
        <w:spacing w:line="360" w:lineRule="auto"/>
        <w:jc w:val="center"/>
        <w:textAlignment w:val="center"/>
        <w:rPr>
          <w:rFonts w:ascii="宋体" w:hAnsi="宋体" w:cs="宋体"/>
          <w:b/>
          <w:sz w:val="24"/>
        </w:rPr>
      </w:pPr>
      <w:r>
        <w:rPr>
          <w:rFonts w:ascii="宋体" w:hAnsi="宋体" w:cs="宋体"/>
          <w:b/>
          <w:sz w:val="24"/>
        </w:rPr>
        <w:t>（总分</w:t>
      </w:r>
      <w:r>
        <w:rPr>
          <w:rFonts w:eastAsia="Times New Roman"/>
          <w:b/>
          <w:sz w:val="24"/>
        </w:rPr>
        <w:t>100</w:t>
      </w:r>
      <w:r>
        <w:rPr>
          <w:rFonts w:ascii="宋体" w:hAnsi="宋体" w:cs="宋体"/>
          <w:b/>
          <w:sz w:val="24"/>
        </w:rPr>
        <w:t>分</w:t>
      </w:r>
      <w:r>
        <w:rPr>
          <w:b/>
          <w:sz w:val="24"/>
        </w:rPr>
        <w:t xml:space="preserve">    </w:t>
      </w:r>
      <w:r>
        <w:rPr>
          <w:rFonts w:ascii="宋体" w:hAnsi="宋体" w:cs="宋体"/>
          <w:b/>
          <w:sz w:val="24"/>
        </w:rPr>
        <w:t>考试时间</w:t>
      </w:r>
      <w:r>
        <w:rPr>
          <w:rFonts w:eastAsia="Times New Roman"/>
          <w:b/>
          <w:sz w:val="24"/>
        </w:rPr>
        <w:t>60</w:t>
      </w:r>
      <w:r>
        <w:rPr>
          <w:rFonts w:ascii="宋体" w:hAnsi="宋体" w:cs="宋体"/>
          <w:b/>
          <w:sz w:val="24"/>
        </w:rPr>
        <w:t>分钟）</w:t>
      </w:r>
    </w:p>
    <w:p w:rsidR="00CC67A1" w:rsidRDefault="00CC67A1" w:rsidP="00CC67A1">
      <w:pPr>
        <w:spacing w:line="360" w:lineRule="auto"/>
        <w:jc w:val="left"/>
        <w:textAlignment w:val="center"/>
        <w:rPr>
          <w:rFonts w:ascii="宋体" w:hAnsi="宋体" w:cs="宋体"/>
          <w:b/>
          <w:sz w:val="24"/>
        </w:rPr>
      </w:pPr>
      <w:r>
        <w:rPr>
          <w:rFonts w:ascii="宋体" w:hAnsi="宋体" w:cs="宋体"/>
          <w:b/>
          <w:sz w:val="24"/>
        </w:rPr>
        <w:t>注意事项：</w:t>
      </w:r>
    </w:p>
    <w:p w:rsidR="00CC67A1" w:rsidRDefault="00CC67A1" w:rsidP="00CC67A1">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本试题分Ⅰ、Ⅱ两卷。第Ⅰ卷（选择题共</w:t>
      </w:r>
      <w:r>
        <w:rPr>
          <w:rFonts w:eastAsia="Times New Roman"/>
          <w:b/>
          <w:sz w:val="24"/>
        </w:rPr>
        <w:t>40</w:t>
      </w:r>
      <w:r>
        <w:rPr>
          <w:rFonts w:ascii="宋体" w:hAnsi="宋体" w:cs="宋体"/>
          <w:b/>
          <w:sz w:val="24"/>
        </w:rPr>
        <w:t>分），第Ⅱ卷（非选择题共</w:t>
      </w:r>
      <w:r>
        <w:rPr>
          <w:rFonts w:eastAsia="Times New Roman"/>
          <w:b/>
          <w:sz w:val="24"/>
        </w:rPr>
        <w:t>60</w:t>
      </w:r>
      <w:r>
        <w:rPr>
          <w:rFonts w:ascii="宋体" w:hAnsi="宋体" w:cs="宋体"/>
          <w:b/>
          <w:sz w:val="24"/>
        </w:rPr>
        <w:t>分）。</w:t>
      </w:r>
    </w:p>
    <w:p w:rsidR="00CC67A1" w:rsidRDefault="00CC67A1" w:rsidP="00CC67A1">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考生答题前务必将</w:t>
      </w:r>
      <w:proofErr w:type="gramStart"/>
      <w:r>
        <w:rPr>
          <w:rFonts w:ascii="宋体" w:hAnsi="宋体" w:cs="宋体"/>
          <w:b/>
          <w:sz w:val="24"/>
        </w:rPr>
        <w:t>自已</w:t>
      </w:r>
      <w:proofErr w:type="gramEnd"/>
      <w:r>
        <w:rPr>
          <w:rFonts w:ascii="宋体" w:hAnsi="宋体" w:cs="宋体"/>
          <w:b/>
          <w:sz w:val="24"/>
        </w:rPr>
        <w:t>的姓名、准考证号座号填写在试卷和答题卡上，考试结束，试卷和答题卡一并收回。</w:t>
      </w:r>
    </w:p>
    <w:p w:rsidR="00CC67A1" w:rsidRDefault="00CC67A1" w:rsidP="00CC67A1">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第Ⅰ卷每题选出答案后，用</w:t>
      </w:r>
      <w:r>
        <w:rPr>
          <w:rFonts w:eastAsia="Times New Roman"/>
          <w:b/>
          <w:sz w:val="24"/>
        </w:rPr>
        <w:t>2B</w:t>
      </w:r>
      <w:r>
        <w:rPr>
          <w:rFonts w:ascii="宋体" w:hAnsi="宋体" w:cs="宋体"/>
          <w:b/>
          <w:sz w:val="24"/>
        </w:rPr>
        <w:t>铅笔把答题卡上对应题目的答案标号（</w:t>
      </w:r>
      <w:r>
        <w:rPr>
          <w:rFonts w:eastAsia="Times New Roman"/>
          <w:b/>
          <w:sz w:val="24"/>
        </w:rPr>
        <w:t>ABCD</w:t>
      </w:r>
      <w:r>
        <w:rPr>
          <w:rFonts w:ascii="宋体" w:hAnsi="宋体" w:cs="宋体"/>
          <w:b/>
          <w:sz w:val="24"/>
        </w:rPr>
        <w:t>）涂黑，如需改动，必须用橡皮擦干净后，再选</w:t>
      </w:r>
      <w:proofErr w:type="gramStart"/>
      <w:r>
        <w:rPr>
          <w:rFonts w:ascii="宋体" w:hAnsi="宋体" w:cs="宋体"/>
          <w:b/>
          <w:sz w:val="24"/>
        </w:rPr>
        <w:t>涂其它</w:t>
      </w:r>
      <w:proofErr w:type="gramEnd"/>
      <w:r>
        <w:rPr>
          <w:rFonts w:ascii="宋体" w:hAnsi="宋体" w:cs="宋体"/>
          <w:b/>
          <w:sz w:val="24"/>
        </w:rPr>
        <w:t>答案。</w:t>
      </w:r>
      <w:proofErr w:type="gramStart"/>
      <w:r>
        <w:rPr>
          <w:rFonts w:ascii="宋体" w:hAnsi="宋体" w:cs="宋体"/>
          <w:b/>
          <w:sz w:val="24"/>
        </w:rPr>
        <w:t>答第</w:t>
      </w:r>
      <w:proofErr w:type="gramEnd"/>
      <w:r>
        <w:rPr>
          <w:rFonts w:ascii="宋体" w:hAnsi="宋体" w:cs="宋体"/>
          <w:b/>
          <w:sz w:val="24"/>
        </w:rPr>
        <w:t>Ⅱ卷时，用</w:t>
      </w:r>
      <w:r>
        <w:rPr>
          <w:rFonts w:eastAsia="Times New Roman"/>
          <w:b/>
          <w:sz w:val="24"/>
        </w:rPr>
        <w:t>0.5</w:t>
      </w:r>
      <w:r>
        <w:rPr>
          <w:rFonts w:ascii="宋体" w:hAnsi="宋体" w:cs="宋体"/>
          <w:b/>
          <w:sz w:val="24"/>
        </w:rPr>
        <w:t>毫米黑色签字笔答在答题卡的相应位置上。</w:t>
      </w:r>
    </w:p>
    <w:p w:rsidR="00CC67A1" w:rsidRDefault="00CC67A1" w:rsidP="00CC67A1">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r>
        <w:rPr>
          <w:b/>
          <w:sz w:val="24"/>
        </w:rPr>
        <w:t xml:space="preserve">        </w:t>
      </w:r>
      <w:r>
        <w:rPr>
          <w:rFonts w:eastAsia="Times New Roman"/>
          <w:b/>
          <w:sz w:val="24"/>
        </w:rPr>
        <w:t>Na23</w:t>
      </w:r>
      <w:r>
        <w:rPr>
          <w:b/>
          <w:sz w:val="24"/>
        </w:rPr>
        <w:t xml:space="preserve">    </w:t>
      </w:r>
      <w:r>
        <w:rPr>
          <w:rFonts w:eastAsia="Times New Roman"/>
          <w:b/>
          <w:sz w:val="24"/>
        </w:rPr>
        <w:t>Ba137</w:t>
      </w:r>
    </w:p>
    <w:p w:rsidR="00CC67A1" w:rsidRDefault="00CC67A1" w:rsidP="00CC67A1">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40</w:t>
      </w:r>
      <w:r>
        <w:rPr>
          <w:rFonts w:ascii="宋体" w:hAnsi="宋体" w:cs="宋体"/>
          <w:b/>
          <w:sz w:val="24"/>
        </w:rPr>
        <w:t>分）</w:t>
      </w:r>
    </w:p>
    <w:p w:rsidR="00CC67A1" w:rsidRDefault="00CC67A1" w:rsidP="00CC67A1">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12</w:t>
      </w:r>
      <w:r>
        <w:rPr>
          <w:rFonts w:ascii="宋体" w:hAnsi="宋体" w:cs="宋体"/>
          <w:b/>
          <w:sz w:val="24"/>
        </w:rPr>
        <w:t>小题，共</w:t>
      </w:r>
      <w:r>
        <w:rPr>
          <w:rFonts w:eastAsia="Times New Roman"/>
          <w:b/>
          <w:sz w:val="24"/>
        </w:rPr>
        <w:t>40</w:t>
      </w:r>
      <w:r>
        <w:rPr>
          <w:rFonts w:ascii="宋体" w:hAnsi="宋体" w:cs="宋体"/>
          <w:b/>
          <w:sz w:val="24"/>
        </w:rPr>
        <w:t>分。</w:t>
      </w:r>
      <w:proofErr w:type="gramStart"/>
      <w:r>
        <w:rPr>
          <w:rFonts w:eastAsia="Times New Roman"/>
          <w:b/>
          <w:sz w:val="24"/>
        </w:rPr>
        <w:t>1</w:t>
      </w:r>
      <w:r>
        <w:rPr>
          <w:rFonts w:ascii="宋体" w:hAnsi="宋体" w:cs="宋体"/>
          <w:b/>
          <w:sz w:val="24"/>
        </w:rPr>
        <w:t>至</w:t>
      </w:r>
      <w:r>
        <w:rPr>
          <w:rFonts w:eastAsia="Times New Roman"/>
          <w:b/>
          <w:sz w:val="24"/>
        </w:rPr>
        <w:t>8</w:t>
      </w:r>
      <w:r>
        <w:rPr>
          <w:rFonts w:ascii="宋体" w:hAnsi="宋体" w:cs="宋体"/>
          <w:b/>
          <w:sz w:val="24"/>
        </w:rPr>
        <w:t>题每小题</w:t>
      </w:r>
      <w:proofErr w:type="gramEnd"/>
      <w:r>
        <w:rPr>
          <w:rFonts w:eastAsia="Times New Roman"/>
          <w:b/>
          <w:sz w:val="24"/>
        </w:rPr>
        <w:t>3</w:t>
      </w:r>
      <w:r>
        <w:rPr>
          <w:rFonts w:ascii="宋体" w:hAnsi="宋体" w:cs="宋体"/>
          <w:b/>
          <w:sz w:val="24"/>
        </w:rPr>
        <w:t>分，</w:t>
      </w:r>
      <w:proofErr w:type="gramStart"/>
      <w:r>
        <w:rPr>
          <w:rFonts w:eastAsia="Times New Roman"/>
          <w:b/>
          <w:sz w:val="24"/>
        </w:rPr>
        <w:t>9</w:t>
      </w:r>
      <w:r>
        <w:rPr>
          <w:rFonts w:ascii="宋体" w:hAnsi="宋体" w:cs="宋体"/>
          <w:b/>
          <w:sz w:val="24"/>
        </w:rPr>
        <w:t>至</w:t>
      </w:r>
      <w:r>
        <w:rPr>
          <w:rFonts w:eastAsia="Times New Roman"/>
          <w:b/>
          <w:sz w:val="24"/>
        </w:rPr>
        <w:t>12</w:t>
      </w:r>
      <w:r>
        <w:rPr>
          <w:rFonts w:ascii="宋体" w:hAnsi="宋体" w:cs="宋体"/>
          <w:b/>
          <w:sz w:val="24"/>
        </w:rPr>
        <w:t>题每小题</w:t>
      </w:r>
      <w:proofErr w:type="gramEnd"/>
      <w:r>
        <w:rPr>
          <w:rFonts w:eastAsia="Times New Roman"/>
          <w:b/>
          <w:sz w:val="24"/>
        </w:rPr>
        <w:t>4</w:t>
      </w:r>
      <w:r>
        <w:rPr>
          <w:rFonts w:ascii="宋体" w:hAnsi="宋体" w:cs="宋体"/>
          <w:b/>
          <w:sz w:val="24"/>
        </w:rPr>
        <w:t>分。每小题只有一个选项符合题意）</w:t>
      </w:r>
    </w:p>
    <w:p w:rsidR="00CC67A1" w:rsidRDefault="00CC67A1" w:rsidP="00CC67A1">
      <w:pPr>
        <w:spacing w:line="360" w:lineRule="auto"/>
        <w:jc w:val="left"/>
        <w:textAlignment w:val="center"/>
        <w:rPr>
          <w:rFonts w:ascii="宋体" w:hAnsi="宋体" w:cs="宋体"/>
        </w:rPr>
      </w:pPr>
      <w:r>
        <w:t>1.</w:t>
      </w:r>
      <w:r>
        <w:rPr>
          <w:rFonts w:eastAsia="Times New Roman"/>
        </w:rPr>
        <w:t>6</w:t>
      </w:r>
      <w:r>
        <w:rPr>
          <w:rFonts w:ascii="宋体" w:hAnsi="宋体" w:cs="宋体"/>
        </w:rPr>
        <w:t>月</w:t>
      </w:r>
      <w:r>
        <w:rPr>
          <w:rFonts w:eastAsia="Times New Roman"/>
        </w:rPr>
        <w:t>5</w:t>
      </w:r>
      <w:r>
        <w:rPr>
          <w:rFonts w:ascii="宋体" w:hAnsi="宋体" w:cs="宋体"/>
        </w:rPr>
        <w:t>日是世界环境日，今年的主题是“关爱自然刻不容缓”。下列做法不符合这一主题的是</w:t>
      </w:r>
    </w:p>
    <w:p w:rsidR="00CC67A1" w:rsidRDefault="00CC67A1" w:rsidP="00CC67A1">
      <w:pPr>
        <w:spacing w:line="360" w:lineRule="auto"/>
        <w:jc w:val="left"/>
        <w:textAlignment w:val="center"/>
        <w:rPr>
          <w:rFonts w:ascii="宋体" w:hAnsi="宋体" w:cs="宋体"/>
        </w:rPr>
      </w:pPr>
      <w:r w:rsidRPr="00BE1BCD">
        <w:rPr>
          <w:rFonts w:hint="eastAsia"/>
        </w:rPr>
        <w:t xml:space="preserve">A. </w:t>
      </w:r>
      <w:r>
        <w:rPr>
          <w:rFonts w:ascii="宋体" w:hAnsi="宋体" w:cs="宋体"/>
        </w:rPr>
        <w:t>垃圾分类，节约资源</w:t>
      </w:r>
    </w:p>
    <w:p w:rsidR="00CC67A1" w:rsidRDefault="00CC67A1" w:rsidP="00CC67A1">
      <w:pPr>
        <w:spacing w:line="360" w:lineRule="auto"/>
        <w:jc w:val="left"/>
        <w:textAlignment w:val="center"/>
        <w:rPr>
          <w:rFonts w:ascii="宋体" w:hAnsi="宋体" w:cs="宋体"/>
        </w:rPr>
      </w:pPr>
      <w:r w:rsidRPr="00BE1BCD">
        <w:rPr>
          <w:rFonts w:hint="eastAsia"/>
        </w:rPr>
        <w:t xml:space="preserve">B. </w:t>
      </w:r>
      <w:r>
        <w:rPr>
          <w:rFonts w:ascii="宋体" w:hAnsi="宋体" w:cs="宋体"/>
        </w:rPr>
        <w:t>单车出行，健康环保</w:t>
      </w:r>
    </w:p>
    <w:p w:rsidR="00CC67A1" w:rsidRDefault="00CC67A1" w:rsidP="00CC67A1">
      <w:pPr>
        <w:spacing w:line="360" w:lineRule="auto"/>
        <w:jc w:val="left"/>
        <w:textAlignment w:val="center"/>
        <w:rPr>
          <w:rFonts w:ascii="宋体" w:hAnsi="宋体" w:cs="宋体"/>
        </w:rPr>
      </w:pPr>
      <w:r w:rsidRPr="00BE1BCD">
        <w:rPr>
          <w:rFonts w:hint="eastAsia"/>
        </w:rPr>
        <w:t xml:space="preserve">C. </w:t>
      </w:r>
      <w:r>
        <w:rPr>
          <w:rFonts w:ascii="宋体" w:hAnsi="宋体" w:cs="宋体"/>
        </w:rPr>
        <w:t>露天烧烤，享受生活</w:t>
      </w:r>
    </w:p>
    <w:p w:rsidR="00CC67A1" w:rsidRDefault="00CC67A1" w:rsidP="00CC67A1">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种植花草，美化家园</w:t>
      </w:r>
    </w:p>
    <w:p w:rsidR="00CC67A1" w:rsidRDefault="00CC67A1" w:rsidP="00CC67A1">
      <w:pPr>
        <w:spacing w:line="360" w:lineRule="auto"/>
        <w:jc w:val="left"/>
        <w:textAlignment w:val="center"/>
        <w:rPr>
          <w:rFonts w:ascii="宋体" w:hAnsi="宋体" w:cs="宋体"/>
          <w:color w:val="000000"/>
        </w:rPr>
      </w:pPr>
      <w:r>
        <w:rPr>
          <w:color w:val="000000"/>
        </w:rPr>
        <w:t>2.</w:t>
      </w:r>
      <w:r>
        <w:rPr>
          <w:rFonts w:ascii="宋体" w:hAnsi="宋体" w:cs="宋体"/>
          <w:color w:val="000000"/>
        </w:rPr>
        <w:t>生活中的下列现象，属于化学变化的是</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A. 葡萄风干成葡萄干</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B. 葡萄榨成葡萄汁</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C. 葡萄酿成葡萄酒</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D. 葡萄脱皮</w:t>
      </w:r>
    </w:p>
    <w:p w:rsidR="00CC67A1" w:rsidRDefault="00CC67A1" w:rsidP="00CC67A1">
      <w:pPr>
        <w:spacing w:line="360" w:lineRule="auto"/>
        <w:jc w:val="left"/>
        <w:textAlignment w:val="center"/>
        <w:rPr>
          <w:rFonts w:ascii="宋体" w:hAnsi="宋体" w:cs="宋体"/>
          <w:color w:val="000000"/>
        </w:rPr>
      </w:pPr>
      <w:r>
        <w:rPr>
          <w:color w:val="000000"/>
        </w:rPr>
        <w:t>3.</w:t>
      </w:r>
      <w:r>
        <w:rPr>
          <w:rFonts w:ascii="宋体" w:hAnsi="宋体" w:cs="宋体"/>
          <w:color w:val="000000"/>
        </w:rPr>
        <w:t>“一定溶质质量分数的氯化钠溶液的配制”实验中，下列有关操作正确的是</w:t>
      </w:r>
    </w:p>
    <w:p w:rsidR="00CC67A1" w:rsidRDefault="00CC67A1" w:rsidP="00CC67A1">
      <w:pPr>
        <w:tabs>
          <w:tab w:val="left" w:pos="4873"/>
        </w:tabs>
        <w:spacing w:line="360" w:lineRule="auto"/>
        <w:jc w:val="left"/>
        <w:textAlignment w:val="center"/>
        <w:rPr>
          <w:rFonts w:ascii="宋体" w:hAnsi="宋体" w:cs="宋体"/>
          <w:color w:val="000000"/>
        </w:rPr>
      </w:pPr>
      <w:r>
        <w:rPr>
          <w:rFonts w:ascii="宋体" w:hAnsi="宋体" w:cs="宋体"/>
          <w:color w:val="000000"/>
        </w:rPr>
        <w:t>A. 取用</w:t>
      </w:r>
      <w:r>
        <w:rPr>
          <w:rFonts w:ascii="宋体" w:hAnsi="宋体" w:cs="宋体"/>
          <w:noProof/>
          <w:color w:val="000000"/>
        </w:rPr>
        <w:drawing>
          <wp:inline distT="0" distB="0" distL="0" distR="0">
            <wp:extent cx="822960" cy="914400"/>
            <wp:effectExtent l="0" t="0" r="0" b="0"/>
            <wp:docPr id="617" name="图片 6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a:ln>
                      <a:noFill/>
                    </a:ln>
                  </pic:spPr>
                </pic:pic>
              </a:graphicData>
            </a:graphic>
          </wp:inline>
        </w:drawing>
      </w:r>
      <w:r>
        <w:rPr>
          <w:rFonts w:ascii="宋体" w:hAnsi="宋体" w:cs="宋体"/>
          <w:color w:val="000000"/>
        </w:rPr>
        <w:tab/>
        <w:t>B. 滴加</w:t>
      </w:r>
      <w:r>
        <w:rPr>
          <w:rFonts w:ascii="宋体" w:hAnsi="宋体" w:cs="宋体"/>
          <w:noProof/>
          <w:color w:val="000000"/>
        </w:rPr>
        <w:drawing>
          <wp:inline distT="0" distB="0" distL="0" distR="0">
            <wp:extent cx="594360" cy="1295400"/>
            <wp:effectExtent l="0" t="0" r="0" b="0"/>
            <wp:docPr id="616" name="图片 6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1295400"/>
                    </a:xfrm>
                    <a:prstGeom prst="rect">
                      <a:avLst/>
                    </a:prstGeom>
                    <a:noFill/>
                    <a:ln>
                      <a:noFill/>
                    </a:ln>
                  </pic:spPr>
                </pic:pic>
              </a:graphicData>
            </a:graphic>
          </wp:inline>
        </w:drawing>
      </w:r>
    </w:p>
    <w:p w:rsidR="00CC67A1" w:rsidRDefault="00CC67A1" w:rsidP="00CC67A1">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C. 读数</w:t>
      </w:r>
      <w:r>
        <w:rPr>
          <w:rFonts w:ascii="宋体" w:hAnsi="宋体" w:cs="宋体"/>
          <w:noProof/>
          <w:color w:val="000000"/>
        </w:rPr>
        <w:drawing>
          <wp:inline distT="0" distB="0" distL="0" distR="0">
            <wp:extent cx="830580" cy="830580"/>
            <wp:effectExtent l="0" t="0" r="7620" b="7620"/>
            <wp:docPr id="615" name="图片 6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Pr>
          <w:rFonts w:ascii="宋体" w:hAnsi="宋体" w:cs="宋体"/>
          <w:color w:val="000000"/>
        </w:rPr>
        <w:tab/>
        <w:t>D. 溶解</w:t>
      </w:r>
      <w:r>
        <w:rPr>
          <w:rFonts w:ascii="宋体" w:hAnsi="宋体" w:cs="宋体"/>
          <w:noProof/>
          <w:color w:val="000000"/>
        </w:rPr>
        <w:drawing>
          <wp:inline distT="0" distB="0" distL="0" distR="0">
            <wp:extent cx="685800" cy="1074420"/>
            <wp:effectExtent l="0" t="0" r="0" b="0"/>
            <wp:docPr id="614" name="图片 6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1074420"/>
                    </a:xfrm>
                    <a:prstGeom prst="rect">
                      <a:avLst/>
                    </a:prstGeom>
                    <a:noFill/>
                    <a:ln>
                      <a:noFill/>
                    </a:ln>
                  </pic:spPr>
                </pic:pic>
              </a:graphicData>
            </a:graphic>
          </wp:inline>
        </w:drawing>
      </w:r>
    </w:p>
    <w:p w:rsidR="00CC67A1" w:rsidRDefault="00CC67A1" w:rsidP="00CC67A1">
      <w:pPr>
        <w:spacing w:line="360" w:lineRule="auto"/>
        <w:jc w:val="left"/>
        <w:textAlignment w:val="center"/>
        <w:rPr>
          <w:rFonts w:ascii="宋体" w:hAnsi="宋体" w:cs="宋体"/>
          <w:color w:val="000000"/>
        </w:rPr>
      </w:pPr>
      <w:r>
        <w:rPr>
          <w:color w:val="000000"/>
        </w:rPr>
        <w:t>4.</w:t>
      </w:r>
      <w:r>
        <w:rPr>
          <w:rFonts w:ascii="宋体" w:hAnsi="宋体" w:cs="宋体"/>
          <w:color w:val="000000"/>
        </w:rPr>
        <w:t>小</w:t>
      </w:r>
      <w:proofErr w:type="gramStart"/>
      <w:r>
        <w:rPr>
          <w:rFonts w:ascii="宋体" w:hAnsi="宋体" w:cs="宋体"/>
          <w:color w:val="000000"/>
        </w:rPr>
        <w:t>东同学</w:t>
      </w:r>
      <w:proofErr w:type="gramEnd"/>
      <w:r>
        <w:rPr>
          <w:rFonts w:ascii="宋体" w:hAnsi="宋体" w:cs="宋体"/>
          <w:color w:val="000000"/>
        </w:rPr>
        <w:t>家的西红柿植株生长不茂盛，叶色淡绿需要施加的肥料是</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A. 尿素</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B. 磷矿粉</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C. 碳酸钾</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D. 磷酸二氢钾</w:t>
      </w:r>
    </w:p>
    <w:p w:rsidR="00CC67A1" w:rsidRDefault="00CC67A1" w:rsidP="00CC67A1">
      <w:pPr>
        <w:spacing w:line="360" w:lineRule="auto"/>
        <w:jc w:val="left"/>
        <w:textAlignment w:val="center"/>
        <w:rPr>
          <w:rFonts w:ascii="宋体" w:hAnsi="宋体" w:cs="宋体"/>
          <w:color w:val="000000"/>
        </w:rPr>
      </w:pPr>
      <w:r>
        <w:rPr>
          <w:color w:val="000000"/>
        </w:rPr>
        <w:t>5.</w:t>
      </w:r>
      <w:r>
        <w:rPr>
          <w:rFonts w:ascii="宋体" w:hAnsi="宋体" w:cs="宋体"/>
          <w:color w:val="000000"/>
        </w:rPr>
        <w:t>从安全的角度考虑，下列说法错误的是</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A. 家用汽车引擎失火时，立刻打开车前盖</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B. 冬季用煤炉取暖时，要保持良好通风</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C. 误食重金属盐后，应立即喝牛奶、蛋清并送医院就医</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D. 厨房燃气管漏气，立即关闭阀门并开窗通风</w:t>
      </w:r>
    </w:p>
    <w:p w:rsidR="00CC67A1" w:rsidRDefault="00CC67A1" w:rsidP="00CC67A1">
      <w:pPr>
        <w:spacing w:line="360" w:lineRule="auto"/>
        <w:jc w:val="left"/>
        <w:textAlignment w:val="center"/>
        <w:rPr>
          <w:rFonts w:ascii="宋体" w:hAnsi="宋体" w:cs="宋体"/>
          <w:color w:val="000000"/>
        </w:rPr>
      </w:pPr>
      <w:r>
        <w:rPr>
          <w:color w:val="000000"/>
        </w:rPr>
        <w:t>6.</w:t>
      </w:r>
      <w:r>
        <w:rPr>
          <w:rFonts w:ascii="宋体" w:hAnsi="宋体" w:cs="宋体"/>
          <w:color w:val="000000"/>
        </w:rPr>
        <w:t>在使用酒精灯的过程中，对下列做法的解释不合理的是</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A. 用酒精灯外焰给物品加热，原因是酒精与空气充分接触</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B. 用火柴点燃酒精灯，原因是火柴提高了酒精的着火点</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C. 用湿抹布盖灭失火的酒精灯，原因是使可燃物与空气隔绝</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D. 将灯芯拨得松散使酒精灯燃烧更旺，原因是增大了可燃物与空气的接触面积</w:t>
      </w:r>
    </w:p>
    <w:p w:rsidR="00CC67A1" w:rsidRDefault="00CC67A1" w:rsidP="00CC67A1">
      <w:pPr>
        <w:spacing w:line="360" w:lineRule="auto"/>
        <w:jc w:val="left"/>
        <w:textAlignment w:val="center"/>
        <w:rPr>
          <w:rFonts w:ascii="宋体" w:hAnsi="宋体" w:cs="宋体"/>
          <w:color w:val="000000"/>
        </w:rPr>
      </w:pPr>
      <w:r>
        <w:rPr>
          <w:color w:val="000000"/>
        </w:rPr>
        <w:t>7.</w:t>
      </w:r>
      <w:proofErr w:type="gramStart"/>
      <w:r>
        <w:rPr>
          <w:rFonts w:ascii="宋体" w:hAnsi="宋体" w:cs="宋体"/>
          <w:color w:val="000000"/>
        </w:rPr>
        <w:t>槲</w:t>
      </w:r>
      <w:proofErr w:type="gramEnd"/>
      <w:r>
        <w:rPr>
          <w:rFonts w:ascii="宋体" w:hAnsi="宋体" w:cs="宋体"/>
          <w:color w:val="000000"/>
        </w:rPr>
        <w:t>皮素（化学式</w:t>
      </w:r>
      <w:r>
        <w:rPr>
          <w:rFonts w:eastAsia="Times New Roman"/>
          <w:color w:val="000000"/>
        </w:rPr>
        <w:t>C</w:t>
      </w:r>
      <w:r>
        <w:rPr>
          <w:rFonts w:eastAsia="Times New Roman"/>
          <w:color w:val="000000"/>
          <w:vertAlign w:val="subscript"/>
        </w:rPr>
        <w:t>15</w:t>
      </w:r>
      <w:r>
        <w:rPr>
          <w:rFonts w:eastAsia="Times New Roman"/>
          <w:color w:val="000000"/>
        </w:rPr>
        <w:t>H</w:t>
      </w:r>
      <w:r>
        <w:rPr>
          <w:rFonts w:eastAsia="Times New Roman"/>
          <w:color w:val="000000"/>
          <w:vertAlign w:val="subscript"/>
        </w:rPr>
        <w:t>10</w:t>
      </w:r>
      <w:r>
        <w:rPr>
          <w:rFonts w:eastAsia="Times New Roman"/>
          <w:color w:val="000000"/>
        </w:rPr>
        <w:t>O</w:t>
      </w:r>
      <w:r>
        <w:rPr>
          <w:rFonts w:eastAsia="Times New Roman"/>
          <w:color w:val="000000"/>
          <w:vertAlign w:val="subscript"/>
        </w:rPr>
        <w:t>7</w:t>
      </w:r>
      <w:r>
        <w:rPr>
          <w:rFonts w:ascii="宋体" w:hAnsi="宋体" w:cs="宋体"/>
          <w:color w:val="000000"/>
        </w:rPr>
        <w:t>）是东营盐碱滩上常见的一种草本植物“茶棵子”的主要成分，具有降低血压的作用，用“茶棵子”叶泡水</w:t>
      </w:r>
      <w:proofErr w:type="gramStart"/>
      <w:r>
        <w:rPr>
          <w:rFonts w:ascii="宋体" w:hAnsi="宋体" w:cs="宋体"/>
          <w:color w:val="000000"/>
        </w:rPr>
        <w:t>喝具有</w:t>
      </w:r>
      <w:proofErr w:type="gramEnd"/>
      <w:r>
        <w:rPr>
          <w:rFonts w:ascii="宋体" w:hAnsi="宋体" w:cs="宋体"/>
          <w:color w:val="000000"/>
        </w:rPr>
        <w:t>一定降压效果。下列说法正确的是</w:t>
      </w:r>
    </w:p>
    <w:p w:rsidR="00CC67A1" w:rsidRDefault="00CC67A1" w:rsidP="00CC67A1">
      <w:pPr>
        <w:spacing w:line="360" w:lineRule="auto"/>
        <w:jc w:val="left"/>
        <w:textAlignment w:val="center"/>
        <w:rPr>
          <w:rFonts w:eastAsia="Times New Roman"/>
          <w:color w:val="000000"/>
        </w:rPr>
      </w:pPr>
      <w:r>
        <w:rPr>
          <w:rFonts w:ascii="宋体" w:hAnsi="宋体" w:cs="宋体"/>
          <w:color w:val="000000"/>
        </w:rPr>
        <w:t>A. 槲皮素中碳、氢、氧三种元素的质量比是</w:t>
      </w:r>
      <w:r>
        <w:rPr>
          <w:rFonts w:eastAsia="Times New Roman"/>
          <w:color w:val="000000"/>
        </w:rPr>
        <w:t>15:10:7</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B. 槲皮素由</w:t>
      </w:r>
      <w:r>
        <w:rPr>
          <w:rFonts w:eastAsia="Times New Roman"/>
          <w:color w:val="000000"/>
        </w:rPr>
        <w:t>15</w:t>
      </w:r>
      <w:r>
        <w:rPr>
          <w:rFonts w:ascii="宋体" w:hAnsi="宋体" w:cs="宋体"/>
          <w:color w:val="000000"/>
        </w:rPr>
        <w:t>个碳原子、</w:t>
      </w:r>
      <w:r>
        <w:rPr>
          <w:rFonts w:eastAsia="Times New Roman"/>
          <w:color w:val="000000"/>
        </w:rPr>
        <w:t>10</w:t>
      </w:r>
      <w:r>
        <w:rPr>
          <w:rFonts w:ascii="宋体" w:hAnsi="宋体" w:cs="宋体"/>
          <w:color w:val="000000"/>
        </w:rPr>
        <w:t>个氢原子和</w:t>
      </w:r>
      <w:r>
        <w:rPr>
          <w:rFonts w:eastAsia="Times New Roman"/>
          <w:color w:val="000000"/>
        </w:rPr>
        <w:t>7</w:t>
      </w:r>
      <w:r>
        <w:rPr>
          <w:rFonts w:ascii="宋体" w:hAnsi="宋体" w:cs="宋体"/>
          <w:color w:val="000000"/>
        </w:rPr>
        <w:t>个氧原子构成</w:t>
      </w:r>
    </w:p>
    <w:p w:rsidR="00CC67A1" w:rsidRDefault="00CC67A1" w:rsidP="00CC67A1">
      <w:pPr>
        <w:spacing w:line="360" w:lineRule="auto"/>
        <w:jc w:val="left"/>
        <w:textAlignment w:val="center"/>
        <w:rPr>
          <w:rFonts w:eastAsia="Times New Roman"/>
          <w:color w:val="000000"/>
        </w:rPr>
      </w:pPr>
      <w:r>
        <w:rPr>
          <w:rFonts w:ascii="宋体" w:hAnsi="宋体" w:cs="宋体"/>
          <w:color w:val="000000"/>
        </w:rPr>
        <w:t>C. 槲皮素的相对分子质量是</w:t>
      </w:r>
      <w:r>
        <w:rPr>
          <w:rFonts w:eastAsia="Times New Roman"/>
          <w:color w:val="000000"/>
        </w:rPr>
        <w:t>302g</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D. 槲皮素中氢元素的质量分数最小</w:t>
      </w:r>
    </w:p>
    <w:p w:rsidR="00CC67A1" w:rsidRDefault="00CC67A1" w:rsidP="00CC67A1">
      <w:pPr>
        <w:spacing w:line="360" w:lineRule="auto"/>
        <w:jc w:val="left"/>
        <w:textAlignment w:val="center"/>
        <w:rPr>
          <w:rFonts w:ascii="宋体" w:hAnsi="宋体" w:cs="宋体"/>
          <w:color w:val="000000"/>
        </w:rPr>
      </w:pPr>
      <w:r>
        <w:rPr>
          <w:color w:val="000000"/>
        </w:rPr>
        <w:t>8.</w:t>
      </w:r>
      <w:r>
        <w:rPr>
          <w:rFonts w:ascii="宋体" w:hAnsi="宋体" w:cs="宋体"/>
          <w:color w:val="000000"/>
        </w:rPr>
        <w:t>归纳和推理是学习化学的重要方法，下列说法正确的是</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A. 水通电生成氢气和氧气，故水是由氢气和氧气组成的</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B. 铝与空气形成的物质对铝有保护作用，故铁与空气形成的物质对铁有保护作用</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C. 软水与肥皂水混合产生大量泡沫少浮渣，故能使肥皂水产生大量泡沫少浮渣的水一定是软水</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lastRenderedPageBreak/>
        <w:t>D. 酸溶液的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，故</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的溶液一定是酸溶液</w:t>
      </w:r>
    </w:p>
    <w:p w:rsidR="00CC67A1" w:rsidRDefault="00CC67A1" w:rsidP="00CC67A1">
      <w:pPr>
        <w:spacing w:line="360" w:lineRule="auto"/>
        <w:jc w:val="left"/>
        <w:textAlignment w:val="center"/>
        <w:rPr>
          <w:rFonts w:ascii="宋体" w:hAnsi="宋体" w:cs="宋体"/>
          <w:color w:val="000000"/>
        </w:rPr>
      </w:pPr>
      <w:r>
        <w:rPr>
          <w:color w:val="000000"/>
        </w:rPr>
        <w:t>9.</w:t>
      </w:r>
      <w:r>
        <w:rPr>
          <w:rFonts w:ascii="宋体" w:hAnsi="宋体" w:cs="宋体"/>
          <w:color w:val="000000"/>
        </w:rPr>
        <w:t>分类是学习化学的一种重要方法，下列物质对应的类别正确的一组是</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9"/>
        <w:gridCol w:w="873"/>
        <w:gridCol w:w="1194"/>
        <w:gridCol w:w="1194"/>
      </w:tblGrid>
      <w:tr w:rsidR="00CC67A1"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单质</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氧化物</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混合物</w:t>
            </w:r>
          </w:p>
        </w:tc>
      </w:tr>
      <w:tr w:rsidR="00CC67A1"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水</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氧化铜</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石油</w:t>
            </w:r>
          </w:p>
        </w:tc>
      </w:tr>
      <w:tr w:rsidR="00CC67A1" w:rsidTr="00D06255">
        <w:trPr>
          <w:trHeight w:val="300"/>
        </w:trPr>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红磷</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氯酸钾</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空气</w:t>
            </w:r>
          </w:p>
        </w:tc>
      </w:tr>
      <w:tr w:rsidR="00CC67A1" w:rsidTr="00D06255">
        <w:trPr>
          <w:trHeight w:val="300"/>
        </w:trPr>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臭氧</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二氧化锰</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草木灰</w:t>
            </w:r>
          </w:p>
        </w:tc>
      </w:tr>
      <w:tr w:rsidR="00CC67A1" w:rsidTr="00D06255">
        <w:trPr>
          <w:trHeight w:val="300"/>
        </w:trPr>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水银</w:t>
            </w:r>
          </w:p>
        </w:tc>
        <w:tc>
          <w:tcPr>
            <w:tcW w:w="20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五氧化二磷</w:t>
            </w:r>
          </w:p>
        </w:tc>
        <w:tc>
          <w:tcPr>
            <w:tcW w:w="20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冰水混合物</w:t>
            </w:r>
          </w:p>
        </w:tc>
      </w:tr>
    </w:tbl>
    <w:p w:rsidR="00CC67A1" w:rsidRDefault="00CC67A1" w:rsidP="00CC67A1">
      <w:pPr>
        <w:spacing w:line="360" w:lineRule="auto"/>
        <w:jc w:val="left"/>
        <w:textAlignment w:val="center"/>
        <w:rPr>
          <w:rFonts w:ascii="宋体" w:hAnsi="宋体" w:cs="宋体"/>
          <w:color w:val="000000"/>
        </w:rPr>
      </w:pPr>
    </w:p>
    <w:p w:rsidR="00CC67A1" w:rsidRDefault="00CC67A1" w:rsidP="00CC67A1">
      <w:pPr>
        <w:spacing w:line="360" w:lineRule="auto"/>
        <w:jc w:val="left"/>
        <w:textAlignment w:val="center"/>
        <w:rPr>
          <w:color w:val="000000"/>
        </w:rPr>
      </w:pPr>
    </w:p>
    <w:p w:rsidR="00CC67A1" w:rsidRDefault="00CC67A1" w:rsidP="00CC67A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CC67A1" w:rsidRDefault="00CC67A1" w:rsidP="00CC67A1">
      <w:pPr>
        <w:spacing w:line="360" w:lineRule="auto"/>
        <w:jc w:val="left"/>
        <w:textAlignment w:val="center"/>
        <w:rPr>
          <w:rFonts w:ascii="宋体" w:hAnsi="宋体" w:cs="宋体"/>
          <w:color w:val="000000"/>
        </w:rPr>
      </w:pPr>
      <w:r>
        <w:rPr>
          <w:color w:val="000000"/>
        </w:rPr>
        <w:t>10.</w:t>
      </w:r>
      <w:r>
        <w:rPr>
          <w:rFonts w:ascii="宋体" w:hAnsi="宋体" w:cs="宋体"/>
          <w:color w:val="000000"/>
        </w:rPr>
        <w:t>氧循环和碳循环是自然界中的重要循环（如图）。分析两种循环，其中不正确的是</w:t>
      </w:r>
    </w:p>
    <w:p w:rsidR="00CC67A1" w:rsidRDefault="00CC67A1" w:rsidP="00CC67A1">
      <w:pPr>
        <w:spacing w:line="360" w:lineRule="auto"/>
        <w:jc w:val="left"/>
        <w:textAlignment w:val="center"/>
        <w:rPr>
          <w:color w:val="000000"/>
        </w:rPr>
      </w:pPr>
      <w:r>
        <w:rPr>
          <w:rFonts w:eastAsia="Times New Roman"/>
          <w:noProof/>
          <w:color w:val="000000"/>
        </w:rPr>
        <w:drawing>
          <wp:inline distT="0" distB="0" distL="0" distR="0">
            <wp:extent cx="2697480" cy="2476500"/>
            <wp:effectExtent l="0" t="0" r="7620" b="0"/>
            <wp:docPr id="613" name="图片 6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7480" cy="2476500"/>
                    </a:xfrm>
                    <a:prstGeom prst="rect">
                      <a:avLst/>
                    </a:prstGeom>
                    <a:noFill/>
                    <a:ln>
                      <a:noFill/>
                    </a:ln>
                  </pic:spPr>
                </pic:pic>
              </a:graphicData>
            </a:graphic>
          </wp:inline>
        </w:drawing>
      </w:r>
      <w:r>
        <w:rPr>
          <w:rFonts w:eastAsia="Times New Roman"/>
          <w:color w:val="000000"/>
        </w:rPr>
        <w:br/>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碳循环和氧循环过程中均发生了化学反应</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B</w:t>
      </w:r>
      <w:r>
        <w:rPr>
          <w:rFonts w:eastAsia="Times New Roman"/>
          <w:noProof/>
          <w:color w:val="000000"/>
          <w:position w:val="-22"/>
        </w:rPr>
        <w:drawing>
          <wp:inline distT="0" distB="0" distL="0" distR="0">
            <wp:extent cx="30480" cy="91440"/>
            <wp:effectExtent l="0" t="0" r="7620" b="3810"/>
            <wp:docPr id="612" name="图片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氧气只有通过燃烧才能参与碳循环</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通过减少化石燃料的使用和大力植树造林以控制二氧化碳的排放量</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碳循环和氧循环有利于维持自然界中氧气和二氧化碳含量的相对稳定</w:t>
      </w:r>
    </w:p>
    <w:p w:rsidR="00CC67A1" w:rsidRDefault="00CC67A1" w:rsidP="00CC67A1">
      <w:pPr>
        <w:spacing w:line="360" w:lineRule="auto"/>
        <w:jc w:val="left"/>
        <w:textAlignment w:val="center"/>
        <w:rPr>
          <w:rFonts w:ascii="宋体" w:hAnsi="宋体" w:cs="宋体"/>
          <w:color w:val="000000"/>
        </w:rPr>
      </w:pPr>
      <w:r>
        <w:rPr>
          <w:color w:val="000000"/>
        </w:rPr>
        <w:t>11.</w:t>
      </w:r>
      <w:r>
        <w:rPr>
          <w:rFonts w:ascii="宋体" w:hAnsi="宋体" w:cs="宋体"/>
          <w:color w:val="000000"/>
        </w:rPr>
        <w:t>宏观辨识与微观探析是化学学科</w:t>
      </w:r>
      <w:r>
        <w:rPr>
          <w:rFonts w:ascii="宋体" w:hAnsi="宋体" w:cs="宋体"/>
          <w:noProof/>
          <w:color w:val="000000"/>
        </w:rPr>
        <w:drawing>
          <wp:inline distT="0" distB="0" distL="0" distR="0">
            <wp:extent cx="137160" cy="175260"/>
            <wp:effectExtent l="0" t="0" r="0" b="0"/>
            <wp:docPr id="611" name="图片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核心素养之一。下列微观解释不合理的是</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70"/>
        <w:gridCol w:w="5205"/>
        <w:gridCol w:w="3960"/>
      </w:tblGrid>
      <w:tr w:rsidR="00CC67A1" w:rsidTr="00D06255">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选项</w:t>
            </w:r>
          </w:p>
        </w:tc>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事实</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解释</w:t>
            </w:r>
          </w:p>
        </w:tc>
      </w:tr>
      <w:tr w:rsidR="00CC67A1" w:rsidTr="00D06255">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金刚石和石墨的物理性质差异很大</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两者碳原子排列方式不同</w:t>
            </w:r>
          </w:p>
        </w:tc>
      </w:tr>
      <w:tr w:rsidR="00CC67A1" w:rsidTr="00D06255">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6000L</w:t>
            </w:r>
            <w:r>
              <w:rPr>
                <w:rFonts w:ascii="宋体" w:hAnsi="宋体" w:cs="宋体"/>
                <w:color w:val="000000"/>
                <w:szCs w:val="24"/>
              </w:rPr>
              <w:t>氧气在加压的情况下可装入容积为</w:t>
            </w:r>
            <w:r>
              <w:rPr>
                <w:rFonts w:eastAsia="Times New Roman"/>
                <w:color w:val="000000"/>
                <w:szCs w:val="24"/>
              </w:rPr>
              <w:t>40L</w:t>
            </w:r>
            <w:r>
              <w:rPr>
                <w:rFonts w:ascii="宋体" w:hAnsi="宋体" w:cs="宋体"/>
                <w:color w:val="000000"/>
                <w:szCs w:val="24"/>
              </w:rPr>
              <w:t>的钢瓶中</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加压时氧气分子变小</w:t>
            </w:r>
          </w:p>
        </w:tc>
      </w:tr>
      <w:tr w:rsidR="00CC67A1" w:rsidTr="00D06255">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滴有酚酞的氢氧化钠溶液加入足量盐酸后，溶液由红色变为无色</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氢离子和氢氧根离子结合生成水</w:t>
            </w:r>
          </w:p>
        </w:tc>
      </w:tr>
      <w:tr w:rsidR="00CC67A1" w:rsidTr="00D06255">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5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食盐溶液能导电而蔗糖溶液不能</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食盐溶液中有自由移动的离子而蔗糖溶液中没有</w:t>
            </w:r>
          </w:p>
        </w:tc>
      </w:tr>
    </w:tbl>
    <w:p w:rsidR="00CC67A1" w:rsidRDefault="00CC67A1" w:rsidP="00CC67A1">
      <w:pPr>
        <w:spacing w:line="360" w:lineRule="auto"/>
        <w:jc w:val="left"/>
        <w:textAlignment w:val="center"/>
        <w:rPr>
          <w:rFonts w:ascii="宋体" w:hAnsi="宋体" w:cs="宋体"/>
          <w:color w:val="000000"/>
        </w:rPr>
      </w:pPr>
    </w:p>
    <w:p w:rsidR="00CC67A1" w:rsidRDefault="00CC67A1" w:rsidP="00CC67A1">
      <w:pPr>
        <w:spacing w:line="360" w:lineRule="auto"/>
        <w:jc w:val="left"/>
        <w:textAlignment w:val="center"/>
        <w:rPr>
          <w:color w:val="000000"/>
        </w:rPr>
      </w:pPr>
    </w:p>
    <w:p w:rsidR="00CC67A1" w:rsidRDefault="00CC67A1" w:rsidP="00CC67A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CC67A1" w:rsidRDefault="00CC67A1" w:rsidP="00CC67A1">
      <w:pPr>
        <w:spacing w:line="360" w:lineRule="auto"/>
        <w:jc w:val="left"/>
        <w:textAlignment w:val="center"/>
        <w:rPr>
          <w:rFonts w:ascii="宋体" w:hAnsi="宋体" w:cs="宋体"/>
          <w:color w:val="000000"/>
        </w:rPr>
      </w:pPr>
      <w:r>
        <w:rPr>
          <w:color w:val="000000"/>
        </w:rPr>
        <w:t>12.</w:t>
      </w:r>
      <w:r>
        <w:rPr>
          <w:rFonts w:ascii="宋体" w:hAnsi="宋体" w:cs="宋体"/>
          <w:color w:val="000000"/>
        </w:rPr>
        <w:t>人类常利用化学反应得到所需要的物质。如图是</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proofErr w:type="gramStart"/>
      <w:r>
        <w:rPr>
          <w:rFonts w:ascii="宋体" w:hAnsi="宋体" w:cs="宋体"/>
          <w:color w:val="000000"/>
        </w:rPr>
        <w:t>三</w:t>
      </w:r>
      <w:proofErr w:type="gramEnd"/>
      <w:r>
        <w:rPr>
          <w:rFonts w:ascii="宋体" w:hAnsi="宋体" w:cs="宋体"/>
          <w:color w:val="000000"/>
        </w:rPr>
        <w:t>种物质间的转化关系，根据所学知识判断，下列说法正确的是</w:t>
      </w:r>
    </w:p>
    <w:p w:rsidR="00CC67A1" w:rsidRDefault="00CC67A1" w:rsidP="00CC67A1">
      <w:pPr>
        <w:spacing w:line="360" w:lineRule="auto"/>
        <w:jc w:val="left"/>
        <w:textAlignment w:val="center"/>
        <w:rPr>
          <w:color w:val="000000"/>
        </w:rPr>
      </w:pPr>
      <w:r>
        <w:rPr>
          <w:rFonts w:eastAsia="Times New Roman"/>
          <w:noProof/>
          <w:color w:val="000000"/>
        </w:rPr>
        <w:drawing>
          <wp:inline distT="0" distB="0" distL="0" distR="0">
            <wp:extent cx="2697480" cy="1478280"/>
            <wp:effectExtent l="0" t="0" r="7620" b="7620"/>
            <wp:docPr id="610" name="图片 6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7480" cy="1478280"/>
                    </a:xfrm>
                    <a:prstGeom prst="rect">
                      <a:avLst/>
                    </a:prstGeom>
                    <a:noFill/>
                    <a:ln>
                      <a:noFill/>
                    </a:ln>
                  </pic:spPr>
                </pic:pic>
              </a:graphicData>
            </a:graphic>
          </wp:inline>
        </w:drawing>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通过加入氯化铜溶液或稀盐酸可实现①的转化</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通过一步反应无法实现②的转化</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通过一步反应可实现</w:t>
      </w:r>
      <w:r>
        <w:rPr>
          <w:rFonts w:eastAsia="Times New Roman"/>
          <w:color w:val="000000"/>
        </w:rPr>
        <w:t>Mg</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向</w:t>
      </w:r>
      <w:r>
        <w:rPr>
          <w:rFonts w:eastAsia="Times New Roman"/>
          <w:color w:val="000000"/>
        </w:rPr>
        <w:t>MgCl</w:t>
      </w:r>
      <w:r>
        <w:rPr>
          <w:rFonts w:eastAsia="Times New Roman"/>
          <w:color w:val="000000"/>
          <w:vertAlign w:val="subscript"/>
        </w:rPr>
        <w:t>2</w:t>
      </w:r>
      <w:r>
        <w:rPr>
          <w:rFonts w:ascii="宋体" w:hAnsi="宋体" w:cs="宋体"/>
          <w:color w:val="000000"/>
        </w:rPr>
        <w:t>的转化</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通过加入氢氧化钠等可溶性碱可实现③的转化</w:t>
      </w:r>
    </w:p>
    <w:p w:rsidR="00CC67A1" w:rsidRDefault="00CC67A1" w:rsidP="00CC67A1">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60</w:t>
      </w:r>
      <w:r>
        <w:rPr>
          <w:rFonts w:ascii="宋体" w:hAnsi="宋体" w:cs="宋体"/>
          <w:b/>
          <w:color w:val="000000"/>
          <w:sz w:val="24"/>
        </w:rPr>
        <w:t>分）</w:t>
      </w:r>
    </w:p>
    <w:p w:rsidR="00CC67A1" w:rsidRDefault="00CC67A1" w:rsidP="00CC67A1">
      <w:pPr>
        <w:spacing w:line="360" w:lineRule="auto"/>
        <w:jc w:val="left"/>
        <w:textAlignment w:val="center"/>
        <w:rPr>
          <w:rFonts w:ascii="宋体" w:hAnsi="宋体" w:cs="宋体"/>
          <w:b/>
          <w:color w:val="000000"/>
          <w:sz w:val="24"/>
        </w:rPr>
      </w:pPr>
      <w:r>
        <w:rPr>
          <w:rFonts w:ascii="宋体" w:hAnsi="宋体" w:cs="宋体"/>
          <w:b/>
          <w:color w:val="000000"/>
          <w:sz w:val="24"/>
        </w:rPr>
        <w:t>二、填空简答题（本题包括</w:t>
      </w:r>
      <w:r>
        <w:rPr>
          <w:rFonts w:eastAsia="Times New Roman"/>
          <w:b/>
          <w:color w:val="000000"/>
          <w:sz w:val="24"/>
        </w:rPr>
        <w:t>5</w:t>
      </w:r>
      <w:r>
        <w:rPr>
          <w:rFonts w:ascii="宋体" w:hAnsi="宋体" w:cs="宋体"/>
          <w:b/>
          <w:color w:val="000000"/>
          <w:sz w:val="24"/>
        </w:rPr>
        <w:t>小题，共</w:t>
      </w:r>
      <w:r>
        <w:rPr>
          <w:rFonts w:eastAsia="Times New Roman"/>
          <w:b/>
          <w:color w:val="000000"/>
          <w:sz w:val="24"/>
        </w:rPr>
        <w:t>35</w:t>
      </w:r>
      <w:r>
        <w:rPr>
          <w:rFonts w:ascii="宋体" w:hAnsi="宋体" w:cs="宋体"/>
          <w:b/>
          <w:color w:val="000000"/>
          <w:sz w:val="24"/>
        </w:rPr>
        <w:t>分）</w:t>
      </w:r>
    </w:p>
    <w:p w:rsidR="00CC67A1" w:rsidRDefault="00CC67A1" w:rsidP="00CC67A1">
      <w:pPr>
        <w:spacing w:line="360" w:lineRule="auto"/>
        <w:jc w:val="left"/>
        <w:textAlignment w:val="center"/>
        <w:rPr>
          <w:rFonts w:ascii="宋体" w:hAnsi="宋体" w:cs="宋体"/>
          <w:color w:val="000000"/>
        </w:rPr>
      </w:pPr>
      <w:r>
        <w:rPr>
          <w:color w:val="000000"/>
        </w:rPr>
        <w:t>13.</w:t>
      </w:r>
      <w:r>
        <w:rPr>
          <w:rFonts w:ascii="宋体" w:hAnsi="宋体" w:cs="宋体"/>
          <w:color w:val="000000"/>
        </w:rPr>
        <w:t>新冠肺炎疫情防控不放松，保障生产生活正常秩序和生命健康。</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）戴口罩是有效防护新型冠状病毒措施之一。医用外科口罩（如图）所用材料中，属于有机合成材料的是____________（填</w:t>
      </w:r>
      <w:r>
        <w:rPr>
          <w:rFonts w:eastAsia="Times New Roman"/>
          <w:color w:val="000000"/>
        </w:rPr>
        <w:t>1</w:t>
      </w:r>
      <w:r>
        <w:rPr>
          <w:rFonts w:ascii="宋体" w:hAnsi="宋体" w:cs="宋体"/>
          <w:color w:val="000000"/>
        </w:rPr>
        <w:t>个即可）。</w:t>
      </w:r>
    </w:p>
    <w:p w:rsidR="00CC67A1" w:rsidRDefault="00CC67A1" w:rsidP="00CC67A1">
      <w:pPr>
        <w:spacing w:line="360" w:lineRule="auto"/>
        <w:jc w:val="left"/>
        <w:textAlignment w:val="center"/>
        <w:rPr>
          <w:color w:val="000000"/>
        </w:rPr>
      </w:pPr>
      <w:r>
        <w:rPr>
          <w:rFonts w:ascii="宋体" w:hAnsi="宋体" w:cs="宋体"/>
          <w:noProof/>
          <w:color w:val="000000"/>
        </w:rPr>
        <w:lastRenderedPageBreak/>
        <w:drawing>
          <wp:inline distT="0" distB="0" distL="0" distR="0">
            <wp:extent cx="2171700" cy="2766060"/>
            <wp:effectExtent l="0" t="0" r="0" b="0"/>
            <wp:docPr id="609" name="图片 6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2766060"/>
                    </a:xfrm>
                    <a:prstGeom prst="rect">
                      <a:avLst/>
                    </a:prstGeom>
                    <a:noFill/>
                    <a:ln>
                      <a:noFill/>
                    </a:ln>
                  </pic:spPr>
                </pic:pic>
              </a:graphicData>
            </a:graphic>
          </wp:inline>
        </w:drawing>
      </w:r>
      <w:r>
        <w:rPr>
          <w:rFonts w:ascii="宋体" w:hAnsi="宋体" w:cs="宋体"/>
          <w:color w:val="000000"/>
        </w:rPr>
        <w:br/>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）《新型冠状病毒感染肺炎的患者临床营养膳食指导建议》指出：患者摄入充足蛋白质可提高免疫力。下列食物中基本不含蛋白质的是___________（填序号）。</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蛋类</w:t>
      </w:r>
      <w:r>
        <w:rPr>
          <w:rFonts w:eastAsia="Times New Roman"/>
          <w:color w:val="000000"/>
        </w:rPr>
        <w:t xml:space="preserve">     B</w:t>
      </w:r>
      <w:r>
        <w:rPr>
          <w:rFonts w:ascii="宋体" w:hAnsi="宋体" w:cs="宋体"/>
          <w:color w:val="000000"/>
        </w:rPr>
        <w:t>肉类</w:t>
      </w:r>
      <w:r>
        <w:rPr>
          <w:rFonts w:eastAsia="Times New Roman"/>
          <w:color w:val="000000"/>
        </w:rPr>
        <w:t xml:space="preserve">     C</w:t>
      </w:r>
      <w:r>
        <w:rPr>
          <w:rFonts w:ascii="宋体" w:hAnsi="宋体" w:cs="宋体"/>
          <w:color w:val="000000"/>
        </w:rPr>
        <w:t>蔬菜</w:t>
      </w:r>
      <w:r>
        <w:rPr>
          <w:rFonts w:eastAsia="Times New Roman"/>
          <w:color w:val="000000"/>
        </w:rPr>
        <w:t xml:space="preserve">     D</w:t>
      </w:r>
      <w:r>
        <w:rPr>
          <w:rFonts w:ascii="宋体" w:hAnsi="宋体" w:cs="宋体"/>
          <w:color w:val="000000"/>
        </w:rPr>
        <w:t>奶类</w:t>
      </w:r>
      <w:r>
        <w:rPr>
          <w:rFonts w:eastAsia="Times New Roman"/>
          <w:color w:val="000000"/>
        </w:rPr>
        <w:t xml:space="preserve">    E</w:t>
      </w:r>
      <w:r>
        <w:rPr>
          <w:rFonts w:ascii="宋体" w:hAnsi="宋体" w:cs="宋体"/>
          <w:color w:val="000000"/>
        </w:rPr>
        <w:t>鱼类</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）生活中常用</w:t>
      </w:r>
      <w:r>
        <w:rPr>
          <w:rFonts w:eastAsia="Times New Roman"/>
          <w:color w:val="000000"/>
        </w:rPr>
        <w:t>84</w:t>
      </w:r>
      <w:r>
        <w:rPr>
          <w:rFonts w:ascii="宋体" w:hAnsi="宋体" w:cs="宋体"/>
          <w:color w:val="000000"/>
        </w:rPr>
        <w:t>消毒液进行环境消毒。</w:t>
      </w:r>
      <w:r>
        <w:rPr>
          <w:rFonts w:eastAsia="Times New Roman"/>
          <w:color w:val="000000"/>
        </w:rPr>
        <w:t>84</w:t>
      </w:r>
      <w:r>
        <w:rPr>
          <w:rFonts w:ascii="宋体" w:hAnsi="宋体" w:cs="宋体"/>
          <w:color w:val="000000"/>
        </w:rPr>
        <w:t>消毒液中的有效成分为次氯酸钠，已知次氯酸的化学式为</w:t>
      </w:r>
      <w:proofErr w:type="spellStart"/>
      <w:r>
        <w:rPr>
          <w:rFonts w:eastAsia="Times New Roman"/>
          <w:color w:val="000000"/>
        </w:rPr>
        <w:t>HClO</w:t>
      </w:r>
      <w:proofErr w:type="spellEnd"/>
      <w:r>
        <w:rPr>
          <w:rFonts w:ascii="宋体" w:hAnsi="宋体" w:cs="宋体"/>
          <w:color w:val="000000"/>
        </w:rPr>
        <w:t>，请写出次氯酸钠的化学式并标出氯元素的化合价______________。</w:t>
      </w:r>
    </w:p>
    <w:p w:rsidR="00CC67A1" w:rsidRDefault="00CC67A1" w:rsidP="00CC67A1">
      <w:pPr>
        <w:spacing w:line="360" w:lineRule="auto"/>
        <w:jc w:val="left"/>
        <w:textAlignment w:val="center"/>
        <w:rPr>
          <w:rFonts w:ascii="宋体" w:hAnsi="宋体" w:cs="宋体"/>
          <w:color w:val="000000"/>
        </w:rPr>
      </w:pPr>
      <w:r>
        <w:rPr>
          <w:color w:val="000000"/>
        </w:rPr>
        <w:t>14.</w:t>
      </w:r>
      <w:r>
        <w:rPr>
          <w:rFonts w:ascii="宋体" w:hAnsi="宋体" w:cs="宋体"/>
          <w:color w:val="000000"/>
        </w:rPr>
        <w:t>下图是元素周期表的一部分。</w:t>
      </w:r>
    </w:p>
    <w:p w:rsidR="00CC67A1" w:rsidRDefault="00CC67A1" w:rsidP="00CC67A1">
      <w:pPr>
        <w:spacing w:line="360" w:lineRule="auto"/>
        <w:jc w:val="left"/>
        <w:textAlignment w:val="center"/>
        <w:rPr>
          <w:color w:val="000000"/>
        </w:rPr>
      </w:pPr>
      <w:r>
        <w:rPr>
          <w:rFonts w:ascii="宋体" w:hAnsi="宋体" w:cs="宋体"/>
          <w:noProof/>
          <w:color w:val="000000"/>
        </w:rPr>
        <w:drawing>
          <wp:inline distT="0" distB="0" distL="0" distR="0">
            <wp:extent cx="5341620" cy="2369820"/>
            <wp:effectExtent l="0" t="0" r="0" b="0"/>
            <wp:docPr id="608" name="图片 6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1620" cy="2369820"/>
                    </a:xfrm>
                    <a:prstGeom prst="rect">
                      <a:avLst/>
                    </a:prstGeom>
                    <a:noFill/>
                    <a:ln>
                      <a:noFill/>
                    </a:ln>
                  </pic:spPr>
                </pic:pic>
              </a:graphicData>
            </a:graphic>
          </wp:inline>
        </w:drawing>
      </w:r>
      <w:r>
        <w:rPr>
          <w:rFonts w:ascii="宋体" w:hAnsi="宋体" w:cs="宋体"/>
          <w:color w:val="000000"/>
        </w:rPr>
        <w:br/>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）写出空气中含量最多元素的符号_____________。</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）以下是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三种粒子的结构示意图，其中属于同种元素的是__________（填序号），</w:t>
      </w:r>
      <w:r>
        <w:rPr>
          <w:rFonts w:eastAsia="Times New Roman"/>
          <w:color w:val="000000"/>
        </w:rPr>
        <w:t>A</w:t>
      </w:r>
      <w:r>
        <w:rPr>
          <w:rFonts w:ascii="宋体" w:hAnsi="宋体" w:cs="宋体"/>
          <w:color w:val="000000"/>
        </w:rPr>
        <w:t>粒子与第二周期___________元素的原子化学性质相似。</w:t>
      </w:r>
    </w:p>
    <w:p w:rsidR="00CC67A1" w:rsidRDefault="00CC67A1" w:rsidP="00CC67A1">
      <w:pPr>
        <w:spacing w:line="360" w:lineRule="auto"/>
        <w:jc w:val="left"/>
        <w:textAlignment w:val="center"/>
        <w:rPr>
          <w:color w:val="000000"/>
        </w:rPr>
      </w:pPr>
      <w:r>
        <w:rPr>
          <w:rFonts w:ascii="宋体" w:hAnsi="宋体" w:cs="宋体"/>
          <w:noProof/>
          <w:color w:val="000000"/>
        </w:rPr>
        <w:lastRenderedPageBreak/>
        <w:drawing>
          <wp:inline distT="0" distB="0" distL="0" distR="0">
            <wp:extent cx="2461260" cy="1295400"/>
            <wp:effectExtent l="0" t="0" r="0" b="0"/>
            <wp:docPr id="607" name="图片 6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1260" cy="1295400"/>
                    </a:xfrm>
                    <a:prstGeom prst="rect">
                      <a:avLst/>
                    </a:prstGeom>
                    <a:noFill/>
                    <a:ln>
                      <a:noFill/>
                    </a:ln>
                  </pic:spPr>
                </pic:pic>
              </a:graphicData>
            </a:graphic>
          </wp:inline>
        </w:drawing>
      </w:r>
      <w:r>
        <w:rPr>
          <w:rFonts w:ascii="宋体" w:hAnsi="宋体" w:cs="宋体"/>
          <w:color w:val="000000"/>
        </w:rPr>
        <w:br/>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）第</w:t>
      </w:r>
      <w:r>
        <w:rPr>
          <w:rFonts w:eastAsia="Times New Roman"/>
          <w:color w:val="000000"/>
        </w:rPr>
        <w:t>8</w:t>
      </w:r>
      <w:r>
        <w:rPr>
          <w:rFonts w:ascii="宋体" w:hAnsi="宋体" w:cs="宋体"/>
          <w:color w:val="000000"/>
        </w:rPr>
        <w:t>号元素的原子在化学反应中易__________（填“得到”或“失去”）电子，则第</w:t>
      </w:r>
      <w:r>
        <w:rPr>
          <w:rFonts w:eastAsia="Times New Roman"/>
          <w:color w:val="000000"/>
        </w:rPr>
        <w:t>8</w:t>
      </w:r>
      <w:r>
        <w:rPr>
          <w:rFonts w:ascii="宋体" w:hAnsi="宋体" w:cs="宋体"/>
          <w:color w:val="000000"/>
        </w:rPr>
        <w:t>号元素和第</w:t>
      </w:r>
      <w:r>
        <w:rPr>
          <w:rFonts w:eastAsia="Times New Roman"/>
          <w:color w:val="000000"/>
        </w:rPr>
        <w:t>13</w:t>
      </w:r>
      <w:r>
        <w:rPr>
          <w:rFonts w:ascii="宋体" w:hAnsi="宋体" w:cs="宋体"/>
          <w:color w:val="000000"/>
        </w:rPr>
        <w:t>号元素形成的化合物的化学式是_____________。</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）我国科学家张青莲教授主持测定</w:t>
      </w:r>
      <w:proofErr w:type="gramStart"/>
      <w:r>
        <w:rPr>
          <w:rFonts w:ascii="宋体" w:hAnsi="宋体" w:cs="宋体"/>
          <w:color w:val="000000"/>
        </w:rPr>
        <w:t>的铟等多种</w:t>
      </w:r>
      <w:proofErr w:type="gramEnd"/>
      <w:r>
        <w:rPr>
          <w:rFonts w:ascii="宋体" w:hAnsi="宋体" w:cs="宋体"/>
          <w:color w:val="000000"/>
        </w:rPr>
        <w:t>元素的相对原子质量已成为国际标准。关于相对原子质量，下列叙述错误的是__________（填序号）。</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相对原子质量与原子质量没有什么差别</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由于原子的质量太小，使用不方便，所以采用相对原子质量</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两种原子的质量之比等于它们的相对原子质量之比</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采用相对原子质量后，就增大了原子的质量</w:t>
      </w:r>
    </w:p>
    <w:p w:rsidR="00CC67A1" w:rsidRDefault="00CC67A1" w:rsidP="00CC67A1">
      <w:pPr>
        <w:spacing w:line="360" w:lineRule="auto"/>
        <w:jc w:val="left"/>
        <w:textAlignment w:val="center"/>
        <w:rPr>
          <w:rFonts w:ascii="宋体" w:hAnsi="宋体" w:cs="宋体"/>
          <w:color w:val="000000"/>
        </w:rPr>
      </w:pPr>
      <w:r>
        <w:rPr>
          <w:color w:val="000000"/>
        </w:rPr>
        <w:t>15.</w:t>
      </w:r>
      <w:r>
        <w:rPr>
          <w:rFonts w:ascii="宋体" w:hAnsi="宋体" w:cs="宋体"/>
          <w:color w:val="000000"/>
        </w:rPr>
        <w:t>某反应的微观示意图如下，该反应的化学方程式是__________，其中由原子直接构成的物质是___________。请结合图示，从微观的角度谈一下对化学反应的认识__________。</w:t>
      </w:r>
    </w:p>
    <w:p w:rsidR="00CC67A1" w:rsidRDefault="00CC67A1" w:rsidP="00CC67A1">
      <w:pPr>
        <w:spacing w:line="360" w:lineRule="auto"/>
        <w:jc w:val="left"/>
        <w:textAlignment w:val="center"/>
        <w:rPr>
          <w:color w:val="000000"/>
        </w:rPr>
      </w:pPr>
      <w:r>
        <w:rPr>
          <w:rFonts w:ascii="宋体" w:hAnsi="宋体" w:cs="宋体"/>
          <w:noProof/>
          <w:color w:val="000000"/>
        </w:rPr>
        <w:drawing>
          <wp:inline distT="0" distB="0" distL="0" distR="0">
            <wp:extent cx="3794760" cy="1737360"/>
            <wp:effectExtent l="0" t="0" r="0" b="0"/>
            <wp:docPr id="606" name="图片 6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4760" cy="1737360"/>
                    </a:xfrm>
                    <a:prstGeom prst="rect">
                      <a:avLst/>
                    </a:prstGeom>
                    <a:noFill/>
                    <a:ln>
                      <a:noFill/>
                    </a:ln>
                  </pic:spPr>
                </pic:pic>
              </a:graphicData>
            </a:graphic>
          </wp:inline>
        </w:drawing>
      </w:r>
    </w:p>
    <w:p w:rsidR="00CC67A1" w:rsidRDefault="00CC67A1" w:rsidP="00CC67A1">
      <w:pPr>
        <w:spacing w:line="360" w:lineRule="auto"/>
        <w:jc w:val="left"/>
        <w:textAlignment w:val="center"/>
        <w:rPr>
          <w:rFonts w:ascii="宋体" w:hAnsi="宋体" w:cs="宋体"/>
          <w:color w:val="000000"/>
        </w:rPr>
      </w:pPr>
      <w:r>
        <w:rPr>
          <w:color w:val="000000"/>
        </w:rPr>
        <w:t>16.</w:t>
      </w:r>
      <w:r>
        <w:rPr>
          <w:rFonts w:ascii="宋体" w:hAnsi="宋体" w:cs="宋体"/>
          <w:color w:val="000000"/>
        </w:rPr>
        <w:t>溶液与人们的生产生活密切相关。</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）下列常见物质不属于溶液的是</w:t>
      </w:r>
      <w:r>
        <w:rPr>
          <w:color w:val="000000"/>
        </w:rPr>
        <w:t>____________</w:t>
      </w:r>
      <w:r>
        <w:rPr>
          <w:rFonts w:ascii="宋体" w:hAnsi="宋体" w:cs="宋体"/>
          <w:color w:val="000000"/>
        </w:rPr>
        <w:t>（填序号）。</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生理盐水</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糖水</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医用酒精</w:t>
      </w:r>
    </w:p>
    <w:p w:rsidR="00CC67A1" w:rsidRDefault="00CC67A1" w:rsidP="00CC67A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牛奶</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）下图是</w:t>
      </w:r>
      <w:r>
        <w:rPr>
          <w:rFonts w:eastAsia="Times New Roman"/>
          <w:color w:val="000000"/>
        </w:rPr>
        <w:t>A</w:t>
      </w:r>
      <w:r>
        <w:rPr>
          <w:rFonts w:ascii="宋体" w:hAnsi="宋体" w:cs="宋体"/>
          <w:color w:val="000000"/>
        </w:rPr>
        <w:t>物质的溶解度曲线，下表是</w:t>
      </w:r>
      <w:r>
        <w:rPr>
          <w:rFonts w:eastAsia="Times New Roman"/>
          <w:color w:val="000000"/>
        </w:rPr>
        <w:t>B</w:t>
      </w:r>
      <w:r>
        <w:rPr>
          <w:rFonts w:ascii="宋体" w:hAnsi="宋体" w:cs="宋体"/>
          <w:color w:val="000000"/>
        </w:rPr>
        <w:t>物质在不同温度时的溶解度。</w:t>
      </w:r>
    </w:p>
    <w:tbl>
      <w:tblPr>
        <w:tblW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10"/>
        <w:gridCol w:w="2730"/>
      </w:tblGrid>
      <w:tr w:rsidR="00CC67A1"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温度</w:t>
            </w:r>
            <w:r>
              <w:rPr>
                <w:rFonts w:eastAsia="Times New Roman"/>
                <w:color w:val="000000"/>
                <w:szCs w:val="24"/>
              </w:rPr>
              <w:t>/</w:t>
            </w:r>
            <w:r>
              <w:rPr>
                <w:rFonts w:ascii="宋体" w:hAnsi="宋体" w:cs="宋体"/>
                <w:color w:val="000000"/>
                <w:szCs w:val="24"/>
              </w:rPr>
              <w:t>℃</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B</w:t>
            </w:r>
            <w:r>
              <w:rPr>
                <w:rFonts w:ascii="宋体" w:hAnsi="宋体" w:cs="宋体"/>
                <w:color w:val="000000"/>
                <w:szCs w:val="24"/>
              </w:rPr>
              <w:t>物质溶解度</w:t>
            </w:r>
            <w:r>
              <w:rPr>
                <w:rFonts w:eastAsia="Times New Roman"/>
                <w:color w:val="000000"/>
                <w:szCs w:val="24"/>
              </w:rPr>
              <w:t>/g</w:t>
            </w:r>
          </w:p>
        </w:tc>
      </w:tr>
      <w:tr w:rsidR="00CC67A1"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0</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32</w:t>
            </w:r>
          </w:p>
        </w:tc>
      </w:tr>
      <w:tr w:rsidR="00CC67A1"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20</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35</w:t>
            </w:r>
          </w:p>
        </w:tc>
      </w:tr>
      <w:tr w:rsidR="00CC67A1"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40</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40</w:t>
            </w:r>
          </w:p>
        </w:tc>
      </w:tr>
      <w:tr w:rsidR="00CC67A1"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60</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45</w:t>
            </w:r>
          </w:p>
        </w:tc>
      </w:tr>
      <w:tr w:rsidR="00CC67A1" w:rsidTr="00D06255">
        <w:trPr>
          <w:trHeight w:val="300"/>
        </w:trPr>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80</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55</w:t>
            </w:r>
          </w:p>
        </w:tc>
      </w:tr>
    </w:tbl>
    <w:p w:rsidR="00CC67A1" w:rsidRDefault="00CC67A1" w:rsidP="00CC67A1">
      <w:pPr>
        <w:spacing w:line="360" w:lineRule="auto"/>
        <w:jc w:val="left"/>
        <w:textAlignment w:val="center"/>
        <w:rPr>
          <w:color w:val="000000"/>
        </w:rPr>
      </w:pPr>
    </w:p>
    <w:p w:rsidR="00CC67A1" w:rsidRDefault="00CC67A1" w:rsidP="00CC67A1">
      <w:pPr>
        <w:spacing w:line="360" w:lineRule="auto"/>
        <w:jc w:val="left"/>
        <w:textAlignment w:val="center"/>
        <w:rPr>
          <w:color w:val="000000"/>
        </w:rPr>
      </w:pPr>
      <w:r>
        <w:rPr>
          <w:noProof/>
          <w:color w:val="000000"/>
        </w:rPr>
        <w:drawing>
          <wp:inline distT="0" distB="0" distL="0" distR="0">
            <wp:extent cx="2202180" cy="2811780"/>
            <wp:effectExtent l="0" t="0" r="7620" b="7620"/>
            <wp:docPr id="605" name="图片 6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2180" cy="2811780"/>
                    </a:xfrm>
                    <a:prstGeom prst="rect">
                      <a:avLst/>
                    </a:prstGeom>
                    <a:noFill/>
                    <a:ln>
                      <a:noFill/>
                    </a:ln>
                  </pic:spPr>
                </pic:pic>
              </a:graphicData>
            </a:graphic>
          </wp:inline>
        </w:drawing>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60</w:t>
      </w:r>
      <w:r>
        <w:rPr>
          <w:rFonts w:ascii="宋体" w:hAnsi="宋体" w:cs="宋体"/>
          <w:color w:val="000000"/>
        </w:rPr>
        <w:t>℃时，</w:t>
      </w:r>
      <w:r>
        <w:rPr>
          <w:rFonts w:eastAsia="Times New Roman"/>
          <w:color w:val="000000"/>
        </w:rPr>
        <w:t>A</w:t>
      </w:r>
      <w:r>
        <w:rPr>
          <w:rFonts w:ascii="宋体" w:hAnsi="宋体" w:cs="宋体"/>
          <w:color w:val="000000"/>
        </w:rPr>
        <w:t>物质的溶解度是</w:t>
      </w:r>
      <w:r>
        <w:rPr>
          <w:color w:val="000000"/>
        </w:rPr>
        <w:t>_________________</w:t>
      </w:r>
      <w:r>
        <w:rPr>
          <w:rFonts w:eastAsia="Times New Roman"/>
          <w:color w:val="000000"/>
        </w:rPr>
        <w:t>g</w:t>
      </w:r>
      <w:r>
        <w:rPr>
          <w:rFonts w:ascii="宋体" w:hAnsi="宋体" w:cs="宋体"/>
          <w:color w:val="000000"/>
        </w:rPr>
        <w:t>。</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50</w:t>
      </w:r>
      <w:r>
        <w:rPr>
          <w:rFonts w:ascii="宋体" w:hAnsi="宋体" w:cs="宋体"/>
          <w:color w:val="000000"/>
        </w:rPr>
        <w:t>℃时，向</w:t>
      </w:r>
      <w:r>
        <w:rPr>
          <w:rFonts w:eastAsia="Times New Roman"/>
          <w:color w:val="000000"/>
        </w:rPr>
        <w:t>100g</w:t>
      </w:r>
      <w:r>
        <w:rPr>
          <w:rFonts w:ascii="宋体" w:hAnsi="宋体" w:cs="宋体"/>
          <w:color w:val="000000"/>
        </w:rPr>
        <w:t>水中加入</w:t>
      </w:r>
      <w:r>
        <w:rPr>
          <w:rFonts w:eastAsia="Times New Roman"/>
          <w:color w:val="000000"/>
        </w:rPr>
        <w:t>40gB</w:t>
      </w:r>
      <w:r>
        <w:rPr>
          <w:rFonts w:ascii="宋体" w:hAnsi="宋体" w:cs="宋体"/>
          <w:color w:val="000000"/>
        </w:rPr>
        <w:t>物质，充分溶解后得到的是</w:t>
      </w:r>
      <w:r>
        <w:rPr>
          <w:color w:val="000000"/>
        </w:rPr>
        <w:t>___________</w:t>
      </w:r>
      <w:r>
        <w:rPr>
          <w:rFonts w:ascii="宋体" w:hAnsi="宋体" w:cs="宋体"/>
          <w:color w:val="000000"/>
        </w:rPr>
        <w:t>（填“饱和”或“不饱和”）溶液，此时溶液的溶质质量分数是</w:t>
      </w:r>
      <w:r>
        <w:rPr>
          <w:color w:val="000000"/>
        </w:rPr>
        <w:t>_____________</w:t>
      </w:r>
      <w:r>
        <w:rPr>
          <w:rFonts w:ascii="宋体" w:hAnsi="宋体" w:cs="宋体"/>
          <w:color w:val="000000"/>
        </w:rPr>
        <w:t>（结果保留两位小数）。</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③请根据表格数据，在</w:t>
      </w:r>
      <w:r>
        <w:rPr>
          <w:rFonts w:eastAsia="Times New Roman"/>
          <w:color w:val="000000"/>
        </w:rPr>
        <w:t>A</w:t>
      </w:r>
      <w:r>
        <w:rPr>
          <w:rFonts w:ascii="宋体" w:hAnsi="宋体" w:cs="宋体"/>
          <w:color w:val="000000"/>
        </w:rPr>
        <w:t>物质溶解度曲线图上绘出</w:t>
      </w:r>
      <w:r>
        <w:rPr>
          <w:rFonts w:eastAsia="Times New Roman"/>
          <w:color w:val="000000"/>
        </w:rPr>
        <w:t>B</w:t>
      </w:r>
      <w:r>
        <w:rPr>
          <w:rFonts w:ascii="宋体" w:hAnsi="宋体" w:cs="宋体"/>
          <w:color w:val="000000"/>
        </w:rPr>
        <w:t>物质的溶解度曲线</w:t>
      </w:r>
      <w:r>
        <w:rPr>
          <w:color w:val="000000"/>
        </w:rPr>
        <w:t>_____________</w:t>
      </w:r>
      <w:r>
        <w:rPr>
          <w:rFonts w:ascii="宋体" w:hAnsi="宋体" w:cs="宋体"/>
          <w:color w:val="000000"/>
        </w:rPr>
        <w:t>。</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两种物质溶解度相同时的温度是</w:t>
      </w:r>
      <w:r>
        <w:rPr>
          <w:rFonts w:eastAsia="Times New Roman"/>
          <w:color w:val="000000"/>
        </w:rPr>
        <w:t xml:space="preserve"> </w:t>
      </w:r>
      <w:r>
        <w:rPr>
          <w:color w:val="000000"/>
        </w:rPr>
        <w:t>______________</w:t>
      </w:r>
      <w:r>
        <w:rPr>
          <w:rFonts w:ascii="宋体" w:hAnsi="宋体" w:cs="宋体"/>
          <w:color w:val="000000"/>
        </w:rPr>
        <w:t>℃。</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）生活中常用</w:t>
      </w:r>
      <w:r>
        <w:rPr>
          <w:rFonts w:eastAsia="Times New Roman"/>
          <w:color w:val="000000"/>
        </w:rPr>
        <w:t>75%</w:t>
      </w:r>
      <w:r>
        <w:rPr>
          <w:rFonts w:ascii="宋体" w:hAnsi="宋体" w:cs="宋体"/>
          <w:color w:val="000000"/>
        </w:rPr>
        <w:t>酒精消毒液对手和皮肤进行消毒。请分析酒精浓度与杀死细菌的时间对比表（如下）中的数据，酒精消毒液的最合适浓度应为</w:t>
      </w:r>
      <w:r>
        <w:rPr>
          <w:color w:val="000000"/>
        </w:rPr>
        <w:t>____________</w:t>
      </w:r>
      <w:r>
        <w:rPr>
          <w:rFonts w:ascii="宋体" w:hAnsi="宋体" w:cs="宋体"/>
          <w:color w:val="000000"/>
        </w:rPr>
        <w:t>。根据酒精的物理性质，你认为两者浓度差异的主要原因是</w:t>
      </w:r>
      <w:r>
        <w:rPr>
          <w:color w:val="000000"/>
        </w:rPr>
        <w:t>_____________</w:t>
      </w:r>
      <w:r>
        <w:rPr>
          <w:rFonts w:ascii="宋体" w:hAnsi="宋体" w:cs="宋体"/>
          <w:color w:val="000000"/>
        </w:rPr>
        <w:t>。</w:t>
      </w:r>
    </w:p>
    <w:tbl>
      <w:tblPr>
        <w:tblW w:w="6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67"/>
        <w:gridCol w:w="1418"/>
        <w:gridCol w:w="1693"/>
        <w:gridCol w:w="1502"/>
      </w:tblGrid>
      <w:tr w:rsidR="00CC67A1" w:rsidTr="00D06255">
        <w:trPr>
          <w:trHeight w:val="300"/>
        </w:trPr>
        <w:tc>
          <w:tcPr>
            <w:tcW w:w="1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酒精浓度（</w:t>
            </w:r>
            <w:r>
              <w:rPr>
                <w:rFonts w:eastAsia="Times New Roman"/>
                <w:color w:val="000000"/>
                <w:szCs w:val="24"/>
              </w:rPr>
              <w:t>%</w:t>
            </w:r>
            <w:r>
              <w:rPr>
                <w:rFonts w:ascii="宋体" w:hAnsi="宋体" w:cs="宋体"/>
                <w:color w:val="000000"/>
                <w:szCs w:val="24"/>
              </w:rPr>
              <w:t>）</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大肠杆菌</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金黄色葡萄球菌</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溶血性链球菌</w:t>
            </w:r>
          </w:p>
        </w:tc>
      </w:tr>
      <w:tr w:rsidR="00CC67A1" w:rsidTr="00D06255">
        <w:trPr>
          <w:trHeight w:val="30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lastRenderedPageBreak/>
              <w:t>90</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15</w:t>
            </w:r>
            <w:r>
              <w:rPr>
                <w:rFonts w:ascii="宋体" w:hAnsi="宋体" w:cs="宋体"/>
                <w:color w:val="000000"/>
                <w:szCs w:val="24"/>
              </w:rPr>
              <w:t>小时</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30</w:t>
            </w:r>
            <w:r>
              <w:rPr>
                <w:rFonts w:ascii="宋体" w:hAnsi="宋体" w:cs="宋体"/>
                <w:color w:val="000000"/>
                <w:szCs w:val="24"/>
              </w:rPr>
              <w:t>分钟</w:t>
            </w:r>
          </w:p>
        </w:tc>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5</w:t>
            </w:r>
            <w:r>
              <w:rPr>
                <w:rFonts w:ascii="宋体" w:hAnsi="宋体" w:cs="宋体"/>
                <w:color w:val="000000"/>
                <w:szCs w:val="24"/>
              </w:rPr>
              <w:t>分钟</w:t>
            </w:r>
          </w:p>
        </w:tc>
      </w:tr>
      <w:tr w:rsidR="00CC67A1" w:rsidTr="00D06255">
        <w:trPr>
          <w:trHeight w:val="300"/>
        </w:trPr>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80</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1</w:t>
            </w:r>
            <w:r>
              <w:rPr>
                <w:rFonts w:ascii="宋体" w:hAnsi="宋体" w:cs="宋体"/>
                <w:color w:val="000000"/>
                <w:szCs w:val="24"/>
              </w:rPr>
              <w:t>小时</w:t>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30</w:t>
            </w:r>
            <w:r>
              <w:rPr>
                <w:rFonts w:ascii="宋体" w:hAnsi="宋体" w:cs="宋体"/>
                <w:color w:val="000000"/>
                <w:szCs w:val="24"/>
              </w:rPr>
              <w:t>分钟</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5</w:t>
            </w:r>
            <w:r>
              <w:rPr>
                <w:rFonts w:ascii="宋体" w:hAnsi="宋体" w:cs="宋体"/>
                <w:color w:val="000000"/>
                <w:szCs w:val="24"/>
              </w:rPr>
              <w:t>分钟</w:t>
            </w:r>
          </w:p>
        </w:tc>
      </w:tr>
      <w:tr w:rsidR="00CC67A1" w:rsidTr="00D06255">
        <w:trPr>
          <w:trHeight w:val="300"/>
        </w:trPr>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70</w:t>
            </w:r>
          </w:p>
        </w:tc>
        <w:tc>
          <w:tcPr>
            <w:tcW w:w="1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30</w:t>
            </w:r>
            <w:r>
              <w:rPr>
                <w:rFonts w:ascii="宋体" w:hAnsi="宋体" w:cs="宋体"/>
                <w:color w:val="000000"/>
                <w:szCs w:val="24"/>
              </w:rPr>
              <w:t>秒</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5</w:t>
            </w:r>
            <w:r>
              <w:rPr>
                <w:rFonts w:ascii="宋体" w:hAnsi="宋体" w:cs="宋体"/>
                <w:color w:val="000000"/>
                <w:szCs w:val="24"/>
              </w:rPr>
              <w:t>分钟</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10</w:t>
            </w:r>
            <w:r>
              <w:rPr>
                <w:rFonts w:ascii="宋体" w:hAnsi="宋体" w:cs="宋体"/>
                <w:color w:val="000000"/>
                <w:szCs w:val="24"/>
              </w:rPr>
              <w:t>秒</w:t>
            </w:r>
          </w:p>
        </w:tc>
      </w:tr>
      <w:tr w:rsidR="00CC67A1" w:rsidTr="00D06255">
        <w:trPr>
          <w:trHeight w:val="30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60</w:t>
            </w:r>
          </w:p>
        </w:tc>
        <w:tc>
          <w:tcPr>
            <w:tcW w:w="1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20</w:t>
            </w:r>
            <w:r>
              <w:rPr>
                <w:rFonts w:ascii="宋体" w:hAnsi="宋体" w:cs="宋体"/>
                <w:color w:val="000000"/>
                <w:szCs w:val="24"/>
              </w:rPr>
              <w:t>秒</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30</w:t>
            </w:r>
            <w:r>
              <w:rPr>
                <w:rFonts w:ascii="宋体" w:hAnsi="宋体" w:cs="宋体"/>
                <w:color w:val="000000"/>
                <w:szCs w:val="24"/>
              </w:rPr>
              <w:t>分钟</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10</w:t>
            </w:r>
            <w:r>
              <w:rPr>
                <w:rFonts w:ascii="宋体" w:hAnsi="宋体" w:cs="宋体"/>
                <w:color w:val="000000"/>
                <w:szCs w:val="24"/>
              </w:rPr>
              <w:t>秒</w:t>
            </w:r>
          </w:p>
        </w:tc>
      </w:tr>
      <w:tr w:rsidR="00CC67A1" w:rsidTr="00D06255">
        <w:trPr>
          <w:trHeight w:val="30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50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20</w:t>
            </w:r>
            <w:r>
              <w:rPr>
                <w:rFonts w:ascii="宋体" w:hAnsi="宋体" w:cs="宋体"/>
                <w:color w:val="000000"/>
                <w:szCs w:val="24"/>
              </w:rPr>
              <w:t>秒</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2</w:t>
            </w:r>
            <w:r>
              <w:rPr>
                <w:rFonts w:ascii="宋体" w:hAnsi="宋体" w:cs="宋体"/>
                <w:color w:val="000000"/>
                <w:szCs w:val="24"/>
              </w:rPr>
              <w:t>小时</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20</w:t>
            </w:r>
            <w:r>
              <w:rPr>
                <w:rFonts w:ascii="宋体" w:hAnsi="宋体" w:cs="宋体"/>
                <w:color w:val="000000"/>
                <w:szCs w:val="24"/>
              </w:rPr>
              <w:t>秒</w:t>
            </w:r>
          </w:p>
        </w:tc>
      </w:tr>
      <w:tr w:rsidR="00CC67A1" w:rsidTr="00D06255">
        <w:trPr>
          <w:trHeight w:val="300"/>
        </w:trPr>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40</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22</w:t>
            </w:r>
            <w:r>
              <w:rPr>
                <w:rFonts w:ascii="宋体" w:hAnsi="宋体" w:cs="宋体"/>
                <w:color w:val="000000"/>
                <w:szCs w:val="24"/>
              </w:rPr>
              <w:t>分钟</w:t>
            </w:r>
          </w:p>
        </w:tc>
        <w:tc>
          <w:tcPr>
            <w:tcW w:w="19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4</w:t>
            </w:r>
            <w:r>
              <w:rPr>
                <w:rFonts w:ascii="宋体" w:hAnsi="宋体" w:cs="宋体"/>
                <w:color w:val="000000"/>
                <w:szCs w:val="24"/>
              </w:rPr>
              <w:t>小时</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eastAsia="Times New Roman"/>
                <w:color w:val="000000"/>
                <w:szCs w:val="24"/>
              </w:rPr>
              <w:t>2</w:t>
            </w:r>
            <w:r>
              <w:rPr>
                <w:rFonts w:ascii="宋体" w:hAnsi="宋体" w:cs="宋体"/>
                <w:color w:val="000000"/>
                <w:szCs w:val="24"/>
              </w:rPr>
              <w:t>分钟</w:t>
            </w:r>
          </w:p>
        </w:tc>
      </w:tr>
    </w:tbl>
    <w:p w:rsidR="00CC67A1" w:rsidRDefault="00CC67A1" w:rsidP="00CC67A1">
      <w:pPr>
        <w:spacing w:line="360" w:lineRule="auto"/>
        <w:jc w:val="left"/>
        <w:textAlignment w:val="center"/>
        <w:rPr>
          <w:color w:val="000000"/>
        </w:rPr>
      </w:pPr>
    </w:p>
    <w:p w:rsidR="00CC67A1" w:rsidRDefault="00CC67A1" w:rsidP="00CC67A1">
      <w:pPr>
        <w:spacing w:line="360" w:lineRule="auto"/>
        <w:jc w:val="left"/>
        <w:textAlignment w:val="center"/>
        <w:rPr>
          <w:color w:val="000000"/>
        </w:rPr>
      </w:pPr>
    </w:p>
    <w:p w:rsidR="00CC67A1" w:rsidRDefault="00CC67A1" w:rsidP="00CC67A1">
      <w:pPr>
        <w:spacing w:line="360" w:lineRule="auto"/>
        <w:jc w:val="left"/>
        <w:textAlignment w:val="center"/>
        <w:rPr>
          <w:rFonts w:ascii="宋体" w:hAnsi="宋体" w:cs="宋体"/>
          <w:color w:val="000000"/>
        </w:rPr>
      </w:pPr>
      <w:r>
        <w:rPr>
          <w:color w:val="000000"/>
        </w:rPr>
        <w:t>17.</w:t>
      </w:r>
      <w:r>
        <w:rPr>
          <w:rFonts w:ascii="宋体" w:hAnsi="宋体" w:cs="宋体"/>
          <w:color w:val="000000"/>
        </w:rPr>
        <w:t>下图为高炉冶铁、炼钢并用生产的钢来探究白铜成分的流程图。（已知硫酸镍的化学式为</w:t>
      </w:r>
      <w:r>
        <w:rPr>
          <w:rFonts w:eastAsia="Times New Roman"/>
          <w:color w:val="000000"/>
        </w:rPr>
        <w:t>NiSO</w:t>
      </w:r>
      <w:r>
        <w:rPr>
          <w:rFonts w:eastAsia="Times New Roman"/>
          <w:color w:val="000000"/>
          <w:vertAlign w:val="subscript"/>
        </w:rPr>
        <w:t>4</w:t>
      </w:r>
      <w:r>
        <w:rPr>
          <w:rFonts w:ascii="宋体" w:hAnsi="宋体" w:cs="宋体"/>
          <w:color w:val="000000"/>
        </w:rPr>
        <w:t>）</w:t>
      </w:r>
    </w:p>
    <w:p w:rsidR="00CC67A1" w:rsidRDefault="00CC67A1" w:rsidP="00CC67A1">
      <w:pPr>
        <w:spacing w:line="360" w:lineRule="auto"/>
        <w:jc w:val="left"/>
        <w:textAlignment w:val="center"/>
        <w:rPr>
          <w:color w:val="000000"/>
        </w:rPr>
      </w:pPr>
      <w:r>
        <w:rPr>
          <w:noProof/>
          <w:color w:val="000000"/>
        </w:rPr>
        <w:drawing>
          <wp:inline distT="0" distB="0" distL="0" distR="0">
            <wp:extent cx="4792980" cy="2636520"/>
            <wp:effectExtent l="0" t="0" r="7620" b="0"/>
            <wp:docPr id="604" name="图片 6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92980" cy="2636520"/>
                    </a:xfrm>
                    <a:prstGeom prst="rect">
                      <a:avLst/>
                    </a:prstGeom>
                    <a:noFill/>
                    <a:ln>
                      <a:noFill/>
                    </a:ln>
                  </pic:spPr>
                </pic:pic>
              </a:graphicData>
            </a:graphic>
          </wp:inline>
        </w:drawing>
      </w:r>
      <w:r>
        <w:rPr>
          <w:color w:val="000000"/>
        </w:rPr>
        <w:br/>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）用高炉冶铁的主要反应原理是</w:t>
      </w:r>
      <w:r>
        <w:rPr>
          <w:color w:val="000000"/>
        </w:rPr>
        <w:t>____________</w:t>
      </w:r>
      <w:r>
        <w:rPr>
          <w:rFonts w:ascii="宋体" w:hAnsi="宋体" w:cs="宋体"/>
          <w:color w:val="000000"/>
        </w:rPr>
        <w:t>（用化学方程式表示）。</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）分析流程图，三脱装置中发生反应的基本反应类型</w:t>
      </w:r>
      <w:r>
        <w:rPr>
          <w:color w:val="000000"/>
        </w:rPr>
        <w:t>______________</w:t>
      </w:r>
      <w:r>
        <w:rPr>
          <w:rFonts w:ascii="宋体" w:hAnsi="宋体" w:cs="宋体"/>
          <w:color w:val="000000"/>
        </w:rPr>
        <w:t>。</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）向精炼炉中吹入氩气使钢水循环流动，各成分均匀混合，相当于化学实验中</w:t>
      </w:r>
      <w:r>
        <w:rPr>
          <w:color w:val="000000"/>
        </w:rPr>
        <w:t>_________</w:t>
      </w:r>
      <w:r>
        <w:rPr>
          <w:rFonts w:ascii="宋体" w:hAnsi="宋体" w:cs="宋体"/>
          <w:color w:val="000000"/>
        </w:rPr>
        <w:t>（填一种仪器的名称）的作用。</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proofErr w:type="gramStart"/>
      <w:r>
        <w:rPr>
          <w:rFonts w:ascii="宋体" w:hAnsi="宋体" w:cs="宋体"/>
          <w:color w:val="000000"/>
        </w:rPr>
        <w:t>铁与镍相比</w:t>
      </w:r>
      <w:proofErr w:type="gramEnd"/>
      <w:r>
        <w:rPr>
          <w:rFonts w:ascii="宋体" w:hAnsi="宋体" w:cs="宋体"/>
          <w:color w:val="000000"/>
        </w:rPr>
        <w:t>，铁的金属活动性</w:t>
      </w:r>
      <w:r>
        <w:rPr>
          <w:color w:val="000000"/>
        </w:rPr>
        <w:t>_________</w:t>
      </w:r>
      <w:r>
        <w:rPr>
          <w:rFonts w:ascii="宋体" w:hAnsi="宋体" w:cs="宋体"/>
          <w:color w:val="000000"/>
        </w:rPr>
        <w:t>镍（选填“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”），判断依据是</w:t>
      </w:r>
      <w:r>
        <w:rPr>
          <w:color w:val="000000"/>
        </w:rPr>
        <w:t>__________</w:t>
      </w:r>
      <w:r>
        <w:rPr>
          <w:rFonts w:ascii="宋体" w:hAnsi="宋体" w:cs="宋体"/>
          <w:color w:val="000000"/>
        </w:rPr>
        <w:t>（用化学方程式表示）。</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）通过以上信息，得出白铜的成分是</w:t>
      </w:r>
      <w:r>
        <w:rPr>
          <w:color w:val="000000"/>
        </w:rPr>
        <w:t>__________</w:t>
      </w:r>
      <w:r>
        <w:rPr>
          <w:rFonts w:ascii="宋体" w:hAnsi="宋体" w:cs="宋体"/>
          <w:color w:val="000000"/>
        </w:rPr>
        <w:t>，其硬度比纯铜</w:t>
      </w:r>
      <w:r>
        <w:rPr>
          <w:color w:val="000000"/>
        </w:rPr>
        <w:t>____________</w:t>
      </w:r>
      <w:r>
        <w:rPr>
          <w:rFonts w:ascii="宋体" w:hAnsi="宋体" w:cs="宋体"/>
          <w:color w:val="000000"/>
        </w:rPr>
        <w:t>（填“大”或“小”）。</w:t>
      </w:r>
    </w:p>
    <w:p w:rsidR="00CC67A1" w:rsidRDefault="00CC67A1" w:rsidP="00CC67A1">
      <w:pPr>
        <w:spacing w:line="360" w:lineRule="auto"/>
        <w:jc w:val="left"/>
        <w:textAlignment w:val="center"/>
        <w:rPr>
          <w:rFonts w:ascii="宋体" w:hAnsi="宋体" w:cs="宋体"/>
          <w:b/>
          <w:color w:val="000000"/>
          <w:sz w:val="24"/>
        </w:rPr>
      </w:pPr>
      <w:r>
        <w:rPr>
          <w:rFonts w:ascii="宋体" w:hAnsi="宋体" w:cs="宋体"/>
          <w:b/>
          <w:color w:val="000000"/>
          <w:sz w:val="24"/>
        </w:rPr>
        <w:t>三、实验题（本题包括</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16</w:t>
      </w:r>
      <w:r>
        <w:rPr>
          <w:rFonts w:ascii="宋体" w:hAnsi="宋体" w:cs="宋体"/>
          <w:b/>
          <w:color w:val="000000"/>
          <w:sz w:val="24"/>
        </w:rPr>
        <w:t>分）</w:t>
      </w:r>
    </w:p>
    <w:p w:rsidR="00CC67A1" w:rsidRDefault="00CC67A1" w:rsidP="00CC67A1">
      <w:pPr>
        <w:spacing w:line="360" w:lineRule="auto"/>
        <w:jc w:val="left"/>
        <w:textAlignment w:val="center"/>
        <w:rPr>
          <w:rFonts w:ascii="宋体" w:hAnsi="宋体" w:cs="宋体"/>
          <w:color w:val="000000"/>
        </w:rPr>
      </w:pPr>
      <w:r>
        <w:rPr>
          <w:color w:val="000000"/>
        </w:rPr>
        <w:lastRenderedPageBreak/>
        <w:t>18.</w:t>
      </w:r>
      <w:r>
        <w:rPr>
          <w:rFonts w:ascii="宋体" w:hAnsi="宋体" w:cs="宋体"/>
          <w:color w:val="000000"/>
        </w:rPr>
        <w:t>化学是一门以实验为基础的自然科学。根据所学知识回答以下问题：</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）实验室制取二氧化碳，应选用以下药品①块状石灰石②碳酸钠粉末③稀盐酸④稀硫酸中的___________（填序号）。现有大理石粉末和稀硫酸，你认为_____________（填“能”或“否”）用于实验室制取二氧化碳。</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）实验室有以下装置，根据要求回答问题：</w:t>
      </w:r>
    </w:p>
    <w:p w:rsidR="00CC67A1" w:rsidRDefault="00CC67A1" w:rsidP="00CC67A1">
      <w:pPr>
        <w:spacing w:line="360" w:lineRule="auto"/>
        <w:jc w:val="left"/>
        <w:textAlignment w:val="center"/>
        <w:rPr>
          <w:color w:val="000000"/>
        </w:rPr>
      </w:pPr>
      <w:r>
        <w:rPr>
          <w:rFonts w:ascii="宋体" w:hAnsi="宋体" w:cs="宋体"/>
          <w:noProof/>
          <w:color w:val="000000"/>
        </w:rPr>
        <w:drawing>
          <wp:inline distT="0" distB="0" distL="0" distR="0">
            <wp:extent cx="4351020" cy="1752600"/>
            <wp:effectExtent l="0" t="0" r="0" b="0"/>
            <wp:docPr id="603" name="图片 6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51020" cy="1752600"/>
                    </a:xfrm>
                    <a:prstGeom prst="rect">
                      <a:avLst/>
                    </a:prstGeom>
                    <a:noFill/>
                    <a:ln>
                      <a:noFill/>
                    </a:ln>
                  </pic:spPr>
                </pic:pic>
              </a:graphicData>
            </a:graphic>
          </wp:inline>
        </w:drawing>
      </w:r>
      <w:r>
        <w:rPr>
          <w:rFonts w:ascii="宋体" w:hAnsi="宋体" w:cs="宋体"/>
          <w:color w:val="000000"/>
        </w:rPr>
        <w:br/>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写出标号仪器的名称①__________，②_____________。</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对比装置</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，有错误的是____________（填序号，下同）。</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Ⅲ</w:t>
      </w:r>
      <w:r>
        <w:rPr>
          <w:rFonts w:eastAsia="Times New Roman"/>
          <w:color w:val="000000"/>
        </w:rPr>
        <w:t>.</w:t>
      </w:r>
      <w:r>
        <w:rPr>
          <w:rFonts w:ascii="宋体" w:hAnsi="宋体" w:cs="宋体"/>
          <w:color w:val="000000"/>
        </w:rPr>
        <w:t>实验室要制取二氧化碳应选择的发生装置是______________，收集装置是______________；利用制取二氧化碳的发生和收集装置还能制取另外一种常见气体，利用此装置制取该气体的化学方程式是______________。</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Ⅳ</w:t>
      </w:r>
      <w:r>
        <w:rPr>
          <w:rFonts w:eastAsia="Times New Roman"/>
          <w:color w:val="000000"/>
        </w:rPr>
        <w:t>.</w:t>
      </w:r>
      <w:r>
        <w:rPr>
          <w:rFonts w:ascii="宋体" w:hAnsi="宋体" w:cs="宋体"/>
          <w:color w:val="000000"/>
        </w:rPr>
        <w:t>下图是同学们进行“铁丝在氧气中燃烧的性质实验”时的几种操作方式，更能提高实验成功率的方式是_________（填序号）。</w:t>
      </w:r>
    </w:p>
    <w:p w:rsidR="00CC67A1" w:rsidRDefault="00CC67A1" w:rsidP="00CC67A1">
      <w:pPr>
        <w:spacing w:line="360" w:lineRule="auto"/>
        <w:jc w:val="left"/>
        <w:textAlignment w:val="center"/>
        <w:rPr>
          <w:color w:val="000000"/>
        </w:rPr>
      </w:pPr>
      <w:r>
        <w:rPr>
          <w:rFonts w:ascii="宋体" w:hAnsi="宋体" w:cs="宋体"/>
          <w:noProof/>
          <w:color w:val="000000"/>
        </w:rPr>
        <w:drawing>
          <wp:inline distT="0" distB="0" distL="0" distR="0">
            <wp:extent cx="3200400" cy="1318260"/>
            <wp:effectExtent l="0" t="0" r="0" b="0"/>
            <wp:docPr id="602" name="图片 6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1318260"/>
                    </a:xfrm>
                    <a:prstGeom prst="rect">
                      <a:avLst/>
                    </a:prstGeom>
                    <a:noFill/>
                    <a:ln>
                      <a:noFill/>
                    </a:ln>
                  </pic:spPr>
                </pic:pic>
              </a:graphicData>
            </a:graphic>
          </wp:inline>
        </w:drawing>
      </w:r>
      <w:r>
        <w:rPr>
          <w:rFonts w:ascii="宋体" w:hAnsi="宋体" w:cs="宋体"/>
          <w:color w:val="000000"/>
        </w:rPr>
        <w:br/>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）有</w:t>
      </w:r>
      <w:r>
        <w:rPr>
          <w:rFonts w:ascii="宋体" w:hAnsi="宋体" w:cs="宋体"/>
          <w:noProof/>
          <w:color w:val="000000"/>
        </w:rPr>
        <w:drawing>
          <wp:inline distT="0" distB="0" distL="0" distR="0">
            <wp:extent cx="137160" cy="175260"/>
            <wp:effectExtent l="0" t="0" r="0" b="0"/>
            <wp:docPr id="601" name="图片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同学完成上述实验后，提出“铁丝能否在二氧化碳中燃烧呢？”，他们设计了如下方案：（已知在点燃的条件下，镁带能在二氧化碳中剧烈燃烧。）</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方案①：将弯成螺旋状的细铁丝系上一根火柴，点燃火柴，待火柴快燃尽时，插入装有二氧化碳的集气瓶中，观察铁丝能否被引燃。</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lastRenderedPageBreak/>
        <w:t>方案②：将弯成螺旋状的细铁丝系上一段镁带，点燃镁带，待</w:t>
      </w:r>
      <w:proofErr w:type="gramStart"/>
      <w:r>
        <w:rPr>
          <w:rFonts w:ascii="宋体" w:hAnsi="宋体" w:cs="宋体"/>
          <w:color w:val="000000"/>
        </w:rPr>
        <w:t>镁带快燃尽</w:t>
      </w:r>
      <w:proofErr w:type="gramEnd"/>
      <w:r>
        <w:rPr>
          <w:rFonts w:ascii="宋体" w:hAnsi="宋体" w:cs="宋体"/>
          <w:color w:val="000000"/>
        </w:rPr>
        <w:t>时，插入装有二氧化碳的集气瓶中，观察铁丝能否被引燃。</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你认为方案___________（填①或②）更为科学，理由是______________。</w:t>
      </w:r>
    </w:p>
    <w:p w:rsidR="00CC67A1" w:rsidRDefault="00CC67A1" w:rsidP="00CC67A1">
      <w:pPr>
        <w:spacing w:line="360" w:lineRule="auto"/>
        <w:jc w:val="left"/>
        <w:textAlignment w:val="center"/>
        <w:rPr>
          <w:rFonts w:ascii="宋体" w:hAnsi="宋体" w:cs="宋体"/>
          <w:b/>
          <w:color w:val="000000"/>
          <w:sz w:val="24"/>
        </w:rPr>
      </w:pPr>
      <w:r>
        <w:rPr>
          <w:rFonts w:ascii="宋体" w:hAnsi="宋体" w:cs="宋体"/>
          <w:b/>
          <w:color w:val="000000"/>
          <w:sz w:val="24"/>
        </w:rPr>
        <w:t>四、计算题（本题包括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9</w:t>
      </w:r>
      <w:r>
        <w:rPr>
          <w:rFonts w:ascii="宋体" w:hAnsi="宋体" w:cs="宋体"/>
          <w:b/>
          <w:color w:val="000000"/>
          <w:sz w:val="24"/>
        </w:rPr>
        <w:t>分）</w:t>
      </w:r>
    </w:p>
    <w:p w:rsidR="00CC67A1" w:rsidRDefault="00CC67A1" w:rsidP="00CC67A1">
      <w:pPr>
        <w:spacing w:line="360" w:lineRule="auto"/>
        <w:jc w:val="left"/>
        <w:textAlignment w:val="center"/>
        <w:rPr>
          <w:rFonts w:ascii="宋体" w:hAnsi="宋体" w:cs="宋体"/>
          <w:color w:val="000000"/>
        </w:rPr>
      </w:pPr>
      <w:r>
        <w:rPr>
          <w:color w:val="000000"/>
        </w:rPr>
        <w:t>19.</w:t>
      </w:r>
      <w:proofErr w:type="gramStart"/>
      <w:r>
        <w:rPr>
          <w:rFonts w:ascii="宋体" w:hAnsi="宋体" w:cs="宋体"/>
          <w:color w:val="000000"/>
        </w:rPr>
        <w:t>某兴趣</w:t>
      </w:r>
      <w:proofErr w:type="gramEnd"/>
      <w:r>
        <w:rPr>
          <w:rFonts w:ascii="宋体" w:hAnsi="宋体" w:cs="宋体"/>
          <w:color w:val="000000"/>
        </w:rPr>
        <w:t>小组在实验室发现盛有固体氢氧化钠</w:t>
      </w:r>
      <w:r>
        <w:rPr>
          <w:rFonts w:ascii="宋体" w:hAnsi="宋体" w:cs="宋体"/>
          <w:noProof/>
          <w:color w:val="000000"/>
        </w:rPr>
        <w:drawing>
          <wp:inline distT="0" distB="0" distL="0" distR="0">
            <wp:extent cx="137160" cy="175260"/>
            <wp:effectExtent l="0" t="0" r="0" b="0"/>
            <wp:docPr id="600" name="图片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试剂瓶破裂瓶盖处有“白毛”状物质（如图），根据所学知识，他们推断“白毛”状固体物质中含有碳酸钠，依据是</w:t>
      </w:r>
      <w:r>
        <w:rPr>
          <w:rFonts w:eastAsia="Times New Roman"/>
          <w:color w:val="000000"/>
          <w:u w:val="single"/>
        </w:rPr>
        <w:t xml:space="preserve">              </w:t>
      </w:r>
      <w:r>
        <w:rPr>
          <w:rFonts w:ascii="宋体" w:hAnsi="宋体" w:cs="宋体"/>
          <w:color w:val="000000"/>
        </w:rPr>
        <w:t>。</w:t>
      </w:r>
    </w:p>
    <w:p w:rsidR="00CC67A1" w:rsidRDefault="00CC67A1" w:rsidP="00CC67A1">
      <w:pPr>
        <w:spacing w:line="360" w:lineRule="auto"/>
        <w:jc w:val="left"/>
        <w:textAlignment w:val="center"/>
        <w:rPr>
          <w:color w:val="000000"/>
        </w:rPr>
      </w:pPr>
      <w:r>
        <w:rPr>
          <w:rFonts w:ascii="宋体" w:hAnsi="宋体" w:cs="宋体"/>
          <w:noProof/>
          <w:color w:val="000000"/>
        </w:rPr>
        <w:drawing>
          <wp:inline distT="0" distB="0" distL="0" distR="0">
            <wp:extent cx="2141220" cy="1584960"/>
            <wp:effectExtent l="0" t="0" r="0" b="0"/>
            <wp:docPr id="599" name="图片 5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1220" cy="1584960"/>
                    </a:xfrm>
                    <a:prstGeom prst="rect">
                      <a:avLst/>
                    </a:prstGeom>
                    <a:noFill/>
                    <a:ln>
                      <a:noFill/>
                    </a:ln>
                  </pic:spPr>
                </pic:pic>
              </a:graphicData>
            </a:graphic>
          </wp:inline>
        </w:drawing>
      </w:r>
      <w:r>
        <w:rPr>
          <w:rFonts w:ascii="宋体" w:hAnsi="宋体" w:cs="宋体"/>
          <w:color w:val="000000"/>
        </w:rPr>
        <w:br/>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他们取</w:t>
      </w:r>
      <w:r>
        <w:rPr>
          <w:rFonts w:eastAsia="Times New Roman"/>
          <w:color w:val="000000"/>
        </w:rPr>
        <w:t>5g</w:t>
      </w:r>
      <w:r>
        <w:rPr>
          <w:rFonts w:ascii="宋体" w:hAnsi="宋体" w:cs="宋体"/>
          <w:color w:val="000000"/>
        </w:rPr>
        <w:t>白色固体，加水配成</w:t>
      </w:r>
      <w:r>
        <w:rPr>
          <w:rFonts w:eastAsia="Times New Roman"/>
          <w:color w:val="000000"/>
        </w:rPr>
        <w:t>20g</w:t>
      </w:r>
      <w:r>
        <w:rPr>
          <w:rFonts w:ascii="宋体" w:hAnsi="宋体" w:cs="宋体"/>
          <w:color w:val="000000"/>
        </w:rPr>
        <w:t>溶液倒入烧杯中，将</w:t>
      </w:r>
      <w:r>
        <w:rPr>
          <w:rFonts w:eastAsia="Times New Roman"/>
          <w:color w:val="000000"/>
        </w:rPr>
        <w:t>40g</w:t>
      </w:r>
      <w:r>
        <w:rPr>
          <w:rFonts w:ascii="宋体" w:hAnsi="宋体" w:cs="宋体"/>
          <w:color w:val="000000"/>
        </w:rPr>
        <w:t>氯化钡溶液分成四等份，分</w:t>
      </w:r>
      <w:r>
        <w:rPr>
          <w:rFonts w:eastAsia="Times New Roman"/>
          <w:color w:val="000000"/>
        </w:rPr>
        <w:t>4</w:t>
      </w:r>
      <w:r>
        <w:rPr>
          <w:rFonts w:ascii="宋体" w:hAnsi="宋体" w:cs="宋体"/>
          <w:color w:val="000000"/>
        </w:rPr>
        <w:t>次加入烧杯中，充分反应后测得数据如下表：</w:t>
      </w:r>
    </w:p>
    <w:tbl>
      <w:tblPr>
        <w:tblW w:w="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47"/>
        <w:gridCol w:w="994"/>
        <w:gridCol w:w="879"/>
        <w:gridCol w:w="953"/>
        <w:gridCol w:w="942"/>
      </w:tblGrid>
      <w:tr w:rsidR="00CC67A1" w:rsidTr="00D06255">
        <w:trPr>
          <w:trHeight w:val="30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ascii="宋体" w:hAnsi="宋体" w:cs="宋体"/>
                <w:color w:val="000000"/>
                <w:szCs w:val="24"/>
              </w:rPr>
            </w:pPr>
            <w:r>
              <w:rPr>
                <w:rFonts w:ascii="宋体" w:hAnsi="宋体" w:cs="宋体"/>
                <w:color w:val="000000"/>
                <w:szCs w:val="24"/>
              </w:rPr>
              <w:t>实验次数</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1</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2</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3</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4</w:t>
            </w:r>
          </w:p>
        </w:tc>
      </w:tr>
      <w:tr w:rsidR="00CC67A1" w:rsidTr="00D06255">
        <w:trPr>
          <w:trHeight w:val="300"/>
        </w:trPr>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ascii="宋体" w:hAnsi="宋体" w:cs="宋体"/>
                <w:color w:val="000000"/>
                <w:szCs w:val="24"/>
              </w:rPr>
              <w:t>加入氯化钡溶液的质量</w:t>
            </w:r>
            <w:r>
              <w:rPr>
                <w:rFonts w:eastAsia="Times New Roman"/>
                <w:color w:val="000000"/>
                <w:szCs w:val="24"/>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10</w:t>
            </w:r>
          </w:p>
        </w:tc>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10</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10</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10</w:t>
            </w:r>
          </w:p>
        </w:tc>
      </w:tr>
      <w:tr w:rsidR="00CC67A1" w:rsidTr="00D06255">
        <w:trPr>
          <w:trHeight w:val="300"/>
        </w:trPr>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ascii="宋体" w:hAnsi="宋体" w:cs="宋体"/>
                <w:color w:val="000000"/>
                <w:szCs w:val="24"/>
              </w:rPr>
              <w:t>烧杯中所得溶液的质量</w:t>
            </w:r>
            <w:r>
              <w:rPr>
                <w:rFonts w:eastAsia="Times New Roman"/>
                <w:color w:val="000000"/>
                <w:szCs w:val="24"/>
              </w:rPr>
              <w:t>/g</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28.03</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36</w:t>
            </w:r>
            <w:r>
              <w:rPr>
                <w:rFonts w:eastAsia="Times New Roman"/>
                <w:noProof/>
                <w:color w:val="000000"/>
                <w:position w:val="-22"/>
              </w:rPr>
              <w:drawing>
                <wp:inline distT="0" distB="0" distL="0" distR="0">
                  <wp:extent cx="30480" cy="91440"/>
                  <wp:effectExtent l="0" t="0" r="7620" b="3810"/>
                  <wp:docPr id="598" name="图片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06</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44.09</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CC67A1" w:rsidRDefault="00CC67A1" w:rsidP="00D06255">
            <w:pPr>
              <w:spacing w:line="360" w:lineRule="auto"/>
              <w:jc w:val="left"/>
              <w:textAlignment w:val="center"/>
              <w:rPr>
                <w:rFonts w:eastAsia="Times New Roman"/>
                <w:color w:val="000000"/>
                <w:szCs w:val="24"/>
              </w:rPr>
            </w:pPr>
            <w:r>
              <w:rPr>
                <w:rFonts w:eastAsia="Times New Roman"/>
                <w:color w:val="000000"/>
                <w:szCs w:val="24"/>
              </w:rPr>
              <w:t>54.09</w:t>
            </w:r>
          </w:p>
        </w:tc>
      </w:tr>
    </w:tbl>
    <w:p w:rsidR="00CC67A1" w:rsidRDefault="00CC67A1" w:rsidP="00CC67A1">
      <w:pPr>
        <w:spacing w:line="360" w:lineRule="auto"/>
        <w:jc w:val="left"/>
        <w:textAlignment w:val="center"/>
        <w:rPr>
          <w:rFonts w:ascii="宋体" w:hAnsi="宋体" w:cs="宋体"/>
          <w:color w:val="000000"/>
        </w:rPr>
      </w:pPr>
    </w:p>
    <w:p w:rsidR="00CC67A1" w:rsidRDefault="00CC67A1" w:rsidP="00CC67A1">
      <w:pPr>
        <w:spacing w:line="360" w:lineRule="auto"/>
        <w:jc w:val="left"/>
        <w:textAlignment w:val="center"/>
        <w:rPr>
          <w:color w:val="000000"/>
        </w:rPr>
      </w:pP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）第</w:t>
      </w:r>
      <w:r>
        <w:rPr>
          <w:rFonts w:eastAsia="Times New Roman"/>
          <w:color w:val="000000"/>
          <w:u w:val="single"/>
        </w:rPr>
        <w:t xml:space="preserve">              </w:t>
      </w:r>
      <w:r>
        <w:rPr>
          <w:rFonts w:ascii="宋体" w:hAnsi="宋体" w:cs="宋体"/>
          <w:color w:val="000000"/>
        </w:rPr>
        <w:t>次实验，加入的氯化钡与碳酸钠恰好完全反应。</w:t>
      </w:r>
    </w:p>
    <w:p w:rsidR="00CC67A1" w:rsidRDefault="00CC67A1" w:rsidP="00CC67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）求</w:t>
      </w:r>
      <w:r>
        <w:rPr>
          <w:rFonts w:eastAsia="Times New Roman"/>
          <w:color w:val="000000"/>
        </w:rPr>
        <w:t>5g</w:t>
      </w:r>
      <w:r>
        <w:rPr>
          <w:rFonts w:ascii="宋体" w:hAnsi="宋体" w:cs="宋体"/>
          <w:color w:val="000000"/>
        </w:rPr>
        <w:t>白色固体中碳酸钠的质量。（写出计算过程，结果保留两位小数）</w:t>
      </w:r>
    </w:p>
    <w:p w:rsidR="00CC67A1" w:rsidRPr="00CC67A1" w:rsidRDefault="00CC67A1" w:rsidP="00CC67A1">
      <w:pPr>
        <w:jc w:val="left"/>
        <w:rPr>
          <w:rFonts w:ascii="宋体" w:hAnsi="宋体" w:cs="宋体"/>
          <w:color w:val="000000"/>
        </w:rPr>
      </w:pPr>
    </w:p>
    <w:sectPr w:rsidR="00CC67A1" w:rsidRPr="00CC67A1" w:rsidSect="00DC7097">
      <w:headerReference w:type="even" r:id="rId26"/>
      <w:headerReference w:type="default" r:id="rId27"/>
      <w:headerReference w:type="first" r:id="rId2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CA6" w:rsidRDefault="00CA3CA6" w:rsidP="00F81146">
      <w:r>
        <w:separator/>
      </w:r>
    </w:p>
  </w:endnote>
  <w:endnote w:type="continuationSeparator" w:id="0">
    <w:p w:rsidR="00CA3CA6" w:rsidRDefault="00CA3CA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CA6" w:rsidRDefault="00CA3CA6" w:rsidP="00F81146">
      <w:r>
        <w:separator/>
      </w:r>
    </w:p>
  </w:footnote>
  <w:footnote w:type="continuationSeparator" w:id="0">
    <w:p w:rsidR="00CA3CA6" w:rsidRDefault="00CA3CA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A3CA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CA3CA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B1362"/>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2E5F0B"/>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76E93"/>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3CA6"/>
    <w:rsid w:val="00CA7355"/>
    <w:rsid w:val="00CB5536"/>
    <w:rsid w:val="00CC67A1"/>
    <w:rsid w:val="00CE5B0B"/>
    <w:rsid w:val="00D05CC5"/>
    <w:rsid w:val="00D0754C"/>
    <w:rsid w:val="00D5003F"/>
    <w:rsid w:val="00D56334"/>
    <w:rsid w:val="00D640EB"/>
    <w:rsid w:val="00D64F46"/>
    <w:rsid w:val="00D85467"/>
    <w:rsid w:val="00D97358"/>
    <w:rsid w:val="00DB7EA3"/>
    <w:rsid w:val="00DD51D9"/>
    <w:rsid w:val="00E07B30"/>
    <w:rsid w:val="00E17C1F"/>
    <w:rsid w:val="00E279AC"/>
    <w:rsid w:val="00E812D6"/>
    <w:rsid w:val="00E81843"/>
    <w:rsid w:val="00E81A4D"/>
    <w:rsid w:val="00E81CEB"/>
    <w:rsid w:val="00E867B3"/>
    <w:rsid w:val="00E9197D"/>
    <w:rsid w:val="00E93A41"/>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2020-09-18T02:21:00Z</dcterms:created>
  <dcterms:modified xsi:type="dcterms:W3CDTF">2020-09-18T02:21:00Z</dcterms:modified>
</cp:coreProperties>
</file>