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53E6" w:rsidRPr="000232B9" w:rsidRDefault="000D53E6" w:rsidP="000D53E6">
      <w:pPr>
        <w:spacing w:line="360" w:lineRule="auto"/>
        <w:jc w:val="center"/>
        <w:textAlignment w:val="center"/>
        <w:rPr>
          <w:rFonts w:ascii="宋体" w:hAnsi="宋体"/>
          <w:b/>
          <w:color w:val="FF0000"/>
          <w:sz w:val="36"/>
        </w:rPr>
      </w:pPr>
      <w:r w:rsidRPr="000232B9">
        <w:rPr>
          <w:noProof/>
          <w:color w:val="FF0000"/>
          <w:sz w:val="22"/>
        </w:rPr>
        <w:drawing>
          <wp:anchor distT="0" distB="0" distL="114300" distR="114300" simplePos="0" relativeHeight="251658240" behindDoc="0" locked="0" layoutInCell="1" allowOverlap="1" wp14:anchorId="1A2316F7" wp14:editId="4F34BEDF">
            <wp:simplePos x="0" y="0"/>
            <wp:positionH relativeFrom="page">
              <wp:posOffset>12458700</wp:posOffset>
            </wp:positionH>
            <wp:positionV relativeFrom="topMargin">
              <wp:posOffset>12369800</wp:posOffset>
            </wp:positionV>
            <wp:extent cx="482600" cy="469900"/>
            <wp:effectExtent l="0" t="0" r="0" b="6350"/>
            <wp:wrapNone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46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232B9">
        <w:rPr>
          <w:rFonts w:ascii="宋体" w:hAnsi="宋体" w:hint="eastAsia"/>
          <w:b/>
          <w:color w:val="FF0000"/>
          <w:sz w:val="36"/>
        </w:rPr>
        <w:t>2020</w:t>
      </w:r>
      <w:r w:rsidRPr="000232B9">
        <w:rPr>
          <w:rFonts w:ascii="宋体" w:hAnsi="宋体" w:hint="eastAsia"/>
          <w:b/>
          <w:color w:val="FF0000"/>
          <w:sz w:val="36"/>
        </w:rPr>
        <w:t>年</w:t>
      </w:r>
      <w:r w:rsidR="000232B9">
        <w:rPr>
          <w:rFonts w:ascii="宋体" w:hAnsi="宋体" w:hint="eastAsia"/>
          <w:b/>
          <w:color w:val="FF0000"/>
          <w:sz w:val="36"/>
        </w:rPr>
        <w:t>黑龙江省</w:t>
      </w:r>
      <w:r w:rsidR="000232B9" w:rsidRPr="000232B9">
        <w:rPr>
          <w:rFonts w:ascii="宋体" w:hAnsi="宋体" w:hint="eastAsia"/>
          <w:b/>
          <w:color w:val="FF0000"/>
          <w:sz w:val="32"/>
        </w:rPr>
        <w:t>牡丹江、鸡西地区朝鲜族学校</w:t>
      </w:r>
      <w:r w:rsidRPr="000232B9">
        <w:rPr>
          <w:rFonts w:ascii="宋体" w:hAnsi="宋体" w:hint="eastAsia"/>
          <w:b/>
          <w:color w:val="FF0000"/>
          <w:sz w:val="36"/>
        </w:rPr>
        <w:t>初中毕业学业考试</w:t>
      </w:r>
    </w:p>
    <w:p w:rsidR="000D53E6" w:rsidRPr="000232B9" w:rsidRDefault="000D53E6" w:rsidP="000D53E6">
      <w:pPr>
        <w:spacing w:line="360" w:lineRule="auto"/>
        <w:jc w:val="center"/>
        <w:textAlignment w:val="center"/>
        <w:rPr>
          <w:rFonts w:ascii="宋体" w:hAnsi="宋体" w:hint="eastAsia"/>
          <w:b/>
          <w:color w:val="FF0000"/>
          <w:sz w:val="36"/>
        </w:rPr>
      </w:pPr>
      <w:r w:rsidRPr="000232B9">
        <w:rPr>
          <w:rFonts w:ascii="宋体" w:hAnsi="宋体" w:hint="eastAsia"/>
          <w:b/>
          <w:color w:val="FF0000"/>
          <w:sz w:val="36"/>
        </w:rPr>
        <w:t>物理</w:t>
      </w:r>
      <w:r w:rsidRPr="000232B9">
        <w:rPr>
          <w:rFonts w:ascii="宋体" w:hAnsi="宋体" w:hint="eastAsia"/>
          <w:b/>
          <w:color w:val="FF0000"/>
          <w:sz w:val="36"/>
        </w:rPr>
        <w:t>试题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宋体" w:hAnsi="宋体" w:hint="eastAsia"/>
          <w:b/>
          <w:sz w:val="24"/>
        </w:rPr>
        <w:t>考生注意：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1.</w:t>
      </w:r>
      <w:r>
        <w:rPr>
          <w:rFonts w:ascii="宋体" w:hAnsi="宋体" w:hint="eastAsia"/>
          <w:b/>
          <w:sz w:val="24"/>
        </w:rPr>
        <w:t>考试时间</w:t>
      </w:r>
      <w:r>
        <w:rPr>
          <w:rFonts w:ascii="Times New Roman" w:eastAsia="Times New Roman" w:hAnsi="Times New Roman" w:cs="Times New Roman"/>
          <w:b/>
          <w:sz w:val="24"/>
        </w:rPr>
        <w:t>90</w:t>
      </w:r>
      <w:r>
        <w:rPr>
          <w:rFonts w:ascii="宋体" w:hAnsi="宋体" w:hint="eastAsia"/>
          <w:b/>
          <w:sz w:val="24"/>
        </w:rPr>
        <w:t>分钟；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2.</w:t>
      </w:r>
      <w:r>
        <w:rPr>
          <w:rFonts w:ascii="宋体" w:hAnsi="宋体" w:hint="eastAsia"/>
          <w:b/>
          <w:sz w:val="24"/>
        </w:rPr>
        <w:t>全卷共五道大题，总分</w:t>
      </w:r>
      <w:r>
        <w:rPr>
          <w:rFonts w:ascii="Times New Roman" w:eastAsia="Times New Roman" w:hAnsi="Times New Roman" w:cs="Times New Roman"/>
          <w:b/>
          <w:sz w:val="24"/>
        </w:rPr>
        <w:t>100</w:t>
      </w:r>
      <w:r>
        <w:rPr>
          <w:rFonts w:ascii="宋体" w:hAnsi="宋体" w:hint="eastAsia"/>
          <w:b/>
          <w:sz w:val="24"/>
        </w:rPr>
        <w:t>分；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3.</w:t>
      </w:r>
      <w:r>
        <w:rPr>
          <w:rFonts w:ascii="Times New Roman" w:eastAsia="Times New Roman" w:hAnsi="Times New Roman" w:cs="Times New Roman"/>
          <w:b/>
          <w:i/>
          <w:sz w:val="24"/>
        </w:rPr>
        <w:t>g</w:t>
      </w:r>
      <w:r>
        <w:rPr>
          <w:rFonts w:ascii="宋体" w:hAnsi="宋体" w:hint="eastAsia"/>
          <w:b/>
          <w:sz w:val="24"/>
        </w:rPr>
        <w:t>取</w:t>
      </w:r>
      <w:r>
        <w:rPr>
          <w:rFonts w:ascii="Times New Roman" w:eastAsia="Times New Roman" w:hAnsi="Times New Roman" w:cs="Times New Roman"/>
          <w:b/>
          <w:sz w:val="24"/>
        </w:rPr>
        <w:t>10N/kg</w:t>
      </w:r>
      <w:r>
        <w:rPr>
          <w:rFonts w:ascii="宋体" w:hAnsi="宋体" w:hint="eastAsia"/>
          <w:b/>
          <w:sz w:val="24"/>
        </w:rPr>
        <w:t>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宋体" w:hAnsi="宋体" w:hint="eastAsia"/>
          <w:b/>
          <w:sz w:val="24"/>
        </w:rPr>
        <w:t>一、单项选择题（每小题</w:t>
      </w:r>
      <w:r>
        <w:rPr>
          <w:rFonts w:ascii="Times New Roman" w:eastAsia="Times New Roman" w:hAnsi="Times New Roman" w:cs="Times New Roman"/>
          <w:b/>
          <w:sz w:val="24"/>
        </w:rPr>
        <w:t>2</w:t>
      </w:r>
      <w:r>
        <w:rPr>
          <w:rFonts w:ascii="宋体" w:hAnsi="宋体" w:hint="eastAsia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30</w:t>
      </w:r>
      <w:r>
        <w:rPr>
          <w:rFonts w:ascii="宋体" w:hAnsi="宋体" w:hint="eastAsia"/>
          <w:b/>
          <w:sz w:val="24"/>
        </w:rPr>
        <w:t>分。每小题只有一个选项是正确的，请把正确选项的字母填在答题表中相应的位置上。）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>1.</w:t>
      </w:r>
      <w:r>
        <w:rPr>
          <w:rFonts w:ascii="宋体" w:hAnsi="宋体" w:hint="eastAsia"/>
        </w:rPr>
        <w:t>为了纪念在物理学中作出杰出贡献的物理学家，有时会用他们的名字作为物理量的单位。如图中的四位物理学家，用于命名电阻单位的是（　　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 xml:space="preserve">A. </w:t>
      </w:r>
      <w:r>
        <w:rPr>
          <w:noProof/>
        </w:rPr>
        <w:drawing>
          <wp:inline distT="0" distB="0" distL="0" distR="0">
            <wp:extent cx="762000" cy="923925"/>
            <wp:effectExtent l="0" t="0" r="0" b="9525"/>
            <wp:docPr id="207" name="图片 2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>牛顿</w:t>
      </w:r>
      <w:r w:rsidR="0033388C">
        <w:rPr>
          <w:rFonts w:ascii="宋体" w:hAnsi="宋体" w:hint="eastAsia"/>
        </w:rPr>
        <w:t xml:space="preserve">   </w:t>
      </w:r>
      <w:r>
        <w:t xml:space="preserve">B. </w:t>
      </w:r>
      <w:r>
        <w:rPr>
          <w:noProof/>
        </w:rPr>
        <w:drawing>
          <wp:inline distT="0" distB="0" distL="0" distR="0">
            <wp:extent cx="885825" cy="866775"/>
            <wp:effectExtent l="0" t="0" r="9525" b="9525"/>
            <wp:docPr id="206" name="图片 2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>焦耳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t xml:space="preserve">C. </w:t>
      </w:r>
      <w:r>
        <w:rPr>
          <w:noProof/>
        </w:rPr>
        <w:drawing>
          <wp:inline distT="0" distB="0" distL="0" distR="0">
            <wp:extent cx="866775" cy="866775"/>
            <wp:effectExtent l="0" t="0" r="9525" b="9525"/>
            <wp:docPr id="205" name="图片 2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rFonts w:ascii="宋体" w:hAnsi="宋体" w:hint="eastAsia"/>
        </w:rPr>
        <w:t>帕斯卡</w:t>
      </w:r>
      <w:r w:rsidR="0033388C">
        <w:rPr>
          <w:rFonts w:ascii="宋体" w:hAnsi="宋体" w:hint="eastAsia"/>
        </w:rPr>
        <w:t xml:space="preserve">  </w:t>
      </w:r>
      <w:r>
        <w:t>D</w:t>
      </w:r>
      <w:proofErr w:type="gramEnd"/>
      <w:r>
        <w:t xml:space="preserve">. </w:t>
      </w:r>
      <w:r>
        <w:rPr>
          <w:noProof/>
        </w:rPr>
        <w:drawing>
          <wp:inline distT="0" distB="0" distL="0" distR="0">
            <wp:extent cx="904875" cy="952500"/>
            <wp:effectExtent l="0" t="0" r="9525" b="0"/>
            <wp:docPr id="204" name="图片 2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>欧姆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D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．力的单位是以牛顿的名字命名的，故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．功的单位是以焦耳的名字命名的，故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．压强的单位是以帕斯卡的名字命名的，故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．电阻的单位是以欧姆的名字命名的，故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符合题意。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2.</w:t>
      </w:r>
      <w:r>
        <w:rPr>
          <w:rFonts w:ascii="宋体" w:hAnsi="宋体" w:hint="eastAsia"/>
          <w:color w:val="000000"/>
        </w:rPr>
        <w:t>如图所示的光现象中，由于光的折射形成的是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19175" cy="695325"/>
            <wp:effectExtent l="0" t="0" r="9525" b="9525"/>
            <wp:docPr id="203" name="图片 2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手影</w:t>
      </w:r>
      <w:r w:rsidR="0033388C">
        <w:rPr>
          <w:rFonts w:ascii="宋体" w:hAnsi="宋体" w:hint="eastAsia"/>
          <w:color w:val="000000"/>
        </w:rPr>
        <w:t xml:space="preserve">   </w:t>
      </w:r>
      <w:r>
        <w:rPr>
          <w:rFonts w:ascii="宋体" w:hAnsi="宋体" w:hint="eastAsia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28700" cy="828675"/>
            <wp:effectExtent l="0" t="0" r="0" b="9525"/>
            <wp:docPr id="202" name="图片 2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桥在水中“倒影”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33450" cy="790575"/>
            <wp:effectExtent l="0" t="0" r="0" b="9525"/>
            <wp:docPr id="201" name="图片 2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钢笔“错位”</w:t>
      </w:r>
      <w:r w:rsidR="0033388C">
        <w:rPr>
          <w:rFonts w:ascii="宋体" w:hAnsi="宋体" w:hint="eastAsia"/>
          <w:color w:val="000000"/>
        </w:rPr>
        <w:t xml:space="preserve">   </w:t>
      </w:r>
      <w:bookmarkStart w:id="0" w:name="_GoBack"/>
      <w:bookmarkEnd w:id="0"/>
      <w:r>
        <w:rPr>
          <w:rFonts w:ascii="宋体" w:hAnsi="宋体" w:hint="eastAsia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76325" cy="933450"/>
            <wp:effectExtent l="0" t="0" r="9525" b="0"/>
            <wp:docPr id="200" name="图片 20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景物在凸面镜中成像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．在墙上的</w:t>
      </w:r>
      <w:r>
        <w:rPr>
          <w:rFonts w:ascii="Times New Roman" w:eastAsia="Times New Roman" w:hAnsi="Times New Roman" w:cs="Times New Roman"/>
          <w:color w:val="000000"/>
        </w:rPr>
        <w:t xml:space="preserve"> “</w:t>
      </w:r>
      <w:r>
        <w:rPr>
          <w:rFonts w:ascii="宋体" w:hAnsi="宋体" w:hint="eastAsia"/>
          <w:color w:val="000000"/>
        </w:rPr>
        <w:t>手影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，是光的直线传播形成的，故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．桥在水中形成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倒影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，是水面成像，属于光的反射现象，故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．钢笔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错位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，属于光的折射现象，故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正确；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．景物在凸面镜中成像，可以扩大视野，是凸面镜成像，属于光的反射现象，故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3.</w:t>
      </w:r>
      <w:r>
        <w:rPr>
          <w:rFonts w:ascii="宋体" w:hAnsi="宋体" w:hint="eastAsia"/>
          <w:color w:val="000000"/>
        </w:rPr>
        <w:t>在日常生活的物理现象中，有关声现象的描述正确的是（　　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一切正在发声的物体都在振动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考场外禁止汽车鸣笛是在传播过程中减弱噪声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分别用相同的力拨动吉他的两根粗细不同的弦可以改变响度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向人体内的结石发射超声波除去结石，是利用了超声波传递信息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【分析】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）声音是由物体的振动产生的；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）防治噪声的途径有三个，分别在是声源处、在传播中和在人耳处；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 w:hint="eastAsia"/>
          <w:color w:val="000000"/>
        </w:rPr>
        <w:t>）声音的三个特征分别是：音调、响度、音色，是从不同角度描述声音的，音调是声音的高低，由振动频率决定；响度是声音的强弱或大小，与振幅和距离有关；音色是由发声体本身决定的一个特性；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）声音的利用有两个：一是利用声音传递信息，二是利用声音传递能量．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、声音是由物体的振动产生的，所以一切正在发声的物体都在振动，故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正确；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、考场外禁止汽车鸣笛是在声源处减弱噪声，故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、分别用相同的力拨动两根粗细不同的弦可以改变吉他的音调，故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、向人体内的结石发射超声波除去结石，说明声波能够传递能量，故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【点睛】</w:t>
      </w:r>
      <w:r>
        <w:rPr>
          <w:rFonts w:ascii="宋体" w:hAnsi="宋体" w:hint="eastAsia"/>
          <w:color w:val="000000"/>
        </w:rPr>
        <w:t>本题考查了学生对声音的产生，声源的三个特性</w:t>
      </w:r>
      <w:r>
        <w:rPr>
          <w:rFonts w:ascii="Times New Roman" w:eastAsia="Times New Roman" w:hAnsi="Times New Roman" w:cs="Times New Roman"/>
          <w:color w:val="000000"/>
        </w:rPr>
        <w:t>--</w:t>
      </w:r>
      <w:r>
        <w:rPr>
          <w:rFonts w:ascii="宋体" w:hAnsi="宋体" w:hint="eastAsia"/>
          <w:color w:val="000000"/>
        </w:rPr>
        <w:t>音调、响度、音色，以及声与能</w:t>
      </w:r>
      <w:r>
        <w:rPr>
          <w:rFonts w:ascii="宋体" w:hAnsi="宋体" w:hint="eastAsia"/>
          <w:color w:val="000000"/>
        </w:rPr>
        <w:lastRenderedPageBreak/>
        <w:t>量的掌握，属于声学基础知识的考查，比较简单．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4.</w:t>
      </w:r>
      <w:r>
        <w:rPr>
          <w:rFonts w:ascii="宋体" w:hAnsi="宋体" w:hint="eastAsia"/>
          <w:color w:val="000000"/>
        </w:rPr>
        <w:t>下列估计值最接近实际的是（　　）</w:t>
      </w:r>
    </w:p>
    <w:p w:rsidR="006E184B" w:rsidRDefault="006E184B" w:rsidP="006E184B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宋体" w:hAnsi="宋体" w:hint="eastAsia"/>
          <w:color w:val="000000"/>
        </w:rPr>
        <w:t>A. 我国家庭电路电压是</w:t>
      </w:r>
      <w:r>
        <w:rPr>
          <w:rFonts w:ascii="Times New Roman" w:eastAsia="Times New Roman" w:hAnsi="Times New Roman" w:cs="Times New Roman"/>
          <w:color w:val="000000"/>
        </w:rPr>
        <w:t>36V</w:t>
      </w:r>
      <w:r>
        <w:rPr>
          <w:rFonts w:ascii="宋体" w:hAnsi="宋体" w:hint="eastAsia"/>
          <w:color w:val="000000"/>
        </w:rPr>
        <w:tab/>
        <w:t>B. 人步行的速度约为</w:t>
      </w:r>
      <w:r>
        <w:rPr>
          <w:rFonts w:ascii="Times New Roman" w:eastAsia="Times New Roman" w:hAnsi="Times New Roman" w:cs="Times New Roman"/>
          <w:color w:val="000000"/>
        </w:rPr>
        <w:t>1.1m/s</w:t>
      </w:r>
    </w:p>
    <w:p w:rsidR="006E184B" w:rsidRDefault="006E184B" w:rsidP="006E184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C. 一支水性笔的长度约为</w:t>
      </w:r>
      <w:r>
        <w:rPr>
          <w:rFonts w:ascii="Times New Roman" w:eastAsia="Times New Roman" w:hAnsi="Times New Roman" w:cs="Times New Roman"/>
          <w:color w:val="000000"/>
        </w:rPr>
        <w:t>15dm</w:t>
      </w:r>
      <w:r>
        <w:rPr>
          <w:rFonts w:ascii="宋体" w:hAnsi="宋体" w:hint="eastAsia"/>
          <w:color w:val="000000"/>
        </w:rPr>
        <w:tab/>
        <w:t>D. 人体正常的体温约为</w:t>
      </w:r>
      <w:r>
        <w:rPr>
          <w:rFonts w:ascii="Times New Roman" w:eastAsia="Times New Roman" w:hAnsi="Times New Roman" w:cs="Times New Roman"/>
          <w:color w:val="000000"/>
        </w:rPr>
        <w:t>40</w:t>
      </w:r>
      <w:r>
        <w:rPr>
          <w:rFonts w:ascii="宋体" w:hAnsi="宋体" w:hint="eastAsia"/>
          <w:color w:val="000000"/>
        </w:rPr>
        <w:t>℃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．我国家庭电路电压是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．正常人迈出一大步约为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 w:hint="eastAsia"/>
          <w:color w:val="000000"/>
        </w:rPr>
        <w:t>，用时约</w:t>
      </w:r>
      <w:r>
        <w:rPr>
          <w:rFonts w:ascii="Times New Roman" w:eastAsia="Times New Roman" w:hAnsi="Times New Roman" w:cs="Times New Roman"/>
          <w:color w:val="000000"/>
        </w:rPr>
        <w:t>1s</w:t>
      </w:r>
      <w:r>
        <w:rPr>
          <w:rFonts w:ascii="宋体" w:hAnsi="宋体" w:hint="eastAsia"/>
          <w:color w:val="000000"/>
        </w:rPr>
        <w:t>，故步行的速度约为</w:t>
      </w:r>
      <w:r>
        <w:rPr>
          <w:rFonts w:ascii="Times New Roman" w:eastAsia="Times New Roman" w:hAnsi="Times New Roman" w:cs="Times New Roman"/>
          <w:color w:val="000000"/>
        </w:rPr>
        <w:t>1.1m/s</w:t>
      </w:r>
      <w:r>
        <w:rPr>
          <w:rFonts w:ascii="宋体" w:hAnsi="宋体" w:hint="eastAsia"/>
          <w:color w:val="000000"/>
        </w:rPr>
        <w:t>符合实际情况，故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．一支水性笔的长度约为</w:t>
      </w:r>
      <w:r>
        <w:rPr>
          <w:rFonts w:ascii="Times New Roman" w:eastAsia="Times New Roman" w:hAnsi="Times New Roman" w:cs="Times New Roman"/>
          <w:color w:val="000000"/>
        </w:rPr>
        <w:t>15cm</w:t>
      </w:r>
      <w:r>
        <w:rPr>
          <w:rFonts w:ascii="宋体" w:hAnsi="宋体"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．人的正常体温在</w:t>
      </w:r>
      <w:r>
        <w:rPr>
          <w:rFonts w:ascii="Times New Roman" w:eastAsia="Times New Roman" w:hAnsi="Times New Roman" w:cs="Times New Roman"/>
          <w:color w:val="000000"/>
        </w:rPr>
        <w:t>36-37</w:t>
      </w:r>
      <w:r>
        <w:rPr>
          <w:rFonts w:ascii="宋体" w:hAnsi="宋体" w:hint="eastAsia"/>
          <w:color w:val="000000"/>
        </w:rPr>
        <w:t>℃之间，故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5.</w:t>
      </w:r>
      <w:r>
        <w:rPr>
          <w:rFonts w:ascii="宋体" w:hAnsi="宋体" w:hint="eastAsia"/>
          <w:color w:val="000000"/>
        </w:rPr>
        <w:t>下列物态变化中，属于升华的是（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6E184B" w:rsidRDefault="006E184B" w:rsidP="006E184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初春，冰雪融化汇成溪流</w:t>
      </w:r>
      <w:r>
        <w:rPr>
          <w:rFonts w:ascii="宋体" w:hAnsi="宋体" w:hint="eastAsia"/>
          <w:color w:val="000000"/>
        </w:rPr>
        <w:tab/>
        <w:t>B. 深秋，清晨草叶上出现白霜</w:t>
      </w:r>
    </w:p>
    <w:p w:rsidR="006E184B" w:rsidRDefault="006E184B" w:rsidP="006E184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夏天，冰箱里取出的饮料瓶“出汗”</w:t>
      </w:r>
      <w:r>
        <w:rPr>
          <w:rFonts w:ascii="宋体" w:hAnsi="宋体" w:hint="eastAsia"/>
          <w:color w:val="000000"/>
        </w:rPr>
        <w:tab/>
        <w:t>D. 冬天，背阴处的雪没熔化却变少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D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．冰雪融化是由固态变为液态的熔化过程，故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项不符合题意；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．清晨草叶上出现白霜是水蒸气直接由气态变为固态的凝华现象，故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项不符合题意；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．冰箱里取出的饮料瓶“出汗”是因为空气中的水蒸气遇到冷的饮料瓶壁液化形成的小水滴，故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项不符合题意；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．背阴处的雪没熔化却变少是因为固态冰直接变为气态水蒸气，属于升华现象，故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项符合题意。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6.</w:t>
      </w:r>
      <w:r>
        <w:rPr>
          <w:rFonts w:ascii="宋体" w:hAnsi="宋体" w:hint="eastAsia"/>
          <w:color w:val="000000"/>
        </w:rPr>
        <w:t>关于家庭电路与安全用电，下列说法正确的是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发现家用电器或电线着火时，应先切断电源后救火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家庭电路中空气开关跳闸，一定是由于电路短路引起的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开关的塑料外壳是不导电的，用湿手拨动开关不可能触电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用试电笔辨别火线与零线时，手不能接触试电笔尾部金属体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lastRenderedPageBreak/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家庭电路失火，应切断电源再救火，防止救火的人触电；空气开关跳闸，可能因为电路短路，也可能因为电路超负荷运行；湿手拨动开关，由于水能导电，可能会触电；使用试电笔时，手必须与笔尾金属体接触，形成通路，才能根据氖管是否发光辨别火线与零线。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7.</w:t>
      </w:r>
      <w:r>
        <w:rPr>
          <w:rFonts w:ascii="宋体" w:hAnsi="宋体" w:hint="eastAsia"/>
          <w:color w:val="000000"/>
        </w:rPr>
        <w:t>现代农业利用喷药无人机喷洒农药，安全又高效。如图所示，喷药无人机在农田上方沿水平方向匀速飞行，同时均匀喷洒农药。此过程中，喷药无人机的（　　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28800" cy="1000125"/>
            <wp:effectExtent l="0" t="0" r="0" b="9525"/>
            <wp:docPr id="199" name="图片 1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升力大于重力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空气阻力和重力是一对平衡力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动能减小、重力势能减小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动能不变、重力势能减小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．喷药无人机在农田上方沿水平方向匀速飞行，在竖直方向受力平衡，即升力等于重力，故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．空气阻力和重力不在同一条直线上，不是一对平衡力，故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rFonts w:ascii="宋体" w:hAnsi="宋体" w:hint="eastAsia"/>
          <w:color w:val="000000"/>
        </w:rPr>
        <w:t>．喷药无人机在农田上方沿水平方向匀速飞行，同时均匀喷洒农药时，重量变小，速度不变、高度不变，故动能与重力势能都将减小，故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符合题意、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8.</w:t>
      </w:r>
      <w:r>
        <w:rPr>
          <w:rFonts w:ascii="宋体" w:hAnsi="宋体" w:hint="eastAsia"/>
          <w:color w:val="000000"/>
        </w:rPr>
        <w:t>如图所示，一辆在高速公路上做匀速直线运动的新能源汽车．下列有关说法正确的是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733425" cy="381000"/>
            <wp:effectExtent l="0" t="0" r="9525" b="0"/>
            <wp:docPr id="198" name="图片 1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汽车对路面的压力与路面对汽车的支持力是一对平衡力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汽车前进时消耗的电能属于二次能源，发动机的效率可以达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hAnsi="宋体" w:hint="eastAsia"/>
          <w:color w:val="000000"/>
        </w:rPr>
        <w:t>％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汽车尾部的气流偏导器做成上平下凸的形状，其作用是使汽车获得向上的升力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座位上的安全带又宽又软，是为了减小对人体的压强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lastRenderedPageBreak/>
        <w:t>【答案】</w:t>
      </w:r>
      <w:r>
        <w:rPr>
          <w:color w:val="000000"/>
        </w:rPr>
        <w:t>D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．汽车对路面的压力与路面对汽车的支持力，其大小相等、方向相反、作用在同一条直线上，作用在两个物体上，是一对相互作用力，不是一对平衡力，故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．汽车前进时消耗的电能属于二次能源，但发动机的效率不可能达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hAnsi="宋体" w:hint="eastAsia"/>
          <w:color w:val="000000"/>
        </w:rPr>
        <w:t>％，故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．汽车尾部的气流偏导器做成上平下凸的形状，在汽车高速行驶时，上方空气流速慢、压强大，下方空气流速快、压强小，从而增加汽车对地面的压力，提高车轮的抓地性能，故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．座位上的安全带又宽又软，是在压力一定时，通过增大受力面积来减小压强的，故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正确。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9.</w:t>
      </w:r>
      <w:r>
        <w:rPr>
          <w:rFonts w:ascii="宋体" w:hAnsi="宋体" w:hint="eastAsia"/>
          <w:color w:val="000000"/>
        </w:rPr>
        <w:t>如图所示的四种用具中，属于费力杠杆的是（　　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76350" cy="676275"/>
            <wp:effectExtent l="0" t="0" r="0" b="9525"/>
            <wp:docPr id="197" name="图片 1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托盘天平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85850" cy="590550"/>
            <wp:effectExtent l="0" t="0" r="0" b="0"/>
            <wp:docPr id="196" name="图片 1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镊子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28700" cy="619125"/>
            <wp:effectExtent l="0" t="0" r="0" b="9525"/>
            <wp:docPr id="195" name="图片 1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钢丝钳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28575" cy="85725"/>
            <wp:effectExtent l="0" t="0" r="9525" b="9525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8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90575" cy="781050"/>
            <wp:effectExtent l="0" t="0" r="9525" b="0"/>
            <wp:docPr id="193" name="图片 1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羊角锤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．托盘天平工作时，动力臂等于阻力臂，是等臂杠杆，故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．镊子工作时，动力臂小于阻力臂，是费力杠杆，故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．钢丝钳工作时，动力臂大于阻力臂，是省力杠杆，故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．羊角锤工作时，动力臂大于阻力臂，是省力杠杆，故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10.</w:t>
      </w:r>
      <w:r>
        <w:rPr>
          <w:rFonts w:ascii="宋体" w:hAnsi="宋体" w:hint="eastAsia"/>
          <w:color w:val="000000"/>
        </w:rPr>
        <w:t>如图所示，手机镜头成缩小的像，其成像特点与下列仪器相同的是（　　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866775" cy="723900"/>
            <wp:effectExtent l="0" t="0" r="9525" b="0"/>
            <wp:docPr id="192" name="图片 1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幻灯机</w:t>
      </w:r>
      <w:r>
        <w:rPr>
          <w:rFonts w:ascii="宋体" w:hAnsi="宋体" w:hint="eastAsia"/>
          <w:color w:val="000000"/>
        </w:rPr>
        <w:tab/>
        <w:t>B. 照相机</w:t>
      </w:r>
      <w:r>
        <w:rPr>
          <w:rFonts w:ascii="宋体" w:hAnsi="宋体" w:hint="eastAsia"/>
          <w:color w:val="000000"/>
        </w:rPr>
        <w:tab/>
        <w:t>C. 放大镜</w:t>
      </w:r>
      <w:r>
        <w:rPr>
          <w:rFonts w:ascii="宋体" w:hAnsi="宋体" w:hint="eastAsia"/>
          <w:color w:val="000000"/>
        </w:rPr>
        <w:tab/>
        <w:t>D. 潜望镜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手机摄像头是一个凸透镜，使用手机摄像头扫描維码时，成倒立缩小的实像：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．幻灯机利用凸透镜成倒立、放大的实像工作的，故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．照相机是利用凸透镜成倒立、缩小的实像工作的，故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．放大镜是利用凸透镜成正立、放大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虚像工作的，故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．潜望镜是通过平面镜反射光线进行视线转移的一种装置，故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11.</w:t>
      </w:r>
      <w:r>
        <w:rPr>
          <w:rFonts w:ascii="宋体" w:hAnsi="宋体" w:hint="eastAsia"/>
          <w:color w:val="000000"/>
        </w:rPr>
        <w:t>如今，刷卡机广泛应用于银行、超市。当人们将带有磁条的信用卡在刷卡机指定位置刷一下，刷卡机的检测头就会产生感应电流，便可读出磁条上的信息。图中能反映刷卡机读出信息原理的是（  ）</w:t>
      </w:r>
    </w:p>
    <w:p w:rsidR="006E184B" w:rsidRDefault="006E184B" w:rsidP="006E184B">
      <w:pPr>
        <w:tabs>
          <w:tab w:val="left" w:pos="4873"/>
        </w:tabs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14400" cy="895350"/>
            <wp:effectExtent l="0" t="0" r="0" b="0"/>
            <wp:docPr id="190" name="图片 1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33475" cy="876300"/>
            <wp:effectExtent l="0" t="0" r="9525" b="0"/>
            <wp:docPr id="189" name="图片 1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62050" cy="1076325"/>
            <wp:effectExtent l="0" t="0" r="0" b="9525"/>
            <wp:docPr id="188" name="图片 1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81050" cy="895350"/>
            <wp:effectExtent l="0" t="0" r="0" b="0"/>
            <wp:docPr id="187" name="图片 1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信用卡在刷卡机指定位置刷一下，刷卡机的检测头就会产生感应电流，是发电机原理。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．奥斯特实验，电流周围存在着磁场，磁场的方向与电流方向有关，故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．电路中有电源，是通电导体在磁场中受到力的作用，故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 </w:t>
      </w:r>
      <w:r>
        <w:rPr>
          <w:rFonts w:ascii="宋体" w:hAnsi="宋体" w:hint="eastAsia"/>
          <w:color w:val="000000"/>
        </w:rPr>
        <w:t>．闭合开关，闭合电路的一部分导体，在磁场中作切割磁感线的运动，产生感应电流，这种现象是电磁感应现象，是刷卡机读取信息的原理，故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D</w:t>
      </w:r>
      <w:r>
        <w:rPr>
          <w:rFonts w:ascii="宋体" w:hAnsi="宋体" w:hint="eastAsia"/>
          <w:color w:val="000000"/>
        </w:rPr>
        <w:t>．是电动机的原理，有电源，通电线圈在磁场中受力转动，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000000"/>
        </w:rPr>
        <w:t>【点睛】</w:t>
      </w:r>
      <w:r>
        <w:rPr>
          <w:rFonts w:ascii="宋体" w:hAnsi="宋体" w:hint="eastAsia"/>
          <w:color w:val="000000"/>
        </w:rPr>
        <w:t>考点：电流的磁效应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电动机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发电机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 w:hint="eastAsia"/>
          <w:color w:val="000000"/>
        </w:rPr>
        <w:t>下图是汽油机一个工作循环的四个冲程，对外做功的冲程是</w:t>
      </w:r>
    </w:p>
    <w:p w:rsidR="006E184B" w:rsidRDefault="006E184B" w:rsidP="006E184B">
      <w:pPr>
        <w:tabs>
          <w:tab w:val="left" w:pos="4873"/>
        </w:tabs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962025" cy="1066800"/>
            <wp:effectExtent l="0" t="0" r="9525" b="0"/>
            <wp:docPr id="186" name="图片 18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904875" cy="1028700"/>
            <wp:effectExtent l="0" t="0" r="9525" b="0"/>
            <wp:docPr id="185" name="图片 1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933450" cy="1066800"/>
            <wp:effectExtent l="0" t="0" r="0" b="0"/>
            <wp:docPr id="184" name="图片 1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952500" cy="1047750"/>
            <wp:effectExtent l="0" t="0" r="0" b="0"/>
            <wp:docPr id="183" name="图片 1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．图中气门都关闭，活塞向上运行，气缸容积减小，是压缩冲程，故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．图中气门都关闭，活塞向下运行，气缸容积增大，是做功冲程，故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．图中排气门打开，活塞向上运动，气缸容积减小，是排气冲程，故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不符合题意；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．图中进气门打开，活塞向下运行，气缸容积增大，是吸气冲程，故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color w:val="000000"/>
        </w:rPr>
        <w:t>13.</w:t>
      </w:r>
      <w:r>
        <w:rPr>
          <w:rFonts w:ascii="宋体" w:hAnsi="宋体" w:hint="eastAsia"/>
          <w:color w:val="000000"/>
        </w:rPr>
        <w:t>张华同学在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探究通过导体的电流与其两端电压的关系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时，将记录的实验数据通过整理作出了如图所示的图象，根据图象，下列说法错误的是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628775" cy="1390650"/>
            <wp:effectExtent l="0" t="0" r="9525" b="0"/>
            <wp:docPr id="182" name="图片 1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>A. 当在导体乙的两端加上</w:t>
      </w:r>
      <w:r>
        <w:rPr>
          <w:rFonts w:ascii="Times New Roman" w:eastAsia="Times New Roman" w:hAnsi="Times New Roman" w:cs="Times New Roman"/>
          <w:color w:val="000000"/>
        </w:rPr>
        <w:t>1 V</w:t>
      </w:r>
      <w:r>
        <w:rPr>
          <w:rFonts w:ascii="宋体" w:hAnsi="宋体" w:hint="eastAsia"/>
          <w:color w:val="000000"/>
        </w:rPr>
        <w:t>的电压时，通过导体乙的电流为</w:t>
      </w:r>
      <w:r>
        <w:rPr>
          <w:rFonts w:ascii="Times New Roman" w:eastAsia="Times New Roman" w:hAnsi="Times New Roman" w:cs="Times New Roman"/>
          <w:color w:val="000000"/>
        </w:rPr>
        <w:t>0.1 A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>B. 将甲、乙两导体并联后接到电压为</w:t>
      </w:r>
      <w:r>
        <w:rPr>
          <w:rFonts w:ascii="Times New Roman" w:eastAsia="Times New Roman" w:hAnsi="Times New Roman" w:cs="Times New Roman"/>
          <w:color w:val="000000"/>
        </w:rPr>
        <w:t>3 V</w:t>
      </w:r>
      <w:r>
        <w:rPr>
          <w:rFonts w:ascii="宋体" w:hAnsi="宋体" w:hint="eastAsia"/>
          <w:color w:val="000000"/>
        </w:rPr>
        <w:t>的电源上时，干路中的电流为</w:t>
      </w:r>
      <w:r>
        <w:rPr>
          <w:rFonts w:ascii="Times New Roman" w:eastAsia="Times New Roman" w:hAnsi="Times New Roman" w:cs="Times New Roman"/>
          <w:color w:val="000000"/>
        </w:rPr>
        <w:t>0.9 A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C. 通过导体甲的电流与其两端的电压成正比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>D. 导体甲的电阻大于导体乙的电阻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D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 w:hint="eastAsia"/>
          <w:color w:val="000000"/>
        </w:rPr>
        <w:t>由图象可知，当在导体乙的两端加上</w:t>
      </w:r>
      <w:r>
        <w:rPr>
          <w:rFonts w:ascii="Times New Roman" w:eastAsia="Times New Roman" w:hAnsi="Times New Roman" w:cs="Times New Roman"/>
          <w:color w:val="000000"/>
        </w:rPr>
        <w:t>1V</w:t>
      </w:r>
      <w:r>
        <w:rPr>
          <w:rFonts w:ascii="宋体" w:hAnsi="宋体" w:hint="eastAsia"/>
          <w:color w:val="000000"/>
        </w:rPr>
        <w:t>的电压时，通过导体乙的电流为</w:t>
      </w:r>
      <w:r>
        <w:rPr>
          <w:rFonts w:ascii="Times New Roman" w:eastAsia="Times New Roman" w:hAnsi="Times New Roman" w:cs="Times New Roman"/>
          <w:color w:val="000000"/>
        </w:rPr>
        <w:t>0.1A</w:t>
      </w:r>
      <w:r>
        <w:rPr>
          <w:rFonts w:ascii="宋体" w:hAnsi="宋体"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正确；</w:t>
      </w: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 w:hint="eastAsia"/>
          <w:color w:val="000000"/>
        </w:rPr>
        <w:t>将甲、乙两导体并联后接到电压为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 w:hint="eastAsia"/>
          <w:color w:val="000000"/>
        </w:rPr>
        <w:t>的电源上时，因并联电路中各支路两端的电压相等，所以</w:t>
      </w:r>
      <w:r>
        <w:rPr>
          <w:rFonts w:ascii="Times New Roman" w:eastAsia="Times New Roman" w:hAnsi="Times New Roman" w:cs="Times New Roman"/>
          <w:color w:val="000000"/>
        </w:rPr>
        <w:t>,U</w:t>
      </w:r>
      <w:r>
        <w:rPr>
          <w:rFonts w:ascii="宋体" w:hAnsi="宋体" w:hint="eastAsia"/>
          <w:color w:val="000000"/>
          <w:vertAlign w:val="subscript"/>
        </w:rPr>
        <w:t>甲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 w:hint="eastAsia"/>
          <w:color w:val="000000"/>
          <w:vertAlign w:val="subscript"/>
        </w:rPr>
        <w:t>乙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 w:hint="eastAsia"/>
          <w:color w:val="000000"/>
        </w:rPr>
        <w:t>，由图象可知</w:t>
      </w:r>
      <w:r>
        <w:rPr>
          <w:rFonts w:ascii="Times New Roman" w:eastAsia="Times New Roman" w:hAnsi="Times New Roman" w:cs="Times New Roman"/>
          <w:color w:val="000000"/>
        </w:rPr>
        <w:t>,</w:t>
      </w:r>
      <w:r>
        <w:rPr>
          <w:rFonts w:ascii="宋体" w:hAnsi="宋体" w:hint="eastAsia"/>
          <w:color w:val="000000"/>
        </w:rPr>
        <w:t>此时通过两导体的电流分别为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hAnsi="宋体" w:hint="eastAsia"/>
          <w:color w:val="000000"/>
          <w:vertAlign w:val="subscript"/>
        </w:rPr>
        <w:t>甲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hAnsi="宋体" w:hint="eastAsia"/>
          <w:color w:val="000000"/>
          <w:vertAlign w:val="subscript"/>
        </w:rPr>
        <w:t>乙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 w:hint="eastAsia"/>
          <w:color w:val="000000"/>
        </w:rPr>
        <w:t>，因并联电路中干路电流等于各支路电流之和，所以，干路中的电流：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hAnsi="宋体" w:hint="eastAsia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+I</w:t>
      </w:r>
      <w:r>
        <w:rPr>
          <w:rFonts w:ascii="宋体" w:hAnsi="宋体" w:hint="eastAsia"/>
          <w:color w:val="000000"/>
          <w:vertAlign w:val="subscript"/>
        </w:rPr>
        <w:t>乙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0.6A+0.3A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0.9A</w:t>
      </w:r>
      <w:r>
        <w:rPr>
          <w:rFonts w:ascii="宋体" w:hAnsi="宋体"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正确；</w:t>
      </w: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 w:hint="eastAsia"/>
          <w:color w:val="000000"/>
        </w:rPr>
        <w:t>由图象可知，通过甲、乙两电阻的电流与各自两端的电压成正比例函数，即通过导体甲、乙的电流与两端的电压成正比，故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正确；</w:t>
      </w: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 w:hint="eastAsia"/>
          <w:color w:val="000000"/>
        </w:rPr>
        <w:t>由图象可知</w:t>
      </w:r>
      <w:r>
        <w:rPr>
          <w:rFonts w:ascii="Times New Roman" w:eastAsia="Times New Roman" w:hAnsi="Times New Roman" w:cs="Times New Roman"/>
          <w:color w:val="000000"/>
        </w:rPr>
        <w:t>,</w:t>
      </w:r>
      <w:r>
        <w:rPr>
          <w:rFonts w:ascii="宋体" w:hAnsi="宋体" w:hint="eastAsia"/>
          <w:color w:val="000000"/>
        </w:rPr>
        <w:t>当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 w:hint="eastAsia"/>
          <w:color w:val="000000"/>
          <w:vertAlign w:val="subscript"/>
        </w:rPr>
        <w:t>甲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 w:hint="eastAsia"/>
          <w:color w:val="000000"/>
          <w:vertAlign w:val="subscript"/>
        </w:rPr>
        <w:t>乙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 w:hint="eastAsia"/>
          <w:color w:val="000000"/>
        </w:rPr>
        <w:t>时</w:t>
      </w:r>
      <w:r>
        <w:rPr>
          <w:rFonts w:ascii="Times New Roman" w:eastAsia="Times New Roman" w:hAnsi="Times New Roman" w:cs="Times New Roman"/>
          <w:color w:val="000000"/>
        </w:rPr>
        <w:t>,I</w:t>
      </w:r>
      <w:r>
        <w:rPr>
          <w:rFonts w:ascii="宋体" w:hAnsi="宋体" w:hint="eastAsia"/>
          <w:color w:val="000000"/>
          <w:vertAlign w:val="subscript"/>
        </w:rPr>
        <w:t>甲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0.6A&gt;I</w:t>
      </w:r>
      <w:r>
        <w:rPr>
          <w:rFonts w:ascii="宋体" w:hAnsi="宋体" w:hint="eastAsia"/>
          <w:color w:val="000000"/>
          <w:vertAlign w:val="subscript"/>
        </w:rPr>
        <w:t>乙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 w:hint="eastAsia"/>
          <w:color w:val="000000"/>
        </w:rPr>
        <w:t>，由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hAnsi="宋体" w:hint="eastAsia"/>
          <w:color w:val="000000"/>
        </w:rPr>
        <w:t>＝</w:t>
      </w:r>
      <w:r>
        <w:object w:dxaOrig="300" w:dyaOrig="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5.1pt;height:30.6pt" o:ole="">
            <v:imagedata r:id="rId35" o:title="eqId31bf8a59c1ab426f9f1ab5f872b4d9ec"/>
          </v:shape>
          <o:OLEObject Type="Embed" ProgID="Equation.DSMT4" ShapeID="_x0000_i1025" DrawAspect="Content" ObjectID="_1658588138" r:id="rId36"/>
        </w:object>
      </w:r>
      <w:r>
        <w:rPr>
          <w:rFonts w:ascii="宋体" w:hAnsi="宋体" w:hint="eastAsia"/>
          <w:color w:val="000000"/>
        </w:rPr>
        <w:t>的变形式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宋体" w:hAnsi="宋体" w:hint="eastAsia"/>
          <w:color w:val="000000"/>
        </w:rPr>
        <w:t>＝</w:t>
      </w:r>
      <w:r>
        <w:object w:dxaOrig="300" w:dyaOrig="615">
          <v:shape id="_x0000_i1026" type="#_x0000_t75" alt="学科网(www.zxxk.com)--教育资源门户，提供试卷、教案、课件、论文、素材以及各类教学资源下载，还有大量而丰富的教学相关资讯！" style="width:15.1pt;height:30.6pt" o:ole="">
            <v:imagedata r:id="rId37" o:title="eqId15600bb427014b0f93eed4292a0b470b"/>
          </v:shape>
          <o:OLEObject Type="Embed" ProgID="Equation.DSMT4" ShapeID="_x0000_i1026" DrawAspect="Content" ObjectID="_1658588139" r:id="rId38"/>
        </w:object>
      </w:r>
      <w:r>
        <w:rPr>
          <w:rFonts w:ascii="宋体" w:hAnsi="宋体" w:hint="eastAsia"/>
          <w:color w:val="000000"/>
        </w:rPr>
        <w:t>可知</w:t>
      </w:r>
      <w:r>
        <w:rPr>
          <w:rFonts w:ascii="Times New Roman" w:eastAsia="Times New Roman" w:hAnsi="Times New Roman" w:cs="Times New Roman"/>
          <w:color w:val="000000"/>
        </w:rPr>
        <w:t>,R</w:t>
      </w:r>
      <w:r>
        <w:rPr>
          <w:rFonts w:ascii="宋体" w:hAnsi="宋体" w:hint="eastAsia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&lt;R</w:t>
      </w:r>
      <w:r>
        <w:rPr>
          <w:rFonts w:ascii="宋体" w:hAnsi="宋体" w:hint="eastAsia"/>
          <w:color w:val="000000"/>
          <w:vertAlign w:val="subscript"/>
        </w:rPr>
        <w:t>乙</w:t>
      </w:r>
      <w:r>
        <w:rPr>
          <w:rFonts w:ascii="宋体" w:hAnsi="宋体"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错误．故选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【点睛】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）根据图象直接读出导体乙的两端加上</w:t>
      </w:r>
      <w:r>
        <w:rPr>
          <w:rFonts w:ascii="Times New Roman" w:eastAsia="Times New Roman" w:hAnsi="Times New Roman" w:cs="Times New Roman"/>
          <w:color w:val="000000"/>
        </w:rPr>
        <w:t>1V</w:t>
      </w:r>
      <w:r>
        <w:rPr>
          <w:rFonts w:ascii="宋体" w:hAnsi="宋体" w:hint="eastAsia"/>
          <w:color w:val="000000"/>
        </w:rPr>
        <w:t>的电压时通过的电流；（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）将甲、乙两导体并联后接到电压为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 w:hint="eastAsia"/>
          <w:color w:val="000000"/>
        </w:rPr>
        <w:t>的电源上时它们两端的电压相等，根据图象读出通过两导体的电流，根据并联电路的电流特点求出干路电流；（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 w:hint="eastAsia"/>
          <w:color w:val="000000"/>
        </w:rPr>
        <w:t>）由图象可知，通过两导体的电流与各自两端的电压成正比例函数即为定值电阻；（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）根据欧姆定律比较两导体的电阻关系．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color w:val="000000"/>
        </w:rPr>
        <w:t>14.</w:t>
      </w:r>
      <w:r>
        <w:rPr>
          <w:rFonts w:ascii="宋体" w:hAnsi="宋体" w:hint="eastAsia"/>
          <w:color w:val="000000"/>
        </w:rPr>
        <w:t>如图甲所示，闭合开关，两灯泡均正常发光，且两个完全相同的电流表指针偏转均如图乙所示，通过灯泡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的电流分别为（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hAnsi="宋体" w:hint="eastAsia"/>
          <w:color w:val="000000"/>
        </w:rPr>
        <w:t>）</w:t>
      </w:r>
    </w:p>
    <w:p w:rsidR="006E184B" w:rsidRDefault="006E184B" w:rsidP="006E18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95625" cy="1266825"/>
            <wp:effectExtent l="0" t="0" r="9525" b="9525"/>
            <wp:docPr id="181" name="图片 1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1.2A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1.2A</w:t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 w:hint="eastAsia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</w:rPr>
        <w:t>1.2A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1.5A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0.3A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由图甲可知，两个灯泡是并联的，电流表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测总电流，电流表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测通过灯泡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的电流，由于两个电流表的指所指的位置相同，可知它们所用的量程是不同的，两个表的示数之间是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 w:hint="eastAsia"/>
          <w:color w:val="000000"/>
        </w:rPr>
        <w:t>倍的关系，所以根据图乙可知，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表的示数为</w:t>
      </w:r>
      <w:r>
        <w:rPr>
          <w:rFonts w:ascii="Times New Roman" w:eastAsia="Times New Roman" w:hAnsi="Times New Roman" w:cs="Times New Roman"/>
          <w:color w:val="000000"/>
        </w:rPr>
        <w:t>1.5A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表的示数为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 w:hint="eastAsia"/>
          <w:color w:val="000000"/>
        </w:rPr>
        <w:t>，故可知通过灯泡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的电流分别为</w:t>
      </w:r>
      <w:r>
        <w:rPr>
          <w:rFonts w:ascii="Times New Roman" w:eastAsia="Times New Roman" w:hAnsi="Times New Roman" w:cs="Times New Roman"/>
          <w:color w:val="000000"/>
        </w:rPr>
        <w:t>1.2A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 w:hint="eastAsia"/>
          <w:color w:val="000000"/>
        </w:rPr>
        <w:t>，故应选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lastRenderedPageBreak/>
        <w:t>15.</w:t>
      </w:r>
      <w:r>
        <w:rPr>
          <w:rFonts w:ascii="宋体" w:hAnsi="宋体" w:hint="eastAsia"/>
          <w:color w:val="000000"/>
        </w:rPr>
        <w:t>如图所示，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 w:hint="eastAsia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 w:hint="eastAsia"/>
          <w:color w:val="000000"/>
        </w:rPr>
        <w:t>日海军成立</w:t>
      </w:r>
      <w:r>
        <w:rPr>
          <w:rFonts w:ascii="Times New Roman" w:eastAsia="Times New Roman" w:hAnsi="Times New Roman" w:cs="Times New Roman"/>
          <w:color w:val="000000"/>
        </w:rPr>
        <w:t>70</w:t>
      </w:r>
      <w:r>
        <w:rPr>
          <w:rFonts w:ascii="宋体" w:hAnsi="宋体" w:hint="eastAsia"/>
          <w:color w:val="000000"/>
        </w:rPr>
        <w:t>周年的海上阅舰仪式上，我国新型万吨级</w:t>
      </w:r>
      <w:r>
        <w:rPr>
          <w:rFonts w:ascii="Times New Roman" w:eastAsia="Times New Roman" w:hAnsi="Times New Roman" w:cs="Times New Roman"/>
          <w:color w:val="000000"/>
        </w:rPr>
        <w:t>055</w:t>
      </w:r>
      <w:r>
        <w:rPr>
          <w:rFonts w:ascii="宋体" w:hAnsi="宋体" w:hint="eastAsia"/>
          <w:color w:val="000000"/>
        </w:rPr>
        <w:t>型导弹驱逐舰接受检阅，其满载排水量达</w:t>
      </w:r>
      <w:r>
        <w:rPr>
          <w:rFonts w:ascii="Times New Roman" w:eastAsia="Times New Roman" w:hAnsi="Times New Roman" w:cs="Times New Roman"/>
          <w:color w:val="000000"/>
        </w:rPr>
        <w:t>12500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 w:hint="eastAsia"/>
          <w:color w:val="000000"/>
        </w:rPr>
        <w:t>，有关该型驱逐舰在海上航行过程中，下列说法正确的是（　　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14425" cy="914400"/>
            <wp:effectExtent l="0" t="0" r="9525" b="0"/>
            <wp:docPr id="180" name="图片 1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驱逐舰所受浮力的方向是竖直向下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满载时的排水量指的是驱逐舰所受的重力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发射导弹后，驱逐舰所受浮力变小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发射导弹后，驱逐舰会下沉一些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．驱逐舰所受浮力的方向是竖直向上，与重力方向相反，故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．满载时的排水量指的是驱逐舰满载时排开的水的质量，故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．发射导弹后，驱逐舰重量变小，仍漂浮在水面上，所受浮力等于自身重力，故也将变小，故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正确；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．发射导弹后，驱逐舰所受浮力变小，由阿基米德浮力公式可知，排水体积变小，将会上浮一些，故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二、多项选择题（每小题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hAnsi="宋体" w:hint="eastAsia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9</w:t>
      </w:r>
      <w:r>
        <w:rPr>
          <w:rFonts w:ascii="宋体" w:hAnsi="宋体" w:hint="eastAsia"/>
          <w:b/>
          <w:color w:val="000000"/>
          <w:sz w:val="24"/>
        </w:rPr>
        <w:t>分。每小题有两至三个正确选项，请把正确选项的字母填在答题表中相应的位置上。选项全且都正确的得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hAnsi="宋体" w:hint="eastAsia"/>
          <w:b/>
          <w:color w:val="000000"/>
          <w:sz w:val="24"/>
        </w:rPr>
        <w:t>分，不全但正确的得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 w:hint="eastAsia"/>
          <w:b/>
          <w:color w:val="000000"/>
          <w:sz w:val="24"/>
        </w:rPr>
        <w:t>分，有错误选项的不得分。）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16.</w:t>
      </w:r>
      <w:r>
        <w:rPr>
          <w:rFonts w:ascii="宋体" w:hAnsi="宋体" w:hint="eastAsia"/>
          <w:color w:val="000000"/>
        </w:rPr>
        <w:t>关于力和运动的下列说法正确的是（　　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草地上滚动的足球逐渐停下来，是因为足球没有受到力的作用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手握水杯静止在空中，手越用力握，但杯子受到的摩擦力不变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物体受平衡力的作用，一定静止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以卵击石，虽然卵破，但卵对石头的力与石头对卵的力大小相等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BD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．草地上滚动的足球逐渐停下来，是因为足球受到摩擦力的作用，故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．手握水杯静止在空中，手越用力握，但杯子受到的摩擦力等于重力，保持不变，故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正确；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．物体受平衡力的作用，处于静止或匀速直线运动，故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．以卵击石，虽然卵破，但卵对石头的力与石头对卵的力是一对相互作用力，大小相等，故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正确。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BD</w:t>
      </w:r>
      <w:r>
        <w:rPr>
          <w:rFonts w:ascii="宋体" w:hAnsi="宋体" w:hint="eastAsia"/>
          <w:color w:val="000000"/>
        </w:rPr>
        <w:t>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17.</w:t>
      </w:r>
      <w:r>
        <w:rPr>
          <w:rFonts w:ascii="宋体" w:hAnsi="宋体" w:hint="eastAsia"/>
          <w:color w:val="000000"/>
        </w:rPr>
        <w:t>杨扬同学梳理了教材中相关的力学知识，如图所示，其中分析正确的是（　　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876800" cy="866775"/>
            <wp:effectExtent l="0" t="0" r="0" b="9525"/>
            <wp:docPr id="179" name="图片 1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在甲图中，所砌墙壁与重垂线平行时，说明墙壁竖直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在乙图中，锤柄向下撞击凳子时，锤头由于惯性就紧套在锤柄上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在丙图中，拉动木块的速度越快，木块与木板间的摩擦力就越大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在丁图中，用力压或拉弹簧时，弹簧的形状发生了变化，说明力可以改变物体的形状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ABD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．在甲图中，重力的方向是竖直向下的，应用于重锤线，检查墙壁是否竖直，故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正确；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．在乙图中，当锤柄向下撞击凳子时，锤柄由运动变为静止，锤头由于惯性继续向下运动，就紧套在锤柄上，故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正确；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．在丙图中，木块与木板间的压力和粗糙程度不变，摩擦力大小不变，与木块的运动速度无关，故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．在丁图中，用力压或拉弹簧时，弹簧由于受力而形状发生了变化，说明力可以改变物体的形状，故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正确。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ABD</w:t>
      </w:r>
      <w:r>
        <w:rPr>
          <w:rFonts w:ascii="宋体" w:hAnsi="宋体" w:hint="eastAsia"/>
          <w:color w:val="000000"/>
        </w:rPr>
        <w:t>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18.</w:t>
      </w:r>
      <w:r>
        <w:rPr>
          <w:rFonts w:ascii="宋体" w:hAnsi="宋体" w:hint="eastAsia"/>
          <w:color w:val="000000"/>
        </w:rPr>
        <w:t>如图所示的电路中，电源电压不变，当开关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宋体" w:hAnsi="宋体" w:hint="eastAsia"/>
          <w:color w:val="000000"/>
        </w:rPr>
        <w:t>闭合，电路正常工作，滑片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</w:rPr>
        <w:t>向右移动过程中，下列说法正确的是（　　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238250" cy="962025"/>
            <wp:effectExtent l="0" t="0" r="0" b="9525"/>
            <wp:docPr id="178" name="图片 1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灯泡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宋体" w:hAnsi="宋体" w:hint="eastAsia"/>
          <w:color w:val="000000"/>
        </w:rPr>
        <w:t>变亮</w:t>
      </w:r>
      <w:r>
        <w:rPr>
          <w:rFonts w:ascii="宋体" w:hAnsi="宋体" w:hint="eastAsia"/>
          <w:color w:val="000000"/>
        </w:rPr>
        <w:tab/>
        <w:t>B. 电路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总电阻增大</w:t>
      </w:r>
    </w:p>
    <w:p w:rsidR="006E184B" w:rsidRDefault="006E184B" w:rsidP="006E184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电压表示数变大</w:t>
      </w:r>
      <w:r>
        <w:rPr>
          <w:rFonts w:ascii="宋体" w:hAnsi="宋体" w:hint="eastAsia"/>
          <w:color w:val="000000"/>
        </w:rPr>
        <w:tab/>
        <w:t>D. 电流表示数逐渐变大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BC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电路为小灯泡和滑动变阻器串联的简单电路，电流表测总电流，电压表测量滑动变阻器电压；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BD</w:t>
      </w:r>
      <w:r>
        <w:rPr>
          <w:rFonts w:ascii="宋体" w:hAnsi="宋体" w:hint="eastAsia"/>
          <w:color w:val="000000"/>
        </w:rPr>
        <w:t>．滑片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</w:rPr>
        <w:t>向右移动过程中，电路的总电阻增大，根据公式</w:t>
      </w:r>
      <w:r>
        <w:object w:dxaOrig="660" w:dyaOrig="615">
          <v:shape id="_x0000_i1027" type="#_x0000_t75" alt="学科网(www.zxxk.com)--教育资源门户，提供试卷、教案、课件、论文、素材以及各类教学资源下载，还有大量而丰富的教学相关资讯！" style="width:32.9pt;height:30.6pt" o:ole="">
            <v:imagedata r:id="rId43" o:title="eqIdf3115f25231f4b2c93d32d34de3dfc33"/>
          </v:shape>
          <o:OLEObject Type="Embed" ProgID="Equation.DSMT4" ShapeID="_x0000_i1027" DrawAspect="Content" ObjectID="_1658588140" r:id="rId44"/>
        </w:object>
      </w:r>
      <w:r>
        <w:rPr>
          <w:rFonts w:ascii="宋体" w:hAnsi="宋体" w:hint="eastAsia"/>
          <w:color w:val="000000"/>
        </w:rPr>
        <w:t>讨论可知，电流表示数逐渐变小，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．根据公式</w:t>
      </w:r>
      <w:r>
        <w:object w:dxaOrig="840" w:dyaOrig="300">
          <v:shape id="_x0000_i1028" type="#_x0000_t75" alt="学科网(www.zxxk.com)--教育资源门户，提供试卷、教案、课件、论文、素材以及各类教学资源下载，还有大量而丰富的教学相关资讯！" style="width:42.2pt;height:15.1pt;mso-position-horizontal-relative:page;mso-position-vertical-relative:page" o:ole="">
            <v:imagedata r:id="rId45" o:title="eqIdf5460a84f655455db7d97c8bf5c15197"/>
          </v:shape>
          <o:OLEObject Type="Embed" ProgID="Equation.DSMT4" ShapeID="_x0000_i1028" DrawAspect="Content" ObjectID="_1658588141" r:id="rId46"/>
        </w:object>
      </w:r>
      <w:r>
        <w:rPr>
          <w:rFonts w:ascii="宋体" w:hAnsi="宋体" w:hint="eastAsia"/>
          <w:color w:val="000000"/>
        </w:rPr>
        <w:t>讨论可知，小灯泡电功率变小，亮度变暗，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．电压表测量滑动变阻器两端电压，滑片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</w:rPr>
        <w:t>向右移动过程中，滑动变阻器电阻增大，根据串联电路分压定律可知，电压表示数变大，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正确。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 w:hint="eastAsia"/>
          <w:color w:val="000000"/>
        </w:rPr>
        <w:t>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三、填空题（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19</w:t>
      </w:r>
      <w:r>
        <w:rPr>
          <w:rFonts w:ascii="宋体" w:hAnsi="宋体" w:hint="eastAsia"/>
          <w:b/>
          <w:color w:val="000000"/>
          <w:sz w:val="24"/>
        </w:rPr>
        <w:t>—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23</w:t>
      </w:r>
      <w:r>
        <w:rPr>
          <w:rFonts w:ascii="宋体" w:hAnsi="宋体" w:hint="eastAsia"/>
          <w:b/>
          <w:color w:val="000000"/>
          <w:sz w:val="24"/>
        </w:rPr>
        <w:t>题，每空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 w:hint="eastAsia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11</w:t>
      </w:r>
      <w:r>
        <w:rPr>
          <w:rFonts w:ascii="宋体" w:hAnsi="宋体" w:hint="eastAsia"/>
          <w:b/>
          <w:color w:val="000000"/>
          <w:sz w:val="24"/>
        </w:rPr>
        <w:t>分。）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19.</w:t>
      </w:r>
      <w:r>
        <w:rPr>
          <w:rFonts w:ascii="宋体" w:hAnsi="宋体" w:hint="eastAsia"/>
          <w:color w:val="000000"/>
        </w:rPr>
        <w:t>核能是清洁的能源，我国将计划造</w:t>
      </w:r>
      <w:r>
        <w:rPr>
          <w:rFonts w:ascii="Times New Roman" w:eastAsia="Times New Roman" w:hAnsi="Times New Roman" w:cs="Times New Roman"/>
          <w:color w:val="000000"/>
        </w:rPr>
        <w:t>50</w:t>
      </w:r>
      <w:r>
        <w:rPr>
          <w:rFonts w:ascii="宋体" w:hAnsi="宋体" w:hint="eastAsia"/>
          <w:color w:val="000000"/>
        </w:rPr>
        <w:t>座核电站．核电站通常都建在水源充足的地方，用水来降温减压，这是利用了水的比热容________的特点．从能量转化的角度看，核电站的主要目的是将核能转化为________能．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大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电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【分析】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）用水降温是利用了水的比热容较大的特点；（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）核电站是将核能转化为电能来为人类利用的．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利用水给核反应堆降温是因为水的比热容较大，相同条件下，水吸收的热量多，冷却效果好；核电站工作时将核能最终转化为电能．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20.</w:t>
      </w:r>
      <w:r>
        <w:rPr>
          <w:rFonts w:ascii="宋体" w:hAnsi="宋体" w:hint="eastAsia"/>
          <w:color w:val="000000"/>
        </w:rPr>
        <w:t>生活和生产中的很多物品都运用了物理学的知识．在图（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）中，金属锥的头部尖细锋利，是为了能产生很大的________；在图（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）中，“乳牛自动喂水器”利用的是__________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原理．在如图（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）中新型材料“气凝胶”被称为“最轻材料”是因为其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极小．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3448050" cy="942975"/>
            <wp:effectExtent l="0" t="0" r="0" b="9525"/>
            <wp:docPr id="176" name="图片 1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压强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连通器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密度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由压强</w:t>
      </w:r>
      <w:r>
        <w:object w:dxaOrig="630" w:dyaOrig="630">
          <v:shape id="_x0000_i1029" type="#_x0000_t75" alt="学科网(www.zxxk.com)--教育资源门户，提供试卷、教案、课件、论文、素材以及各类教学资源下载，还有大量而丰富的教学相关资讯！" style="width:31.35pt;height:31.35pt" o:ole="">
            <v:imagedata r:id="rId48" o:title="eqIdc5400aeb3d15404a90eb86f72e14efad"/>
          </v:shape>
          <o:OLEObject Type="Embed" ProgID="Equation.DSMT4" ShapeID="_x0000_i1029" DrawAspect="Content" ObjectID="_1658588142" r:id="rId49"/>
        </w:object>
      </w:r>
      <w:r>
        <w:rPr>
          <w:rFonts w:ascii="宋体" w:hAnsi="宋体" w:hint="eastAsia"/>
          <w:color w:val="000000"/>
        </w:rPr>
        <w:t>可知，压力一定的情况下，受力面积越小，压强越大，所以，在图（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）中，金属锥的头部尖细锋利，是为了能产生很大的压强；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连通器的特点是：当连通器的同种液体不流动时，各容器的液面总保持相平，在图（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）中，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乳牛自动喂水器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利用的是连通器原理．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 w:hint="eastAsia"/>
          <w:color w:val="000000"/>
        </w:rPr>
        <w:t>密度是单位体积的某种物质的质量，在图（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）中新型材料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气凝胶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被称为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最轻材料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是因为其密度极小。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21.</w:t>
      </w:r>
      <w:r>
        <w:rPr>
          <w:rFonts w:ascii="宋体" w:hAnsi="宋体" w:hint="eastAsia"/>
          <w:color w:val="000000"/>
        </w:rPr>
        <w:t>在综艺节目“奔跑吧！兄弟”中参赛嘉宾运动时会带着智能运动手环，以测量记录人的运动情况。如图所示。以佩戴者手腕为参照物，智能运动手环是______（选填“运动”或“静止”）的。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95375" cy="847725"/>
            <wp:effectExtent l="0" t="0" r="9525" b="9525"/>
            <wp:docPr id="175" name="图片 1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宋体" w:hAnsi="宋体" w:hint="eastAsia"/>
          <w:color w:val="000000"/>
        </w:rPr>
        <w:t>静止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以佩戴者手腕为参照物，智能运动手环与手腕无相对运动，故是静止的。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22.</w:t>
      </w:r>
      <w:r>
        <w:rPr>
          <w:rFonts w:ascii="宋体" w:hAnsi="宋体" w:hint="eastAsia"/>
          <w:color w:val="000000"/>
        </w:rPr>
        <w:t>小明记录了一定质量的水体积随温度变化的规律，如图所示．在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 w:hint="eastAsia"/>
          <w:color w:val="000000"/>
        </w:rPr>
        <w:t>～</w:t>
      </w:r>
      <w:r>
        <w:rPr>
          <w:rFonts w:ascii="Times New Roman" w:eastAsia="Times New Roman" w:hAnsi="Times New Roman" w:cs="Times New Roman"/>
          <w:color w:val="000000"/>
        </w:rPr>
        <w:t xml:space="preserve">4 </w:t>
      </w:r>
      <w:r>
        <w:rPr>
          <w:rFonts w:ascii="宋体" w:hAnsi="宋体" w:hint="eastAsia"/>
          <w:color w:val="000000"/>
        </w:rPr>
        <w:t>℃，水温升高时，水的体积将________．当水温在</w:t>
      </w:r>
      <w:r>
        <w:rPr>
          <w:rFonts w:ascii="Times New Roman" w:eastAsia="Times New Roman" w:hAnsi="Times New Roman" w:cs="Times New Roman"/>
          <w:color w:val="000000"/>
        </w:rPr>
        <w:t xml:space="preserve">4 </w:t>
      </w:r>
      <w:r>
        <w:rPr>
          <w:rFonts w:ascii="宋体" w:hAnsi="宋体" w:hint="eastAsia"/>
          <w:color w:val="000000"/>
        </w:rPr>
        <w:t>℃时，水的密度____(选填“最大”或“最小”)；罐装的饮料(可看作水)在此温度下存放是最________(选填“安全”或“不安全”)的．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14525" cy="1038225"/>
            <wp:effectExtent l="0" t="0" r="9525" b="9525"/>
            <wp:docPr id="174" name="图片 1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 xml:space="preserve">变小　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 xml:space="preserve">最大　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安全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lastRenderedPageBreak/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由图象可知，水在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 w:hint="eastAsia"/>
          <w:color w:val="000000"/>
        </w:rPr>
        <w:t>～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℃之间，随着温度升高体积逐渐变小；</w:t>
      </w:r>
      <w:r>
        <w:rPr>
          <w:color w:val="000000"/>
        </w:rPr>
        <w:br/>
      </w:r>
      <w:r>
        <w:rPr>
          <w:rFonts w:ascii="宋体" w:hAnsi="宋体" w:hint="eastAsia"/>
          <w:color w:val="000000"/>
        </w:rPr>
        <w:t>质量是物体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属性，不随温度变化，在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℃时，水的体积最小，由</w:t>
      </w:r>
      <w:r>
        <w:object w:dxaOrig="675" w:dyaOrig="615">
          <v:shape id="_x0000_i1030" type="#_x0000_t75" alt="学科网(www.zxxk.com)--教育资源门户，提供试卷、教案、课件、论文、素材以及各类教学资源下载，还有大量而丰富的教学相关资讯！" style="width:33.7pt;height:30.6pt" o:ole="">
            <v:imagedata r:id="rId52" o:title="eqId68e21b93e1664677baa5a683165d8aad"/>
          </v:shape>
          <o:OLEObject Type="Embed" ProgID="Equation.DSMT4" ShapeID="_x0000_i1030" DrawAspect="Content" ObjectID="_1658588143" r:id="rId53"/>
        </w:object>
      </w:r>
      <w:r>
        <w:rPr>
          <w:rFonts w:ascii="宋体" w:hAnsi="宋体" w:hint="eastAsia"/>
          <w:color w:val="000000"/>
        </w:rPr>
        <w:t>可知，在质量一定的情况下，体积最小，密度最大；</w:t>
      </w:r>
      <w:r>
        <w:rPr>
          <w:color w:val="000000"/>
        </w:rPr>
        <w:br/>
      </w:r>
      <w:r>
        <w:rPr>
          <w:rFonts w:ascii="宋体" w:hAnsi="宋体" w:hint="eastAsia"/>
          <w:color w:val="000000"/>
        </w:rPr>
        <w:t>由图象可知，“温度低于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℃时，水的体积随着温度降低而增大；高于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℃时，水的体积随温度升高而增大．“故灌装的饮料（可看作为水）在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℃时体积最小，在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℃以下或以上时，体积均增大，故在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℃存放灌装饮料是最安全的．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23.</w:t>
      </w:r>
      <w:r>
        <w:rPr>
          <w:rFonts w:ascii="宋体" w:hAnsi="宋体" w:hint="eastAsia"/>
          <w:color w:val="000000"/>
        </w:rPr>
        <w:t>一只小鸟在离湖面</w:t>
      </w:r>
      <w:r>
        <w:rPr>
          <w:rFonts w:ascii="Times New Roman" w:eastAsia="Times New Roman" w:hAnsi="Times New Roman" w:cs="Times New Roman"/>
          <w:color w:val="000000"/>
        </w:rPr>
        <w:t>10m</w:t>
      </w:r>
      <w:r>
        <w:rPr>
          <w:rFonts w:ascii="宋体" w:hAnsi="宋体" w:hint="eastAsia"/>
          <w:color w:val="000000"/>
        </w:rPr>
        <w:t>的上空飞行，若湖深为</w:t>
      </w:r>
      <w:r>
        <w:rPr>
          <w:rFonts w:ascii="Times New Roman" w:eastAsia="Times New Roman" w:hAnsi="Times New Roman" w:cs="Times New Roman"/>
          <w:color w:val="000000"/>
        </w:rPr>
        <w:t>5m</w:t>
      </w:r>
      <w:r>
        <w:rPr>
          <w:rFonts w:ascii="宋体" w:hAnsi="宋体" w:hint="eastAsia"/>
          <w:color w:val="000000"/>
        </w:rPr>
        <w:t>，则小鸟在湖里所成的像与它的距离是_______，它在湖里所成的像是_______（填“虚”或“实”）像．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20m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 w:hint="eastAsia"/>
          <w:color w:val="000000"/>
        </w:rPr>
        <w:t>虚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根据平面镜的成像特征，像与物到镜面的距离相等，所以小鸟在湖里所成的像与它的距离是小鸟离湖面</w:t>
      </w:r>
      <w:r>
        <w:rPr>
          <w:rFonts w:ascii="Times New Roman" w:eastAsia="Times New Roman" w:hAnsi="Times New Roman" w:cs="Times New Roman"/>
          <w:color w:val="000000"/>
        </w:rPr>
        <w:t>10m</w:t>
      </w:r>
      <w:r>
        <w:rPr>
          <w:rFonts w:ascii="宋体" w:hAnsi="宋体" w:hint="eastAsia"/>
          <w:color w:val="000000"/>
        </w:rPr>
        <w:t>的二倍，即20m．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平面镜成像是光的镜面反射而形成的，由反射光线的反向延长线相交而得，是虚像，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答案：</w:t>
      </w:r>
      <w:r>
        <w:rPr>
          <w:rFonts w:ascii="Times New Roman" w:eastAsia="Times New Roman" w:hAnsi="Times New Roman" w:cs="Times New Roman"/>
          <w:color w:val="000000"/>
        </w:rPr>
        <w:t xml:space="preserve">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20m    (2).</w:t>
      </w:r>
      <w:proofErr w:type="gramEnd"/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虚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四、作图，实验与探究题（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24</w:t>
      </w:r>
      <w:r>
        <w:rPr>
          <w:rFonts w:ascii="宋体" w:hAnsi="宋体" w:hint="eastAsia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 w:hint="eastAsia"/>
          <w:b/>
          <w:color w:val="000000"/>
          <w:sz w:val="24"/>
        </w:rPr>
        <w:t>分，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25</w:t>
      </w:r>
      <w:r>
        <w:rPr>
          <w:rFonts w:ascii="宋体" w:hAnsi="宋体" w:hint="eastAsia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 w:hint="eastAsia"/>
          <w:b/>
          <w:color w:val="000000"/>
          <w:sz w:val="24"/>
        </w:rPr>
        <w:t>分，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26</w:t>
      </w:r>
      <w:r>
        <w:rPr>
          <w:rFonts w:ascii="宋体" w:hAnsi="宋体" w:hint="eastAsia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7</w:t>
      </w:r>
      <w:r>
        <w:rPr>
          <w:rFonts w:ascii="宋体" w:hAnsi="宋体" w:hint="eastAsia"/>
          <w:b/>
          <w:color w:val="000000"/>
          <w:sz w:val="24"/>
        </w:rPr>
        <w:t>分，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27</w:t>
      </w:r>
      <w:r>
        <w:rPr>
          <w:rFonts w:ascii="宋体" w:hAnsi="宋体" w:hint="eastAsia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 xml:space="preserve">9 </w:t>
      </w:r>
      <w:r>
        <w:rPr>
          <w:rFonts w:ascii="宋体" w:hAnsi="宋体" w:hint="eastAsia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22</w:t>
      </w:r>
      <w:r>
        <w:rPr>
          <w:rFonts w:ascii="宋体" w:hAnsi="宋体" w:hint="eastAsia"/>
          <w:b/>
          <w:color w:val="000000"/>
          <w:sz w:val="24"/>
        </w:rPr>
        <w:t>分）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24.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中，入射光线</w:t>
      </w:r>
      <w:r>
        <w:rPr>
          <w:rFonts w:ascii="Times New Roman" w:eastAsia="Times New Roman" w:hAnsi="Times New Roman" w:cs="Times New Roman"/>
          <w:i/>
          <w:color w:val="000000"/>
        </w:rPr>
        <w:t>AO</w:t>
      </w:r>
      <w:r>
        <w:rPr>
          <w:rFonts w:ascii="宋体" w:hAnsi="宋体" w:hint="eastAsia"/>
          <w:color w:val="000000"/>
        </w:rPr>
        <w:t>与镜面的夹角为</w:t>
      </w:r>
      <w:r>
        <w:rPr>
          <w:rFonts w:ascii="Times New Roman" w:eastAsia="Times New Roman" w:hAnsi="Times New Roman" w:cs="Times New Roman"/>
          <w:color w:val="000000"/>
        </w:rPr>
        <w:t>60</w:t>
      </w:r>
      <w:r>
        <w:rPr>
          <w:rFonts w:ascii="Symbol" w:eastAsia="Symbol" w:hAnsi="Symbol" w:cs="Symbol"/>
          <w:color w:val="000000"/>
        </w:rPr>
        <w:sym w:font="Symbol" w:char="F0B0"/>
      </w:r>
      <w:r>
        <w:rPr>
          <w:rFonts w:ascii="宋体" w:hAnsi="宋体" w:hint="eastAsia"/>
          <w:color w:val="000000"/>
        </w:rPr>
        <w:t>，请在图中画出的反射光线，并标明反射角的大小。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如图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甲所示，在太阳广场有一个喷泉景观，石球能在喷泉上方滚动，请在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乙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简图中画出石球受到的重力示意图。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314700" cy="1533525"/>
            <wp:effectExtent l="0" t="0" r="0" b="9525"/>
            <wp:docPr id="171" name="图片 1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lastRenderedPageBreak/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noProof/>
          <w:color w:val="000000"/>
        </w:rPr>
        <w:drawing>
          <wp:inline distT="0" distB="0" distL="0" distR="0">
            <wp:extent cx="1219200" cy="1143000"/>
            <wp:effectExtent l="0" t="0" r="0" b="0"/>
            <wp:docPr id="170" name="图片 1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noProof/>
          <w:color w:val="000000"/>
        </w:rPr>
        <w:drawing>
          <wp:inline distT="0" distB="0" distL="0" distR="0">
            <wp:extent cx="762000" cy="1400175"/>
            <wp:effectExtent l="0" t="0" r="0" b="9525"/>
            <wp:docPr id="169" name="图片 1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先过入射点垂直平面镜作出法线，再在法线的左侧画出反射光线，反射角等于入射角，光与镜面成</w:t>
      </w:r>
      <w:r>
        <w:rPr>
          <w:rFonts w:ascii="Times New Roman" w:eastAsia="Times New Roman" w:hAnsi="Times New Roman" w:cs="Times New Roman"/>
          <w:color w:val="000000"/>
        </w:rPr>
        <w:t>60°</w:t>
      </w:r>
      <w:r>
        <w:rPr>
          <w:rFonts w:ascii="宋体" w:hAnsi="宋体" w:hint="eastAsia"/>
          <w:color w:val="000000"/>
        </w:rPr>
        <w:t>角，入射角为</w:t>
      </w:r>
      <w:r>
        <w:rPr>
          <w:rFonts w:ascii="Times New Roman" w:eastAsia="Times New Roman" w:hAnsi="Times New Roman" w:cs="Times New Roman"/>
          <w:color w:val="000000"/>
        </w:rPr>
        <w:t>30°</w:t>
      </w:r>
      <w:r>
        <w:rPr>
          <w:rFonts w:ascii="宋体" w:hAnsi="宋体" w:hint="eastAsia"/>
          <w:color w:val="000000"/>
        </w:rPr>
        <w:t>，反射角也等于</w:t>
      </w:r>
      <w:r>
        <w:rPr>
          <w:rFonts w:ascii="Times New Roman" w:eastAsia="Times New Roman" w:hAnsi="Times New Roman" w:cs="Times New Roman"/>
          <w:color w:val="000000"/>
        </w:rPr>
        <w:t>30°</w:t>
      </w:r>
      <w:r>
        <w:rPr>
          <w:rFonts w:ascii="宋体" w:hAnsi="宋体" w:hint="eastAsia"/>
          <w:color w:val="000000"/>
        </w:rPr>
        <w:t>，如图所示：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19200" cy="1143000"/>
            <wp:effectExtent l="0" t="0" r="0" b="0"/>
            <wp:docPr id="168" name="图片 1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重力的方向是竖直向下的，过石球的重心竖直向下画一条带箭头的有向线段，用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表示，如图所示：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62000" cy="1400175"/>
            <wp:effectExtent l="0" t="0" r="0" b="9525"/>
            <wp:docPr id="167" name="图片 1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25.</w:t>
      </w:r>
      <w:r>
        <w:rPr>
          <w:rFonts w:ascii="宋体" w:hAnsi="宋体" w:hint="eastAsia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探究凸透镜成像的规律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实验中，所用凸透镜的焦距是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 w:hint="eastAsia"/>
          <w:color w:val="000000"/>
        </w:rPr>
        <w:t>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619500" cy="1371600"/>
            <wp:effectExtent l="0" t="0" r="0" b="0"/>
            <wp:docPr id="166" name="图片 1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将点燃的蜡烛、凸透镜放在如图所示的位置，移动光屏，在光屏上得到了清晰的倒立、_____________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 w:hint="eastAsia"/>
          <w:color w:val="000000"/>
        </w:rPr>
        <w:t>选填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放大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或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缩小</w:t>
      </w:r>
      <w:r>
        <w:rPr>
          <w:rFonts w:ascii="Times New Roman" w:eastAsia="Times New Roman" w:hAnsi="Times New Roman" w:cs="Times New Roman"/>
          <w:color w:val="000000"/>
        </w:rPr>
        <w:t>”)</w:t>
      </w:r>
      <w:r>
        <w:rPr>
          <w:rFonts w:ascii="宋体" w:hAnsi="宋体" w:hint="eastAsia"/>
          <w:color w:val="000000"/>
        </w:rPr>
        <w:t>的实像</w:t>
      </w:r>
      <w:r>
        <w:rPr>
          <w:rFonts w:ascii="Times New Roman" w:eastAsia="Times New Roman" w:hAnsi="Times New Roman" w:cs="Times New Roman"/>
          <w:color w:val="000000"/>
        </w:rPr>
        <w:t>;</w:t>
      </w:r>
      <w:r>
        <w:rPr>
          <w:rFonts w:ascii="宋体" w:hAnsi="宋体" w:hint="eastAsia"/>
          <w:color w:val="000000"/>
        </w:rPr>
        <w:t>__________________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 w:hint="eastAsia"/>
          <w:color w:val="000000"/>
        </w:rPr>
        <w:t>填光学仪器名称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 w:hint="eastAsia"/>
          <w:color w:val="000000"/>
        </w:rPr>
        <w:t>就是利用这一成像规律工作的．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保持凸透镜位置不变，若将蜡烛远离透镜，仍要在光屏上得到清晰的像，光屏应向</w:t>
      </w:r>
      <w:r>
        <w:rPr>
          <w:rFonts w:ascii="宋体" w:hAnsi="宋体" w:hint="eastAsia"/>
          <w:color w:val="000000"/>
        </w:rPr>
        <w:lastRenderedPageBreak/>
        <w:t>________________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 w:hint="eastAsia"/>
          <w:color w:val="000000"/>
        </w:rPr>
        <w:t>选填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靠近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或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远离</w:t>
      </w:r>
      <w:r>
        <w:rPr>
          <w:rFonts w:ascii="Times New Roman" w:eastAsia="Times New Roman" w:hAnsi="Times New Roman" w:cs="Times New Roman"/>
          <w:color w:val="000000"/>
        </w:rPr>
        <w:t>”)</w:t>
      </w:r>
      <w:r>
        <w:rPr>
          <w:rFonts w:ascii="宋体" w:hAnsi="宋体" w:hint="eastAsia"/>
          <w:color w:val="000000"/>
        </w:rPr>
        <w:t>透镜的方向移动，此时的像与原来的像相比______________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 w:hint="eastAsia"/>
          <w:color w:val="000000"/>
        </w:rPr>
        <w:t>选填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变大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或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变小</w:t>
      </w:r>
      <w:r>
        <w:rPr>
          <w:rFonts w:ascii="Times New Roman" w:eastAsia="Times New Roman" w:hAnsi="Times New Roman" w:cs="Times New Roman"/>
          <w:color w:val="000000"/>
        </w:rPr>
        <w:t>”)</w:t>
      </w:r>
      <w:r>
        <w:rPr>
          <w:rFonts w:ascii="宋体" w:hAnsi="宋体" w:hint="eastAsia"/>
          <w:color w:val="000000"/>
        </w:rPr>
        <w:t>．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放大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投影仪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靠近</w:t>
      </w:r>
      <w:r>
        <w:rPr>
          <w:color w:val="000000"/>
        </w:rPr>
        <w:t xml:space="preserve">    (4). </w:t>
      </w:r>
      <w:r>
        <w:rPr>
          <w:rFonts w:ascii="宋体" w:hAnsi="宋体" w:hint="eastAsia"/>
          <w:color w:val="000000"/>
        </w:rPr>
        <w:t>变小</w:t>
      </w:r>
    </w:p>
    <w:p w:rsidR="006E184B" w:rsidRDefault="006E184B" w:rsidP="006E184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 w:hint="eastAsia"/>
          <w:color w:val="000000"/>
        </w:rPr>
        <w:t>凸透镜焦距为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 w:hint="eastAsia"/>
          <w:color w:val="000000"/>
        </w:rPr>
        <w:t>，我们观察发现蜡烛到凸透镜距离超过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 w:hint="eastAsia"/>
          <w:color w:val="000000"/>
        </w:rPr>
        <w:t>不到</w:t>
      </w:r>
      <w:r>
        <w:rPr>
          <w:rFonts w:ascii="Times New Roman" w:eastAsia="Times New Roman" w:hAnsi="Times New Roman" w:cs="Times New Roman"/>
          <w:color w:val="000000"/>
        </w:rPr>
        <w:t>20cm</w:t>
      </w:r>
      <w:r>
        <w:rPr>
          <w:rFonts w:ascii="宋体" w:hAnsi="宋体" w:hint="eastAsia"/>
          <w:color w:val="000000"/>
        </w:rPr>
        <w:t>，即在一倍焦距外二倍焦距内，成倒立放大的实像，投影仪后者幻灯机就是利用此原理成像的。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[3][4]</w:t>
      </w:r>
      <w:r>
        <w:rPr>
          <w:rFonts w:ascii="宋体" w:hAnsi="宋体" w:hint="eastAsia"/>
          <w:color w:val="000000"/>
        </w:rPr>
        <w:t>物远像近像变小，蜡烛远离透镜，像就会靠近透镜，所以光屏应靠近透镜方向移动，此时像近像变小。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 w:hint="eastAsia"/>
          <w:color w:val="000000"/>
        </w:rPr>
        <w:t>如图是研究牛顿第一定律的实验。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09875" cy="1619250"/>
            <wp:effectExtent l="0" t="0" r="9525" b="0"/>
            <wp:docPr id="165" name="图片 1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请回答：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三次实验中让小车从斜面同一高度由静止开始滑下，是为了使它在平面上开始运动的速度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实验为了让小车受到不同的阻力，采用的做法是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实验结论是：平面越光滑，小车受到的摩擦力越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，速度减小得越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根据实验结论，可推理得出：运动的小车如果所受的阻力为零，小车将做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运动；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 w:hint="eastAsia"/>
          <w:color w:val="000000"/>
        </w:rPr>
        <w:t>可见力不是使物体运动的原因，而是改变物体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的原因；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(6)</w:t>
      </w:r>
      <w:r>
        <w:rPr>
          <w:rFonts w:ascii="宋体" w:hAnsi="宋体" w:hint="eastAsia"/>
          <w:color w:val="000000"/>
        </w:rPr>
        <w:t>牛顿第一定律是建立在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（填序号）。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．日常生活经验的基础上</w:t>
      </w:r>
      <w:r>
        <w:rPr>
          <w:rFonts w:ascii="Times New Roman" w:eastAsia="Times New Roman" w:hAnsi="Times New Roman" w:cs="Times New Roman"/>
          <w:color w:val="000000"/>
        </w:rPr>
        <w:t xml:space="preserve">            B</w:t>
      </w:r>
      <w:r>
        <w:rPr>
          <w:rFonts w:ascii="宋体" w:hAnsi="宋体" w:hint="eastAsia"/>
          <w:color w:val="000000"/>
        </w:rPr>
        <w:t>．科学家猜想的基础上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．直接实验结果的基础上</w:t>
      </w:r>
      <w:r>
        <w:rPr>
          <w:rFonts w:ascii="Times New Roman" w:eastAsia="Times New Roman" w:hAnsi="Times New Roman" w:cs="Times New Roman"/>
          <w:color w:val="000000"/>
        </w:rPr>
        <w:t xml:space="preserve">            D</w:t>
      </w:r>
      <w:r>
        <w:rPr>
          <w:rFonts w:ascii="宋体" w:hAnsi="宋体" w:hint="eastAsia"/>
          <w:color w:val="000000"/>
        </w:rPr>
        <w:t>．实验和科学推理相结合的基础上</w:t>
      </w:r>
    </w:p>
    <w:p w:rsidR="006E184B" w:rsidRDefault="006E184B" w:rsidP="006E184B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相同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改变水平地面的粗糙程度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小</w:t>
      </w:r>
      <w:r>
        <w:rPr>
          <w:color w:val="000000"/>
        </w:rPr>
        <w:t xml:space="preserve">    (4). </w:t>
      </w:r>
      <w:r>
        <w:rPr>
          <w:rFonts w:ascii="宋体" w:hAnsi="宋体" w:hint="eastAsia"/>
          <w:color w:val="000000"/>
        </w:rPr>
        <w:t>慢</w:t>
      </w:r>
      <w:r>
        <w:rPr>
          <w:color w:val="000000"/>
        </w:rPr>
        <w:t xml:space="preserve">    (5). </w:t>
      </w:r>
      <w:r>
        <w:rPr>
          <w:rFonts w:ascii="宋体" w:hAnsi="宋体" w:hint="eastAsia"/>
          <w:color w:val="000000"/>
        </w:rPr>
        <w:t>匀速直线</w:t>
      </w:r>
      <w:r>
        <w:rPr>
          <w:color w:val="000000"/>
        </w:rPr>
        <w:t xml:space="preserve">    (6). </w:t>
      </w:r>
      <w:r>
        <w:rPr>
          <w:rFonts w:ascii="宋体" w:hAnsi="宋体" w:hint="eastAsia"/>
          <w:color w:val="000000"/>
        </w:rPr>
        <w:t>运动状态</w:t>
      </w:r>
      <w:r>
        <w:rPr>
          <w:color w:val="000000"/>
        </w:rPr>
        <w:t xml:space="preserve">    (7). </w:t>
      </w:r>
      <w:r>
        <w:rPr>
          <w:rFonts w:ascii="Times New Roman" w:eastAsia="Times New Roman" w:hAnsi="Times New Roman" w:cs="Times New Roman"/>
          <w:color w:val="000000"/>
        </w:rPr>
        <w:t>D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采用控制变量法开展实验，在三次实验中让小车从斜面同一高度由静止开始</w:t>
      </w:r>
      <w:r>
        <w:rPr>
          <w:rFonts w:ascii="宋体" w:hAnsi="宋体" w:hint="eastAsia"/>
          <w:color w:val="000000"/>
        </w:rPr>
        <w:lastRenderedPageBreak/>
        <w:t>滑下，是为了使它在平面上开始运动的速度相同。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 w:hint="eastAsia"/>
          <w:color w:val="000000"/>
        </w:rPr>
        <w:t>如图所示，实验为了让小车受到不同的阻力，采用的做法是改变水平地面的粗糙程度。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(3)[3][4]</w:t>
      </w:r>
      <w:r>
        <w:rPr>
          <w:rFonts w:ascii="宋体" w:hAnsi="宋体" w:hint="eastAsia"/>
          <w:color w:val="000000"/>
        </w:rPr>
        <w:t>滑动摩擦力与压力、接触面粗糙度有关，实验结论是：平面越光滑，小车受到的摩擦力越小，速度减小得越慢。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 w:hint="eastAsia"/>
          <w:color w:val="000000"/>
        </w:rPr>
        <w:t>根据实验结论，根据牛顿第一定律可推理得出：运动的小车如果所受的阻力为零，小车将做匀速直线运动。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(5)[6]</w:t>
      </w:r>
      <w:r>
        <w:rPr>
          <w:rFonts w:ascii="宋体" w:hAnsi="宋体" w:hint="eastAsia"/>
          <w:color w:val="000000"/>
        </w:rPr>
        <w:t>由实验可知，力不是使物体运动的原因，而是改变物体运动状态的原因。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(6)[7]</w:t>
      </w:r>
      <w:r>
        <w:rPr>
          <w:rFonts w:ascii="宋体" w:hAnsi="宋体" w:hint="eastAsia"/>
          <w:color w:val="000000"/>
        </w:rPr>
        <w:t>牛顿第一定律是在实验的基础上进一步的推理概括出来的科学理论，而不是直接通过日常生活经验或实验得出的，更不是科学家猜想出来的，故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符合题意。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27.</w:t>
      </w:r>
      <w:r>
        <w:rPr>
          <w:rFonts w:ascii="宋体" w:hAnsi="宋体" w:hint="eastAsia"/>
          <w:color w:val="000000"/>
        </w:rPr>
        <w:t>测定小灯泡电功率的实验中，选用的电源电压为</w:t>
      </w:r>
      <w:r>
        <w:rPr>
          <w:rFonts w:ascii="Times New Roman" w:eastAsia="Times New Roman" w:hAnsi="Times New Roman" w:cs="Times New Roman"/>
          <w:color w:val="000000"/>
        </w:rPr>
        <w:t>4.5V</w:t>
      </w:r>
      <w:r>
        <w:rPr>
          <w:rFonts w:ascii="宋体" w:hAnsi="宋体" w:hint="eastAsia"/>
          <w:color w:val="000000"/>
        </w:rPr>
        <w:t>，小灯泡的额定电压为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、电阻约为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 w:hint="eastAsia"/>
          <w:color w:val="000000"/>
        </w:rPr>
        <w:t>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）连接电路时开关应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_______</w:t>
      </w:r>
      <w:r>
        <w:rPr>
          <w:rFonts w:ascii="Times New Roman" w:eastAsia="Times New Roman" w:hAnsi="Times New Roman" w:cs="Times New Roman"/>
          <w:color w:val="000000"/>
        </w:rPr>
        <w:t xml:space="preserve"> ,</w:t>
      </w:r>
      <w:r>
        <w:rPr>
          <w:rFonts w:ascii="宋体" w:hAnsi="宋体" w:hint="eastAsia"/>
          <w:color w:val="000000"/>
        </w:rPr>
        <w:t>电流表的量程应选</w:t>
      </w:r>
      <w:r>
        <w:rPr>
          <w:rFonts w:ascii="Times New Roman" w:eastAsia="Times New Roman" w:hAnsi="Times New Roman" w:cs="Times New Roman"/>
          <w:color w:val="000000"/>
        </w:rPr>
        <w:t xml:space="preserve"> 0 - </w:t>
      </w:r>
      <w:r>
        <w:rPr>
          <w:rFonts w:ascii="宋体" w:hAnsi="宋体" w:hint="eastAsia"/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 xml:space="preserve"> A</w:t>
      </w:r>
      <w:r>
        <w:rPr>
          <w:rFonts w:ascii="宋体" w:hAnsi="宋体" w:hint="eastAsia"/>
          <w:color w:val="000000"/>
        </w:rPr>
        <w:t>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552825" cy="1819275"/>
            <wp:effectExtent l="0" t="0" r="9525" b="9525"/>
            <wp:docPr id="164" name="图片 1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571625" cy="1552575"/>
            <wp:effectExtent l="0" t="0" r="9525" b="9525"/>
            <wp:docPr id="163" name="图片 1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）用笔画线代替导线，连接完整如图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所示的实物电路_____．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 w:hint="eastAsia"/>
          <w:color w:val="000000"/>
        </w:rPr>
        <w:t>）闭合开关前，图中滑动变阻器的滑片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应位于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或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）端．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）闭合开关，移动变阻器的滑片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，发现小灯泡始终不亮，电压表有示数、电流表无示数，原因可能是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_______________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（写出一种即可）．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 w:hint="eastAsia"/>
          <w:color w:val="000000"/>
        </w:rPr>
        <w:t>）排除故障后，闭合开关、移动滑片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至电压表的示数如图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所示，其读数为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 xml:space="preserve"> V</w:t>
      </w:r>
      <w:r>
        <w:rPr>
          <w:rFonts w:ascii="宋体" w:hAnsi="宋体" w:hint="eastAsia"/>
          <w:color w:val="000000"/>
        </w:rPr>
        <w:t>；要获得小灯泡额定功率的数据，滑片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应向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>“A”</w:t>
      </w:r>
      <w:r>
        <w:rPr>
          <w:rFonts w:ascii="宋体" w:hAnsi="宋体" w:hint="eastAsia"/>
          <w:color w:val="000000"/>
        </w:rPr>
        <w:t>或</w:t>
      </w:r>
      <w:r>
        <w:rPr>
          <w:rFonts w:ascii="Times New Roman" w:eastAsia="Times New Roman" w:hAnsi="Times New Roman" w:cs="Times New Roman"/>
          <w:color w:val="000000"/>
        </w:rPr>
        <w:t>“B”</w:t>
      </w:r>
      <w:r>
        <w:rPr>
          <w:rFonts w:ascii="宋体" w:hAnsi="宋体" w:hint="eastAsia"/>
          <w:color w:val="000000"/>
        </w:rPr>
        <w:t>）移动．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 w:hint="eastAsia"/>
          <w:color w:val="000000"/>
        </w:rPr>
        <w:t>）改变滑片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的位置，获得多组对应的电压、电流值，绘制得如图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所示的</w:t>
      </w:r>
      <w:r>
        <w:rPr>
          <w:rFonts w:ascii="Times New Roman" w:eastAsia="Times New Roman" w:hAnsi="Times New Roman" w:cs="Times New Roman"/>
          <w:i/>
          <w:color w:val="000000"/>
        </w:rPr>
        <w:t xml:space="preserve">I </w:t>
      </w:r>
      <w:r>
        <w:rPr>
          <w:rFonts w:ascii="Times New Roman" w:eastAsia="Times New Roman" w:hAnsi="Times New Roman" w:cs="Times New Roman"/>
          <w:color w:val="000000"/>
        </w:rPr>
        <w:t xml:space="preserve">– 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 w:hint="eastAsia"/>
          <w:color w:val="000000"/>
        </w:rPr>
        <w:t>图像．由图像可知，小灯泡两端电压是</w:t>
      </w:r>
      <w:r>
        <w:rPr>
          <w:rFonts w:ascii="Times New Roman" w:eastAsia="Times New Roman" w:hAnsi="Times New Roman" w:cs="Times New Roman"/>
          <w:color w:val="000000"/>
        </w:rPr>
        <w:t>1.5V</w:t>
      </w:r>
      <w:r>
        <w:rPr>
          <w:rFonts w:ascii="宋体" w:hAnsi="宋体" w:hint="eastAsia"/>
          <w:color w:val="000000"/>
        </w:rPr>
        <w:t>时，其电阻是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</w:t>
      </w:r>
      <w:r>
        <w:rPr>
          <w:rFonts w:ascii="Times New Roman" w:eastAsia="Times New Roman" w:hAnsi="Times New Roman" w:cs="Times New Roman"/>
          <w:color w:val="000000"/>
        </w:rPr>
        <w:t xml:space="preserve"> Ω</w:t>
      </w:r>
      <w:r>
        <w:rPr>
          <w:rFonts w:ascii="宋体" w:hAnsi="宋体" w:hint="eastAsia"/>
          <w:color w:val="000000"/>
        </w:rPr>
        <w:t>，额定功率是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</w:t>
      </w:r>
      <w:r>
        <w:rPr>
          <w:rFonts w:ascii="Times New Roman" w:eastAsia="Times New Roman" w:hAnsi="Times New Roman" w:cs="Times New Roman"/>
          <w:color w:val="000000"/>
        </w:rPr>
        <w:t xml:space="preserve"> W</w:t>
      </w:r>
      <w:r>
        <w:rPr>
          <w:rFonts w:ascii="宋体" w:hAnsi="宋体" w:hint="eastAsia"/>
          <w:color w:val="000000"/>
        </w:rPr>
        <w:t>．</w:t>
      </w:r>
    </w:p>
    <w:p w:rsidR="006E184B" w:rsidRDefault="006E184B" w:rsidP="006E184B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2E75B6"/>
        </w:rPr>
        <w:lastRenderedPageBreak/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断开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0.6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1409700" cy="990600"/>
            <wp:effectExtent l="0" t="0" r="0" b="0"/>
            <wp:docPr id="162" name="图片 1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(4). 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color w:val="000000"/>
        </w:rPr>
        <w:t xml:space="preserve">    (5). </w:t>
      </w:r>
      <w:r>
        <w:rPr>
          <w:rFonts w:ascii="宋体" w:hAnsi="宋体" w:hint="eastAsia"/>
          <w:color w:val="000000"/>
        </w:rPr>
        <w:t>小灯泡灯丝断或接触不良</w:t>
      </w:r>
      <w:r>
        <w:rPr>
          <w:color w:val="000000"/>
        </w:rPr>
        <w:t xml:space="preserve">    (6).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2.2</w:t>
      </w:r>
      <w:r>
        <w:rPr>
          <w:color w:val="000000"/>
        </w:rPr>
        <w:t xml:space="preserve">    (7).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color w:val="000000"/>
        </w:rPr>
        <w:t xml:space="preserve">    (8).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color w:val="000000"/>
        </w:rPr>
        <w:t xml:space="preserve">    (9).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0.5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(1)[1][2]</w:t>
      </w:r>
      <w:r>
        <w:rPr>
          <w:rFonts w:ascii="宋体" w:hAnsi="宋体" w:hint="eastAsia"/>
          <w:color w:val="000000"/>
        </w:rPr>
        <w:t>为了保护电路，连接电路时开关应断开；由灯泡正常发光的电流约为</w:t>
      </w:r>
    </w:p>
    <w:p w:rsidR="006E184B" w:rsidRDefault="006E184B" w:rsidP="006E184B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 w:hint="eastAsia"/>
          <w:color w:val="000000"/>
        </w:rPr>
        <w:t>＝</w:t>
      </w:r>
      <w:r>
        <w:object w:dxaOrig="1170" w:dyaOrig="630">
          <v:shape id="_x0000_i1031" type="#_x0000_t75" alt="学科网(www.zxxk.com)--教育资源门户，提供试卷、教案、课件、论文、素材以及各类教学资源下载，还有大量而丰富的教学相关资讯！" style="width:58.45pt;height:31.35pt" o:ole="">
            <v:imagedata r:id="rId62" o:title="eqId54ede36e93e74d018cbe6a537252beed"/>
          </v:shape>
          <o:OLEObject Type="Embed" ProgID="Equation.DSMT4" ShapeID="_x0000_i1031" DrawAspect="Content" ObjectID="_1658588144" r:id="rId63"/>
        </w:object>
      </w:r>
      <w:r>
        <w:rPr>
          <w:rFonts w:ascii="Times New Roman" w:eastAsia="Times New Roman" w:hAnsi="Times New Roman" w:cs="Times New Roman"/>
          <w:color w:val="000000"/>
        </w:rPr>
        <w:t>=0.25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所以电流表应使用</w:t>
      </w:r>
      <w:r>
        <w:rPr>
          <w:rFonts w:ascii="Times New Roman" w:eastAsia="Times New Roman" w:hAnsi="Times New Roman" w:cs="Times New Roman"/>
          <w:color w:val="000000"/>
        </w:rPr>
        <w:t>0−0.6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 w:hint="eastAsia"/>
          <w:color w:val="000000"/>
        </w:rPr>
        <w:t>量程；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 w:hint="eastAsia"/>
          <w:color w:val="000000"/>
        </w:rPr>
        <w:t>小灯泡电功率的实验中，电流表应与灯泡串联，电路连接如图所示：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90725" cy="1352550"/>
            <wp:effectExtent l="0" t="0" r="9525" b="0"/>
            <wp:docPr id="161" name="图片 1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 w:hint="eastAsia"/>
          <w:color w:val="000000"/>
        </w:rPr>
        <w:t>为了保护电路，闭合开关前，滑动变阻器的滑片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</w:rPr>
        <w:t>应位于最大值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 w:hint="eastAsia"/>
          <w:color w:val="000000"/>
        </w:rPr>
        <w:t>端；滑动变阻器在实验中的主要作用是调节灯泡两端电压；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 w:hint="eastAsia"/>
          <w:color w:val="000000"/>
        </w:rPr>
        <w:t>灯泡不亮，电流表无示数，电路断路，灯泡断路时，电压表串联在电路中，电压表测量电源电压，电压表示数等于电源电压；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(5)[6][7]</w:t>
      </w:r>
      <w:r>
        <w:rPr>
          <w:rFonts w:ascii="宋体" w:hAnsi="宋体" w:hint="eastAsia"/>
          <w:color w:val="000000"/>
        </w:rPr>
        <w:t>电压表使用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Cambria Math" w:eastAsia="Times New Roman" w:hAnsi="Cambria Math" w:cs="Cambria Math"/>
          <w:color w:val="000000"/>
        </w:rPr>
        <w:t>∼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 w:hint="eastAsia"/>
          <w:color w:val="000000"/>
        </w:rPr>
        <w:t>量程，每一个大格代表</w:t>
      </w:r>
      <w:r>
        <w:rPr>
          <w:rFonts w:ascii="Times New Roman" w:eastAsia="Times New Roman" w:hAnsi="Times New Roman" w:cs="Times New Roman"/>
          <w:color w:val="000000"/>
        </w:rPr>
        <w:t>1V</w:t>
      </w:r>
      <w:r>
        <w:rPr>
          <w:rFonts w:ascii="宋体" w:hAnsi="宋体" w:hint="eastAsia"/>
          <w:color w:val="000000"/>
        </w:rPr>
        <w:t>，每一个小格代表</w:t>
      </w:r>
      <w:r>
        <w:rPr>
          <w:rFonts w:ascii="Times New Roman" w:eastAsia="Times New Roman" w:hAnsi="Times New Roman" w:cs="Times New Roman"/>
          <w:color w:val="000000"/>
        </w:rPr>
        <w:t>0.1V</w:t>
      </w:r>
      <w:r>
        <w:rPr>
          <w:rFonts w:ascii="宋体" w:hAnsi="宋体" w:hint="eastAsia"/>
          <w:color w:val="000000"/>
        </w:rPr>
        <w:t>，电压为</w:t>
      </w:r>
      <w:r>
        <w:rPr>
          <w:rFonts w:ascii="Times New Roman" w:eastAsia="Times New Roman" w:hAnsi="Times New Roman" w:cs="Times New Roman"/>
          <w:color w:val="000000"/>
        </w:rPr>
        <w:t>2.2V.</w:t>
      </w:r>
      <w:r>
        <w:rPr>
          <w:rFonts w:ascii="宋体" w:hAnsi="宋体" w:hint="eastAsia"/>
          <w:color w:val="000000"/>
        </w:rPr>
        <w:t>要使灯泡正常工作，灯泡两端电压从</w:t>
      </w:r>
      <w:r>
        <w:rPr>
          <w:rFonts w:ascii="Times New Roman" w:eastAsia="Times New Roman" w:hAnsi="Times New Roman" w:cs="Times New Roman"/>
          <w:color w:val="000000"/>
        </w:rPr>
        <w:t>2.2V</w:t>
      </w:r>
      <w:r>
        <w:rPr>
          <w:rFonts w:ascii="宋体" w:hAnsi="宋体" w:hint="eastAsia"/>
          <w:color w:val="000000"/>
        </w:rPr>
        <w:t>增大到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，电路电流要增大，总电阻要减小，滑动变阻器的电阻要减小，滑片向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 w:hint="eastAsia"/>
          <w:color w:val="000000"/>
        </w:rPr>
        <w:t>端移动，使电压表的示数为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(6)[8] </w:t>
      </w:r>
      <w:r>
        <w:rPr>
          <w:rFonts w:ascii="宋体" w:hAnsi="宋体" w:hint="eastAsia"/>
          <w:color w:val="000000"/>
        </w:rPr>
        <w:t>由图象可知，当灯泡两端电压为</w:t>
      </w:r>
      <w:r>
        <w:rPr>
          <w:rFonts w:ascii="Times New Roman" w:eastAsia="Times New Roman" w:hAnsi="Times New Roman" w:cs="Times New Roman"/>
          <w:color w:val="000000"/>
        </w:rPr>
        <w:t>1.5V</w:t>
      </w:r>
      <w:r>
        <w:rPr>
          <w:rFonts w:ascii="宋体" w:hAnsi="宋体" w:hint="eastAsia"/>
          <w:color w:val="000000"/>
        </w:rPr>
        <w:t>时，对应电流为</w:t>
      </w:r>
      <w:r>
        <w:rPr>
          <w:rFonts w:ascii="Times New Roman" w:eastAsia="Times New Roman" w:hAnsi="Times New Roman" w:cs="Times New Roman"/>
          <w:color w:val="000000"/>
        </w:rPr>
        <w:t>0.15A</w:t>
      </w:r>
      <w:r>
        <w:rPr>
          <w:rFonts w:ascii="宋体" w:hAnsi="宋体" w:hint="eastAsia"/>
          <w:color w:val="000000"/>
        </w:rPr>
        <w:t>，可得此时灯泡电阻</w:t>
      </w:r>
    </w:p>
    <w:p w:rsidR="006E184B" w:rsidRDefault="006E184B" w:rsidP="006E184B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220" w:dyaOrig="630">
          <v:shape id="_x0000_i1032" type="#_x0000_t75" alt="学科网(www.zxxk.com)--教育资源门户，提供试卷、教案、课件、论文、素材以及各类教学资源下载，还有大量而丰富的教学相关资讯！" style="width:111.1pt;height:31.35pt" o:ole="">
            <v:imagedata r:id="rId65" o:title="eqIdef562ca70cf04d7d9ef7101f736aca35"/>
          </v:shape>
          <o:OLEObject Type="Embed" ProgID="Equation.DSMT4" ShapeID="_x0000_i1032" DrawAspect="Content" ObjectID="_1658588145" r:id="rId66"/>
        </w:objec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[9]</w:t>
      </w:r>
      <w:r>
        <w:rPr>
          <w:rFonts w:ascii="宋体" w:hAnsi="宋体" w:hint="eastAsia"/>
          <w:color w:val="000000"/>
        </w:rPr>
        <w:t>由图象可知，当灯泡两端电压为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，即灯正常发光时通过的电流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 w:hint="eastAsia"/>
          <w:color w:val="000000"/>
        </w:rPr>
        <w:t>，所以小灯泡的额定功率</w:t>
      </w:r>
    </w:p>
    <w:p w:rsidR="006E184B" w:rsidRDefault="006E184B" w:rsidP="006E184B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i/>
          <w:color w:val="000000"/>
        </w:rPr>
        <w:t>UI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object w:dxaOrig="180" w:dyaOrig="195">
          <v:shape id="_x0000_i1033" type="#_x0000_t75" alt="学科网(www.zxxk.com)--教育资源门户，提供试卷、教案、课件、论文、素材以及各类教学资源下载，还有大量而丰富的教学相关资讯！" style="width:8.9pt;height:9.7pt" o:ole="">
            <v:imagedata r:id="rId67" o:title="eqId125def3606544bc58ccdd097b4c3556a"/>
          </v:shape>
          <o:OLEObject Type="Embed" ProgID="Equation.DSMT4" ShapeID="_x0000_i1033" DrawAspect="Content" ObjectID="_1658588146" r:id="rId68"/>
        </w:objec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0.5W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五、综合与运用题（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28</w:t>
      </w:r>
      <w:r>
        <w:rPr>
          <w:rFonts w:ascii="宋体" w:hAnsi="宋体" w:hint="eastAsia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hAnsi="宋体" w:hint="eastAsia"/>
          <w:b/>
          <w:color w:val="000000"/>
          <w:sz w:val="24"/>
        </w:rPr>
        <w:t>分，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29</w:t>
      </w:r>
      <w:r>
        <w:rPr>
          <w:rFonts w:ascii="宋体" w:hAnsi="宋体" w:hint="eastAsia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10</w:t>
      </w:r>
      <w:r>
        <w:rPr>
          <w:rFonts w:ascii="宋体" w:hAnsi="宋体" w:hint="eastAsia"/>
          <w:b/>
          <w:color w:val="000000"/>
          <w:sz w:val="24"/>
        </w:rPr>
        <w:t>分，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30</w:t>
      </w:r>
      <w:r>
        <w:rPr>
          <w:rFonts w:ascii="宋体" w:hAnsi="宋体" w:hint="eastAsia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10</w:t>
      </w:r>
      <w:r>
        <w:rPr>
          <w:rFonts w:ascii="宋体" w:hAnsi="宋体" w:hint="eastAsia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28</w:t>
      </w:r>
      <w:r>
        <w:rPr>
          <w:rFonts w:ascii="宋体" w:hAnsi="宋体" w:hint="eastAsia"/>
          <w:b/>
          <w:color w:val="000000"/>
          <w:sz w:val="24"/>
        </w:rPr>
        <w:t>分）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lastRenderedPageBreak/>
        <w:t>28.</w:t>
      </w:r>
      <w:r>
        <w:rPr>
          <w:rFonts w:ascii="宋体" w:hAnsi="宋体" w:hint="eastAsia"/>
          <w:color w:val="000000"/>
        </w:rPr>
        <w:t>蒙山县滨公园设计了新颖的玻璃桥。按照设计，玻璃桥总长</w:t>
      </w:r>
      <w:r>
        <w:rPr>
          <w:rFonts w:ascii="Times New Roman" w:eastAsia="Times New Roman" w:hAnsi="Times New Roman" w:cs="Times New Roman"/>
          <w:color w:val="000000"/>
        </w:rPr>
        <w:t>20m</w:t>
      </w:r>
      <w:r>
        <w:rPr>
          <w:rFonts w:ascii="宋体" w:hAnsi="宋体" w:hint="eastAsia"/>
          <w:color w:val="000000"/>
        </w:rPr>
        <w:t>、宽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 w:hint="eastAsia"/>
          <w:color w:val="000000"/>
        </w:rPr>
        <w:t>，桥面全部采用透明玻璃铺设，是一种玻璃结构的桥梁。玻璃桥的桥面由三层玻璃叠加而成，每块规格长</w:t>
      </w:r>
      <w:r>
        <w:rPr>
          <w:rFonts w:ascii="Times New Roman" w:eastAsia="Times New Roman" w:hAnsi="Times New Roman" w:cs="Times New Roman"/>
          <w:color w:val="000000"/>
        </w:rPr>
        <w:t>5m</w:t>
      </w:r>
      <w:r>
        <w:rPr>
          <w:rFonts w:ascii="宋体" w:hAnsi="宋体" w:hint="eastAsia"/>
          <w:color w:val="000000"/>
        </w:rPr>
        <w:t>、宽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 w:hint="eastAsia"/>
          <w:color w:val="000000"/>
        </w:rPr>
        <w:t>、厚</w:t>
      </w:r>
      <w:r>
        <w:rPr>
          <w:rFonts w:ascii="Times New Roman" w:eastAsia="Times New Roman" w:hAnsi="Times New Roman" w:cs="Times New Roman"/>
          <w:color w:val="000000"/>
        </w:rPr>
        <w:t>2cm</w:t>
      </w:r>
      <w:r>
        <w:rPr>
          <w:rFonts w:ascii="宋体" w:hAnsi="宋体" w:hint="eastAsia"/>
          <w:color w:val="000000"/>
        </w:rPr>
        <w:t>。桥面玻璃单层最多可承载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 w:hint="eastAsia"/>
          <w:color w:val="000000"/>
        </w:rPr>
        <w:t>吨。（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 w:hint="eastAsia"/>
          <w:color w:val="000000"/>
        </w:rPr>
        <w:t>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一名游客通过玻璃桥用时</w:t>
      </w:r>
      <w:r>
        <w:rPr>
          <w:rFonts w:ascii="Times New Roman" w:eastAsia="Times New Roman" w:hAnsi="Times New Roman" w:cs="Times New Roman"/>
          <w:color w:val="000000"/>
        </w:rPr>
        <w:t>50s</w:t>
      </w:r>
      <w:r>
        <w:rPr>
          <w:rFonts w:ascii="宋体" w:hAnsi="宋体" w:hint="eastAsia"/>
          <w:color w:val="000000"/>
        </w:rPr>
        <w:t>，求此游客的平均速度是多少？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已知这种玻璃的密度为</w:t>
      </w:r>
      <w:r>
        <w:rPr>
          <w:rFonts w:ascii="Times New Roman" w:eastAsia="Times New Roman" w:hAnsi="Times New Roman" w:cs="Times New Roman"/>
          <w:color w:val="000000"/>
        </w:rPr>
        <w:t>2.5</w:t>
      </w:r>
      <w:r>
        <w:rPr>
          <w:rFonts w:ascii="宋体" w:hAnsi="宋体" w:hint="eastAsia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，求每块玻璃的重力？</w:t>
      </w:r>
    </w:p>
    <w:p w:rsidR="006E184B" w:rsidRDefault="006E184B" w:rsidP="006E184B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(1)0.4m/s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(2)5</w:t>
      </w:r>
      <w:r>
        <w:rPr>
          <w:rFonts w:ascii="宋体" w:hAnsi="宋体" w:hint="eastAsia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N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根据速度计算公式，可知游客的平均速度为</w:t>
      </w:r>
    </w:p>
    <w:p w:rsidR="006E184B" w:rsidRDefault="006E184B" w:rsidP="006E184B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160" w:dyaOrig="630">
          <v:shape id="_x0000_i1034" type="#_x0000_t75" alt="学科网(www.zxxk.com)--教育资源门户，提供试卷、教案、课件、论文、素材以及各类教学资源下载，还有大量而丰富的教学相关资讯！" style="width:108pt;height:31.35pt" o:ole="">
            <v:imagedata r:id="rId69" o:title="eqId5a57b19eb9d0422a9cbd2a40eaf75fb5"/>
          </v:shape>
          <o:OLEObject Type="Embed" ProgID="Equation.DSMT4" ShapeID="_x0000_i1034" DrawAspect="Content" ObjectID="_1658588147" r:id="rId70"/>
        </w:objec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每块玻璃的体积为</w:t>
      </w:r>
    </w:p>
    <w:p w:rsidR="006E184B" w:rsidRDefault="006E184B" w:rsidP="006E184B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165" w:dyaOrig="330">
          <v:shape id="_x0000_i1035" type="#_x0000_t75" alt="学科网(www.zxxk.com)--教育资源门户，提供试卷、教案、课件、论文、素材以及各类教学资源下载，还有大量而丰富的教学相关资讯！" style="width:158.3pt;height:16.65pt" o:ole="">
            <v:imagedata r:id="rId71" o:title="eqId28cf1fcd246543388c64eb5bdbe5014f"/>
          </v:shape>
          <o:OLEObject Type="Embed" ProgID="Equation.DSMT4" ShapeID="_x0000_i1035" DrawAspect="Content" ObjectID="_1658588148" r:id="rId72"/>
        </w:objec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由密度公式、重量与质量关系式可知每块玻璃的重力为</w:t>
      </w:r>
    </w:p>
    <w:p w:rsidR="006E184B" w:rsidRDefault="006E184B" w:rsidP="006E184B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5745" w:dyaOrig="360">
          <v:shape id="_x0000_i1036" type="#_x0000_t75" alt="学科网(www.zxxk.com)--教育资源门户，提供试卷、教案、课件、论文、素材以及各类教学资源下载，还有大量而丰富的教学相关资讯！" style="width:287.25pt;height:18.2pt" o:ole="">
            <v:imagedata r:id="rId73" o:title="eqIde15b43e984da44978c050bd682b595b6"/>
          </v:shape>
          <o:OLEObject Type="Embed" ProgID="Equation.DSMT4" ShapeID="_x0000_i1036" DrawAspect="Content" ObjectID="_1658588149" r:id="rId74"/>
        </w:objec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此游客的平均速度是</w:t>
      </w:r>
      <w:r>
        <w:rPr>
          <w:rFonts w:ascii="Times New Roman" w:eastAsia="Times New Roman" w:hAnsi="Times New Roman" w:cs="Times New Roman"/>
          <w:color w:val="000000"/>
        </w:rPr>
        <w:t>0.4m/s</w:t>
      </w:r>
      <w:r>
        <w:rPr>
          <w:rFonts w:ascii="宋体" w:hAnsi="宋体" w:hint="eastAsia"/>
          <w:color w:val="000000"/>
        </w:rPr>
        <w:t>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每块玻璃的重力为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 w:hint="eastAsia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29.</w:t>
      </w:r>
      <w:r>
        <w:rPr>
          <w:rFonts w:ascii="宋体" w:hAnsi="宋体" w:hint="eastAsia"/>
          <w:color w:val="000000"/>
        </w:rPr>
        <w:t>如图甲所示的电路中，电源电压保持不变，小灯泡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标有“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 w:hint="eastAsia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6W</w:t>
      </w:r>
      <w:r>
        <w:rPr>
          <w:rFonts w:ascii="宋体" w:hAnsi="宋体" w:hint="eastAsia"/>
          <w:color w:val="000000"/>
        </w:rPr>
        <w:t>”的字样，其电阻不随温度变化，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为定值电阻。当开关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闭合时，小灯泡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正常发光，电流表的示数如图乙所示。求：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的电阻；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的阻值；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消耗的电功率。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514600" cy="1085850"/>
            <wp:effectExtent l="0" t="0" r="0" b="0"/>
            <wp:docPr id="160" name="图片 1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(1)24Ω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(2)40Ω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(3)3.6W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正常发光时，根据欧姆定律可知其电阻为</w:t>
      </w:r>
    </w:p>
    <w:p w:rsidR="006E184B" w:rsidRDefault="006E184B" w:rsidP="006E184B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505" w:dyaOrig="720">
          <v:shape id="_x0000_i1037" type="#_x0000_t75" alt="学科网(www.zxxk.com)--教育资源门户，提供试卷、教案、课件、论文、素材以及各类教学资源下载，还有大量而丰富的教学相关资讯！" style="width:125.4pt;height:36pt" o:ole="">
            <v:imagedata r:id="rId76" o:title="eqIde9897d065b9a4b0a8537a167547e41cd"/>
          </v:shape>
          <o:OLEObject Type="Embed" ProgID="Equation.DSMT4" ShapeID="_x0000_i1037" DrawAspect="Content" ObjectID="_1658588150" r:id="rId77"/>
        </w:objec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由电路图可知，小灯泡和电阻并联，电流表测量干路电流；由功率公式可知小灯炮正常发光时的电流为</w:t>
      </w:r>
    </w:p>
    <w:p w:rsidR="006E184B" w:rsidRDefault="006E184B" w:rsidP="006E184B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205" w:dyaOrig="675">
          <v:shape id="_x0000_i1038" type="#_x0000_t75" alt="学科网(www.zxxk.com)--教育资源门户，提供试卷、教案、课件、论文、素材以及各类教学资源下载，还有大量而丰富的教学相关资讯！" style="width:110.3pt;height:33.7pt" o:ole="">
            <v:imagedata r:id="rId78" o:title="eqIdf4ef0f1a488f46278f989e1b7c31caea"/>
          </v:shape>
          <o:OLEObject Type="Embed" ProgID="Equation.DSMT4" ShapeID="_x0000_i1038" DrawAspect="Content" ObjectID="_1658588151" r:id="rId79"/>
        </w:objec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干路电流应大于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hAnsi="宋体" w:hint="eastAsia"/>
          <w:color w:val="000000"/>
        </w:rPr>
        <w:t>，则图乙所示电流表最大量程应为</w:t>
      </w:r>
      <w:r>
        <w:rPr>
          <w:rFonts w:ascii="Times New Roman" w:eastAsia="Times New Roman" w:hAnsi="Times New Roman" w:cs="Times New Roman"/>
          <w:color w:val="000000"/>
        </w:rPr>
        <w:t>3A</w:t>
      </w:r>
      <w:r>
        <w:rPr>
          <w:rFonts w:ascii="宋体" w:hAnsi="宋体" w:hint="eastAsia"/>
          <w:color w:val="000000"/>
        </w:rPr>
        <w:t>，故读数为</w:t>
      </w:r>
      <w:r>
        <w:rPr>
          <w:rFonts w:ascii="Times New Roman" w:eastAsia="Times New Roman" w:hAnsi="Times New Roman" w:cs="Times New Roman"/>
          <w:color w:val="000000"/>
        </w:rPr>
        <w:t>0.8A</w:t>
      </w:r>
      <w:r>
        <w:rPr>
          <w:rFonts w:ascii="宋体" w:hAnsi="宋体" w:hint="eastAsia"/>
          <w:color w:val="000000"/>
        </w:rPr>
        <w:t>，则通过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的电流为</w:t>
      </w:r>
    </w:p>
    <w:p w:rsidR="006E184B" w:rsidRDefault="006E184B" w:rsidP="006E184B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210" w:dyaOrig="360">
          <v:shape id="_x0000_i1039" type="#_x0000_t75" alt="学科网(www.zxxk.com)--教育资源门户，提供试卷、教案、课件、论文、素材以及各类教学资源下载，还有大量而丰富的教学相关资讯！" style="width:160.65pt;height:18.2pt" o:ole="">
            <v:imagedata r:id="rId80" o:title="eqIdd848c969fb744657853b78a5c470badc"/>
          </v:shape>
          <o:OLEObject Type="Embed" ProgID="Equation.DSMT4" ShapeID="_x0000_i1039" DrawAspect="Content" ObjectID="_1658588152" r:id="rId81"/>
        </w:objec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则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的电阻为</w:t>
      </w:r>
    </w:p>
    <w:p w:rsidR="006E184B" w:rsidRDefault="006E184B" w:rsidP="006E184B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220" w:dyaOrig="675">
          <v:shape id="_x0000_i1040" type="#_x0000_t75" alt="学科网(www.zxxk.com)--教育资源门户，提供试卷、教案、课件、论文、素材以及各类教学资源下载，还有大量而丰富的教学相关资讯！" style="width:111.1pt;height:33.7pt" o:ole="">
            <v:imagedata r:id="rId82" o:title="eqIdc6aff91cb3194ea790b845ab74c1ff60"/>
          </v:shape>
          <o:OLEObject Type="Embed" ProgID="Equation.DSMT4" ShapeID="_x0000_i1040" DrawAspect="Content" ObjectID="_1658588153" r:id="rId83"/>
        </w:objec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消耗的功率为</w:t>
      </w:r>
    </w:p>
    <w:p w:rsidR="006E184B" w:rsidRDefault="006E184B" w:rsidP="006E184B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120" w:dyaOrig="360">
          <v:shape id="_x0000_i1041" type="#_x0000_t75" alt="学科网(www.zxxk.com)--教育资源门户，提供试卷、教案、课件、论文、素材以及各类教学资源下载，还有大量而丰富的教学相关资讯！" style="width:156pt;height:18.2pt" o:ole="">
            <v:imagedata r:id="rId84" o:title="eqId5c54b91d9d974dd1829bae652ac25097"/>
          </v:shape>
          <o:OLEObject Type="Embed" ProgID="Equation.DSMT4" ShapeID="_x0000_i1041" DrawAspect="Content" ObjectID="_1658588154" r:id="rId85"/>
        </w:objec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的电阻为</w:t>
      </w:r>
      <w:r>
        <w:rPr>
          <w:rFonts w:ascii="Times New Roman" w:eastAsia="Times New Roman" w:hAnsi="Times New Roman" w:cs="Times New Roman"/>
          <w:color w:val="000000"/>
        </w:rPr>
        <w:t>24Ω</w:t>
      </w:r>
      <w:r>
        <w:rPr>
          <w:rFonts w:ascii="宋体" w:hAnsi="宋体" w:hint="eastAsia"/>
          <w:color w:val="000000"/>
        </w:rPr>
        <w:t>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40Ω</w:t>
      </w:r>
      <w:r>
        <w:rPr>
          <w:rFonts w:ascii="宋体" w:hAnsi="宋体" w:hint="eastAsia"/>
          <w:color w:val="000000"/>
        </w:rPr>
        <w:t>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消耗的电功率为</w:t>
      </w:r>
      <w:r>
        <w:rPr>
          <w:rFonts w:ascii="Times New Roman" w:eastAsia="Times New Roman" w:hAnsi="Times New Roman" w:cs="Times New Roman"/>
          <w:color w:val="000000"/>
        </w:rPr>
        <w:t>3.6W</w:t>
      </w:r>
      <w:r>
        <w:rPr>
          <w:rFonts w:ascii="宋体" w:hAnsi="宋体" w:hint="eastAsia"/>
          <w:color w:val="000000"/>
        </w:rPr>
        <w:t>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30.</w:t>
      </w:r>
      <w:r>
        <w:rPr>
          <w:rFonts w:ascii="宋体" w:hAnsi="宋体" w:hint="eastAsia"/>
          <w:color w:val="000000"/>
        </w:rPr>
        <w:t>图甲所示是我市某家用电辅热式平板太阳能热水器，其铭牌上标有电加热的功率为</w:t>
      </w:r>
      <w:r>
        <w:rPr>
          <w:rFonts w:ascii="Times New Roman" w:eastAsia="Times New Roman" w:hAnsi="Times New Roman" w:cs="Times New Roman"/>
          <w:color w:val="000000"/>
        </w:rPr>
        <w:t>1000W</w:t>
      </w:r>
      <w:r>
        <w:rPr>
          <w:rFonts w:ascii="宋体" w:hAnsi="宋体" w:hint="eastAsia"/>
          <w:color w:val="000000"/>
        </w:rPr>
        <w:t>。图乙是其储水箱水位探测电路原理图，其中电源电压为</w:t>
      </w:r>
      <w:r>
        <w:rPr>
          <w:rFonts w:ascii="Times New Roman" w:eastAsia="Times New Roman" w:hAnsi="Times New Roman" w:cs="Times New Roman"/>
          <w:color w:val="000000"/>
        </w:rPr>
        <w:t>24V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为水位指示表（由量程为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hAnsi="宋体" w:hint="eastAsia"/>
          <w:color w:val="000000"/>
        </w:rPr>
        <w:t>电流表改成），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阻值为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Rx</w:t>
      </w:r>
      <w:r>
        <w:rPr>
          <w:rFonts w:ascii="宋体" w:hAnsi="宋体" w:hint="eastAsia"/>
          <w:color w:val="000000"/>
        </w:rPr>
        <w:t>为压敏电阻，其阻值与储水箱水深的关系如图丙所示。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热水器正常电加热时，电热丝电阻多大？（结果保留一位小数）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阴雨天，将储水箱中</w:t>
      </w:r>
      <w:r>
        <w:rPr>
          <w:rFonts w:ascii="Times New Roman" w:eastAsia="Times New Roman" w:hAnsi="Times New Roman" w:cs="Times New Roman"/>
          <w:color w:val="000000"/>
        </w:rPr>
        <w:t>50kg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 w:hint="eastAsia"/>
          <w:color w:val="000000"/>
        </w:rPr>
        <w:t>℃的水加热到</w:t>
      </w:r>
      <w:r>
        <w:rPr>
          <w:rFonts w:ascii="Times New Roman" w:eastAsia="Times New Roman" w:hAnsi="Times New Roman" w:cs="Times New Roman"/>
          <w:color w:val="000000"/>
        </w:rPr>
        <w:t>50</w:t>
      </w:r>
      <w:r>
        <w:rPr>
          <w:rFonts w:ascii="宋体" w:hAnsi="宋体" w:hint="eastAsia"/>
          <w:color w:val="000000"/>
        </w:rPr>
        <w:t>℃，正常通电要多长时间？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rPr>
          <w:rFonts w:ascii="宋体" w:hAnsi="宋体" w:hint="eastAsia"/>
          <w:color w:val="000000"/>
        </w:rPr>
        <w:t>若电热全部被水箱中的水吸收且水无热损失，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 w:hint="eastAsia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宋体" w:hAnsi="宋体" w:hint="eastAsia"/>
          <w:color w:val="000000"/>
        </w:rPr>
        <w:t>℃）</w:t>
      </w:r>
      <w:r>
        <w:rPr>
          <w:rFonts w:ascii="Times New Roman" w:eastAsia="Times New Roman" w:hAnsi="Times New Roman" w:cs="Times New Roman"/>
          <w:color w:val="000000"/>
        </w:rPr>
        <w:t>]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当水位指示表指示储水箱水深为</w:t>
      </w:r>
      <w:r>
        <w:rPr>
          <w:rFonts w:ascii="Times New Roman" w:eastAsia="Times New Roman" w:hAnsi="Times New Roman" w:cs="Times New Roman"/>
          <w:color w:val="000000"/>
        </w:rPr>
        <w:t>0.2m</w:t>
      </w:r>
      <w:r>
        <w:rPr>
          <w:rFonts w:ascii="宋体" w:hAnsi="宋体" w:hint="eastAsia"/>
          <w:color w:val="000000"/>
        </w:rPr>
        <w:t>时，探测电路中的电流多大？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4467225" cy="1495425"/>
            <wp:effectExtent l="0" t="0" r="9525" b="9525"/>
            <wp:docPr id="159" name="图片 1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4B" w:rsidRDefault="006E184B" w:rsidP="006E184B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(1)48.4Ω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(2)4200s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(3)0.15A</w:t>
      </w:r>
    </w:p>
    <w:p w:rsidR="006E184B" w:rsidRDefault="006E184B" w:rsidP="006E184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6E184B" w:rsidRDefault="006E184B" w:rsidP="006E184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根据功率计算公式</w:t>
      </w:r>
      <w:r>
        <w:object w:dxaOrig="795" w:dyaOrig="660">
          <v:shape id="_x0000_i1042" type="#_x0000_t75" alt="学科网(www.zxxk.com)--教育资源门户，提供试卷、教案、课件、论文、素材以及各类教学资源下载，还有大量而丰富的教学相关资讯！" style="width:39.85pt;height:32.9pt" o:ole="">
            <v:imagedata r:id="rId87" o:title="eqIdb67c129137bf448d9b9c75575b04e70d"/>
          </v:shape>
          <o:OLEObject Type="Embed" ProgID="Equation.DSMT4" ShapeID="_x0000_i1042" DrawAspect="Content" ObjectID="_1658588155" r:id="rId88"/>
        </w:object>
      </w:r>
      <w:r>
        <w:rPr>
          <w:rFonts w:ascii="宋体" w:hAnsi="宋体" w:hint="eastAsia"/>
          <w:color w:val="000000"/>
        </w:rPr>
        <w:t>可知，热水器正常电加热时电热丝电阻为</w:t>
      </w:r>
    </w:p>
    <w:p w:rsidR="006E184B" w:rsidRDefault="006E184B" w:rsidP="006E184B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715" w:dyaOrig="660">
          <v:shape id="_x0000_i1043" type="#_x0000_t75" alt="学科网(www.zxxk.com)--教育资源门户，提供试卷、教案、课件、论文、素材以及各类教学资源下载，还有大量而丰富的教学相关资讯！" style="width:135.85pt;height:32.9pt" o:ole="">
            <v:imagedata r:id="rId89" o:title="eqId7649c39b1def41cbad16a363f1b7b038"/>
          </v:shape>
          <o:OLEObject Type="Embed" ProgID="Equation.DSMT4" ShapeID="_x0000_i1043" DrawAspect="Content" ObjectID="_1658588156" r:id="rId90"/>
        </w:objec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根据吸热公式，可知水需吸热</w:t>
      </w:r>
    </w:p>
    <w:p w:rsidR="006E184B" w:rsidRDefault="006E184B" w:rsidP="006E184B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6840" w:dyaOrig="390">
          <v:shape id="_x0000_i1044" type="#_x0000_t75" alt="学科网(www.zxxk.com)--教育资源门户，提供试卷、教案、课件、论文、素材以及各类教学资源下载，还有大量而丰富的教学相关资讯！" style="width:342.2pt;height:19.35pt" o:ole="">
            <v:imagedata r:id="rId91" o:title="eqIda61fe2742aed4309965abd1133af2191"/>
          </v:shape>
          <o:OLEObject Type="Embed" ProgID="Equation.DSMT4" ShapeID="_x0000_i1044" DrawAspect="Content" ObjectID="_1658588157" r:id="rId92"/>
        </w:objec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若电热全部被水箱中的水吸收且水无热损失，在加热状态下需用时</w:t>
      </w:r>
    </w:p>
    <w:p w:rsidR="006E184B" w:rsidRDefault="006E184B" w:rsidP="006E184B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555" w:dyaOrig="720">
          <v:shape id="_x0000_i1045" type="#_x0000_t75" alt="学科网(www.zxxk.com)--教育资源门户，提供试卷、教案、课件、论文、素材以及各类教学资源下载，还有大量而丰富的教学相关资讯！" style="width:177.7pt;height:36pt" o:ole="">
            <v:imagedata r:id="rId93" o:title="eqId7a86d85e0f0b4b65936a8bd6b8e4ecff"/>
          </v:shape>
          <o:OLEObject Type="Embed" ProgID="Equation.DSMT4" ShapeID="_x0000_i1045" DrawAspect="Content" ObjectID="_1658588158" r:id="rId94"/>
        </w:objec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由图像可知，当水位指示表指示储水箱水深为</w:t>
      </w:r>
      <w:r>
        <w:rPr>
          <w:rFonts w:ascii="Times New Roman" w:eastAsia="Times New Roman" w:hAnsi="Times New Roman" w:cs="Times New Roman"/>
          <w:color w:val="000000"/>
        </w:rPr>
        <w:t>0.2m</w:t>
      </w:r>
      <w:r>
        <w:rPr>
          <w:rFonts w:ascii="宋体" w:hAnsi="宋体" w:hint="eastAsia"/>
          <w:color w:val="000000"/>
        </w:rPr>
        <w:t>时</w:t>
      </w:r>
    </w:p>
    <w:p w:rsidR="006E184B" w:rsidRDefault="006E184B" w:rsidP="006E184B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x</w:t>
      </w:r>
      <w:r>
        <w:rPr>
          <w:rFonts w:ascii="Times New Roman" w:eastAsia="Times New Roman" w:hAnsi="Times New Roman" w:cs="Times New Roman"/>
          <w:color w:val="000000"/>
        </w:rPr>
        <w:t>=150Ω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两个电阻串联，由欧姆定律可知探测电路中的电流为</w:t>
      </w:r>
    </w:p>
    <w:p w:rsidR="006E184B" w:rsidRDefault="006E184B" w:rsidP="006E184B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015" w:dyaOrig="705">
          <v:shape id="_x0000_i1046" type="#_x0000_t75" alt="学科网(www.zxxk.com)--教育资源门户，提供试卷、教案、课件、论文、素材以及各类教学资源下载，还有大量而丰富的教学相关资讯！" style="width:150.6pt;height:35.25pt" o:ole="">
            <v:imagedata r:id="rId95" o:title="eqId92294a5838e540bfaf522d42107d6191"/>
          </v:shape>
          <o:OLEObject Type="Embed" ProgID="Equation.DSMT4" ShapeID="_x0000_i1046" DrawAspect="Content" ObjectID="_1658588159" r:id="rId96"/>
        </w:objec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热水器正常电加热时，电热丝电阻为</w:t>
      </w:r>
      <w:r>
        <w:rPr>
          <w:rFonts w:ascii="Times New Roman" w:eastAsia="Times New Roman" w:hAnsi="Times New Roman" w:cs="Times New Roman"/>
          <w:color w:val="000000"/>
        </w:rPr>
        <w:t>48.4Ω</w:t>
      </w:r>
      <w:r>
        <w:rPr>
          <w:rFonts w:ascii="宋体" w:hAnsi="宋体" w:hint="eastAsia"/>
          <w:color w:val="000000"/>
        </w:rPr>
        <w:t>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将储水箱中</w:t>
      </w:r>
      <w:r>
        <w:rPr>
          <w:rFonts w:ascii="Times New Roman" w:eastAsia="Times New Roman" w:hAnsi="Times New Roman" w:cs="Times New Roman"/>
          <w:color w:val="000000"/>
        </w:rPr>
        <w:t>50kg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 w:hint="eastAsia"/>
          <w:color w:val="000000"/>
        </w:rPr>
        <w:t>℃的水加热到</w:t>
      </w:r>
      <w:r>
        <w:rPr>
          <w:rFonts w:ascii="Times New Roman" w:eastAsia="Times New Roman" w:hAnsi="Times New Roman" w:cs="Times New Roman"/>
          <w:color w:val="000000"/>
        </w:rPr>
        <w:t>50</w:t>
      </w:r>
      <w:r>
        <w:rPr>
          <w:rFonts w:ascii="宋体" w:hAnsi="宋体" w:hint="eastAsia"/>
          <w:color w:val="000000"/>
        </w:rPr>
        <w:t>℃，正常通电要</w:t>
      </w:r>
      <w:r>
        <w:rPr>
          <w:rFonts w:ascii="Times New Roman" w:eastAsia="Times New Roman" w:hAnsi="Times New Roman" w:cs="Times New Roman"/>
          <w:color w:val="000000"/>
        </w:rPr>
        <w:t>4200s</w:t>
      </w:r>
      <w:r>
        <w:rPr>
          <w:rFonts w:ascii="宋体" w:hAnsi="宋体" w:hint="eastAsia"/>
          <w:color w:val="000000"/>
        </w:rPr>
        <w:t>；</w:t>
      </w:r>
    </w:p>
    <w:p w:rsidR="006E184B" w:rsidRDefault="006E184B" w:rsidP="006E184B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当水位指示表指示储水箱水深为</w:t>
      </w:r>
      <w:r>
        <w:rPr>
          <w:rFonts w:ascii="Times New Roman" w:eastAsia="Times New Roman" w:hAnsi="Times New Roman" w:cs="Times New Roman"/>
          <w:color w:val="000000"/>
        </w:rPr>
        <w:t>0.2m</w:t>
      </w:r>
      <w:r>
        <w:rPr>
          <w:rFonts w:ascii="宋体" w:hAnsi="宋体" w:hint="eastAsia"/>
          <w:color w:val="000000"/>
        </w:rPr>
        <w:t>时，探测电路中的电流为</w:t>
      </w:r>
      <w:r>
        <w:rPr>
          <w:rFonts w:ascii="Times New Roman" w:eastAsia="Times New Roman" w:hAnsi="Times New Roman" w:cs="Times New Roman"/>
          <w:color w:val="000000"/>
        </w:rPr>
        <w:t>0.15A</w:t>
      </w:r>
      <w:r>
        <w:rPr>
          <w:rFonts w:ascii="宋体" w:hAnsi="宋体" w:hint="eastAsia"/>
          <w:color w:val="000000"/>
        </w:rPr>
        <w:t>。</w:t>
      </w:r>
    </w:p>
    <w:p w:rsidR="006E184B" w:rsidRPr="006E184B" w:rsidRDefault="006E184B" w:rsidP="006E184B">
      <w:pPr>
        <w:jc w:val="left"/>
        <w:rPr>
          <w:rFonts w:ascii="Calibri" w:hAnsi="Calibri" w:cs="Times New Roman"/>
        </w:rPr>
      </w:pPr>
    </w:p>
    <w:sectPr w:rsidR="006E184B" w:rsidRPr="006E184B">
      <w:headerReference w:type="default" r:id="rId9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1F0B" w:rsidRDefault="008A1F0B" w:rsidP="006F1F37">
      <w:pPr>
        <w:rPr>
          <w:rFonts w:hint="eastAsia"/>
        </w:rPr>
      </w:pPr>
      <w:r>
        <w:separator/>
      </w:r>
    </w:p>
  </w:endnote>
  <w:endnote w:type="continuationSeparator" w:id="0">
    <w:p w:rsidR="008A1F0B" w:rsidRDefault="008A1F0B" w:rsidP="006F1F3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1F0B" w:rsidRDefault="008A1F0B" w:rsidP="006F1F37">
      <w:pPr>
        <w:rPr>
          <w:rFonts w:hint="eastAsia"/>
        </w:rPr>
      </w:pPr>
      <w:r>
        <w:separator/>
      </w:r>
    </w:p>
  </w:footnote>
  <w:footnote w:type="continuationSeparator" w:id="0">
    <w:p w:rsidR="008A1F0B" w:rsidRDefault="008A1F0B" w:rsidP="006F1F37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1F37" w:rsidRDefault="006F1F37">
    <w:pPr>
      <w:pStyle w:val="a3"/>
    </w:pPr>
    <w:r w:rsidRPr="006F1F37">
      <w:rPr>
        <w:rFonts w:hint="eastAsia"/>
      </w:rPr>
      <w:t>2020</w:t>
    </w:r>
    <w:r w:rsidRPr="006F1F37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0925"/>
    <w:rsid w:val="000232B9"/>
    <w:rsid w:val="000D53E6"/>
    <w:rsid w:val="001D3F11"/>
    <w:rsid w:val="00220D31"/>
    <w:rsid w:val="002C769A"/>
    <w:rsid w:val="002E0E94"/>
    <w:rsid w:val="0033388C"/>
    <w:rsid w:val="003B3D34"/>
    <w:rsid w:val="005232B6"/>
    <w:rsid w:val="00635CE6"/>
    <w:rsid w:val="00676012"/>
    <w:rsid w:val="006E184B"/>
    <w:rsid w:val="006E5346"/>
    <w:rsid w:val="006F1F37"/>
    <w:rsid w:val="007424BD"/>
    <w:rsid w:val="007F34CF"/>
    <w:rsid w:val="008A1F0B"/>
    <w:rsid w:val="009304C3"/>
    <w:rsid w:val="00C671FC"/>
    <w:rsid w:val="00C8013B"/>
    <w:rsid w:val="00CD0925"/>
    <w:rsid w:val="00DE4406"/>
    <w:rsid w:val="00E30B56"/>
    <w:rsid w:val="00F43DB7"/>
    <w:rsid w:val="00F75AD0"/>
    <w:rsid w:val="00FF6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D3F1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D3F1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D3F1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6E5346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D3F1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D3F1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D3F1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6E5346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805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8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1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4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4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1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3.png"/><Relationship Id="rId47" Type="http://schemas.openxmlformats.org/officeDocument/2006/relationships/image" Target="media/image36.png"/><Relationship Id="rId50" Type="http://schemas.openxmlformats.org/officeDocument/2006/relationships/image" Target="media/image38.png"/><Relationship Id="rId55" Type="http://schemas.openxmlformats.org/officeDocument/2006/relationships/image" Target="media/image42.png"/><Relationship Id="rId63" Type="http://schemas.openxmlformats.org/officeDocument/2006/relationships/oleObject" Target="embeddings/oleObject7.bin"/><Relationship Id="rId68" Type="http://schemas.openxmlformats.org/officeDocument/2006/relationships/oleObject" Target="embeddings/oleObject9.bin"/><Relationship Id="rId76" Type="http://schemas.openxmlformats.org/officeDocument/2006/relationships/image" Target="media/image57.wmf"/><Relationship Id="rId84" Type="http://schemas.openxmlformats.org/officeDocument/2006/relationships/image" Target="media/image61.wmf"/><Relationship Id="rId89" Type="http://schemas.openxmlformats.org/officeDocument/2006/relationships/image" Target="media/image64.wmf"/><Relationship Id="rId97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54.wmf"/><Relationship Id="rId92" Type="http://schemas.openxmlformats.org/officeDocument/2006/relationships/oleObject" Target="embeddings/oleObject20.bin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29.wmf"/><Relationship Id="rId40" Type="http://schemas.openxmlformats.org/officeDocument/2006/relationships/image" Target="media/image31.png"/><Relationship Id="rId45" Type="http://schemas.openxmlformats.org/officeDocument/2006/relationships/image" Target="media/image35.wmf"/><Relationship Id="rId53" Type="http://schemas.openxmlformats.org/officeDocument/2006/relationships/oleObject" Target="embeddings/oleObject6.bin"/><Relationship Id="rId58" Type="http://schemas.openxmlformats.org/officeDocument/2006/relationships/image" Target="media/image45.png"/><Relationship Id="rId66" Type="http://schemas.openxmlformats.org/officeDocument/2006/relationships/oleObject" Target="embeddings/oleObject8.bin"/><Relationship Id="rId74" Type="http://schemas.openxmlformats.org/officeDocument/2006/relationships/oleObject" Target="embeddings/oleObject12.bin"/><Relationship Id="rId79" Type="http://schemas.openxmlformats.org/officeDocument/2006/relationships/oleObject" Target="embeddings/oleObject14.bin"/><Relationship Id="rId87" Type="http://schemas.openxmlformats.org/officeDocument/2006/relationships/image" Target="media/image63.wmf"/><Relationship Id="rId5" Type="http://schemas.openxmlformats.org/officeDocument/2006/relationships/webSettings" Target="webSettings.xml"/><Relationship Id="rId61" Type="http://schemas.openxmlformats.org/officeDocument/2006/relationships/image" Target="media/image48.png"/><Relationship Id="rId82" Type="http://schemas.openxmlformats.org/officeDocument/2006/relationships/image" Target="media/image60.wmf"/><Relationship Id="rId90" Type="http://schemas.openxmlformats.org/officeDocument/2006/relationships/oleObject" Target="embeddings/oleObject19.bin"/><Relationship Id="rId95" Type="http://schemas.openxmlformats.org/officeDocument/2006/relationships/image" Target="media/image67.wmf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wmf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wmf"/><Relationship Id="rId43" Type="http://schemas.openxmlformats.org/officeDocument/2006/relationships/image" Target="media/image34.wmf"/><Relationship Id="rId48" Type="http://schemas.openxmlformats.org/officeDocument/2006/relationships/image" Target="media/image37.wmf"/><Relationship Id="rId56" Type="http://schemas.openxmlformats.org/officeDocument/2006/relationships/image" Target="media/image43.png"/><Relationship Id="rId64" Type="http://schemas.openxmlformats.org/officeDocument/2006/relationships/image" Target="media/image50.png"/><Relationship Id="rId69" Type="http://schemas.openxmlformats.org/officeDocument/2006/relationships/image" Target="media/image53.wmf"/><Relationship Id="rId77" Type="http://schemas.openxmlformats.org/officeDocument/2006/relationships/oleObject" Target="embeddings/oleObject13.bin"/><Relationship Id="rId8" Type="http://schemas.openxmlformats.org/officeDocument/2006/relationships/image" Target="media/image1.png"/><Relationship Id="rId51" Type="http://schemas.openxmlformats.org/officeDocument/2006/relationships/image" Target="media/image39.png"/><Relationship Id="rId72" Type="http://schemas.openxmlformats.org/officeDocument/2006/relationships/oleObject" Target="embeddings/oleObject11.bin"/><Relationship Id="rId80" Type="http://schemas.openxmlformats.org/officeDocument/2006/relationships/image" Target="media/image59.wmf"/><Relationship Id="rId85" Type="http://schemas.openxmlformats.org/officeDocument/2006/relationships/oleObject" Target="embeddings/oleObject17.bin"/><Relationship Id="rId93" Type="http://schemas.openxmlformats.org/officeDocument/2006/relationships/image" Target="media/image66.wmf"/><Relationship Id="rId98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wmf"/><Relationship Id="rId33" Type="http://schemas.openxmlformats.org/officeDocument/2006/relationships/image" Target="media/image26.png"/><Relationship Id="rId38" Type="http://schemas.openxmlformats.org/officeDocument/2006/relationships/oleObject" Target="embeddings/oleObject2.bin"/><Relationship Id="rId46" Type="http://schemas.openxmlformats.org/officeDocument/2006/relationships/oleObject" Target="embeddings/oleObject4.bin"/><Relationship Id="rId59" Type="http://schemas.openxmlformats.org/officeDocument/2006/relationships/image" Target="media/image46.png"/><Relationship Id="rId67" Type="http://schemas.openxmlformats.org/officeDocument/2006/relationships/image" Target="media/image52.wmf"/><Relationship Id="rId20" Type="http://schemas.openxmlformats.org/officeDocument/2006/relationships/image" Target="media/image13.png"/><Relationship Id="rId41" Type="http://schemas.openxmlformats.org/officeDocument/2006/relationships/image" Target="media/image32.png"/><Relationship Id="rId54" Type="http://schemas.openxmlformats.org/officeDocument/2006/relationships/image" Target="media/image41.png"/><Relationship Id="rId62" Type="http://schemas.openxmlformats.org/officeDocument/2006/relationships/image" Target="media/image49.wmf"/><Relationship Id="rId70" Type="http://schemas.openxmlformats.org/officeDocument/2006/relationships/oleObject" Target="embeddings/oleObject10.bin"/><Relationship Id="rId75" Type="http://schemas.openxmlformats.org/officeDocument/2006/relationships/image" Target="media/image56.png"/><Relationship Id="rId83" Type="http://schemas.openxmlformats.org/officeDocument/2006/relationships/oleObject" Target="embeddings/oleObject16.bin"/><Relationship Id="rId88" Type="http://schemas.openxmlformats.org/officeDocument/2006/relationships/oleObject" Target="embeddings/oleObject18.bin"/><Relationship Id="rId91" Type="http://schemas.openxmlformats.org/officeDocument/2006/relationships/image" Target="media/image65.wmf"/><Relationship Id="rId96" Type="http://schemas.openxmlformats.org/officeDocument/2006/relationships/oleObject" Target="embeddings/oleObject22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oleObject" Target="embeddings/oleObject1.bin"/><Relationship Id="rId49" Type="http://schemas.openxmlformats.org/officeDocument/2006/relationships/oleObject" Target="embeddings/oleObject5.bin"/><Relationship Id="rId57" Type="http://schemas.openxmlformats.org/officeDocument/2006/relationships/image" Target="media/image44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oleObject" Target="embeddings/oleObject3.bin"/><Relationship Id="rId52" Type="http://schemas.openxmlformats.org/officeDocument/2006/relationships/image" Target="media/image40.wmf"/><Relationship Id="rId60" Type="http://schemas.openxmlformats.org/officeDocument/2006/relationships/image" Target="media/image47.png"/><Relationship Id="rId65" Type="http://schemas.openxmlformats.org/officeDocument/2006/relationships/image" Target="media/image51.wmf"/><Relationship Id="rId73" Type="http://schemas.openxmlformats.org/officeDocument/2006/relationships/image" Target="media/image55.wmf"/><Relationship Id="rId78" Type="http://schemas.openxmlformats.org/officeDocument/2006/relationships/image" Target="media/image58.wmf"/><Relationship Id="rId81" Type="http://schemas.openxmlformats.org/officeDocument/2006/relationships/oleObject" Target="embeddings/oleObject15.bin"/><Relationship Id="rId86" Type="http://schemas.openxmlformats.org/officeDocument/2006/relationships/image" Target="media/image62.png"/><Relationship Id="rId94" Type="http://schemas.openxmlformats.org/officeDocument/2006/relationships/oleObject" Target="embeddings/oleObject21.bin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20</Pages>
  <Words>1783</Words>
  <Characters>10167</Characters>
  <Application>Microsoft Office Word</Application>
  <DocSecurity>0</DocSecurity>
  <Lines>84</Lines>
  <Paragraphs>23</Paragraphs>
  <ScaleCrop>false</ScaleCrop>
  <Company>China</Company>
  <LinksUpToDate>false</LinksUpToDate>
  <CharactersWithSpaces>11927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2020-08-10T10:05:00Z</dcterms:created>
  <dcterms:modified xsi:type="dcterms:W3CDTF">2020-08-10T10:07:00Z</dcterms:modified>
</cp:coreProperties>
</file>