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3E6" w:rsidRPr="000D53E6" w:rsidRDefault="000D53E6" w:rsidP="000D53E6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0D53E6">
        <w:rPr>
          <w:noProof/>
          <w:color w:val="FF0000"/>
          <w:sz w:val="22"/>
        </w:rPr>
        <w:drawing>
          <wp:anchor distT="0" distB="0" distL="114300" distR="114300" simplePos="0" relativeHeight="251658240" behindDoc="0" locked="0" layoutInCell="1" allowOverlap="1" wp14:anchorId="73548A9D" wp14:editId="0D56B082">
            <wp:simplePos x="0" y="0"/>
            <wp:positionH relativeFrom="page">
              <wp:posOffset>12458700</wp:posOffset>
            </wp:positionH>
            <wp:positionV relativeFrom="topMargin">
              <wp:posOffset>12369800</wp:posOffset>
            </wp:positionV>
            <wp:extent cx="482600" cy="469900"/>
            <wp:effectExtent l="0" t="0" r="0" b="635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3E6">
        <w:rPr>
          <w:rFonts w:ascii="宋体" w:hAnsi="宋体" w:hint="eastAsia"/>
          <w:b/>
          <w:color w:val="FF0000"/>
          <w:sz w:val="36"/>
        </w:rPr>
        <w:t>2020</w:t>
      </w:r>
      <w:r w:rsidRPr="000D53E6">
        <w:rPr>
          <w:rFonts w:ascii="宋体" w:hAnsi="宋体" w:hint="eastAsia"/>
          <w:b/>
          <w:color w:val="FF0000"/>
          <w:sz w:val="36"/>
        </w:rPr>
        <w:t>年</w:t>
      </w:r>
      <w:r>
        <w:rPr>
          <w:rFonts w:ascii="宋体" w:hAnsi="宋体" w:hint="eastAsia"/>
          <w:b/>
          <w:color w:val="FF0000"/>
          <w:sz w:val="36"/>
        </w:rPr>
        <w:t>黑龙江</w:t>
      </w:r>
      <w:r w:rsidRPr="000D53E6">
        <w:rPr>
          <w:rFonts w:ascii="宋体" w:hAnsi="宋体" w:hint="eastAsia"/>
          <w:b/>
          <w:color w:val="FF0000"/>
          <w:sz w:val="36"/>
        </w:rPr>
        <w:t>绥化市初中毕业学业考试</w:t>
      </w:r>
    </w:p>
    <w:p w:rsidR="000D53E6" w:rsidRPr="000D53E6" w:rsidRDefault="000D53E6" w:rsidP="000D53E6">
      <w:pPr>
        <w:spacing w:line="360" w:lineRule="auto"/>
        <w:jc w:val="center"/>
        <w:textAlignment w:val="center"/>
        <w:rPr>
          <w:rFonts w:ascii="宋体" w:hAnsi="宋体" w:hint="eastAsia"/>
          <w:b/>
          <w:color w:val="FF0000"/>
          <w:sz w:val="36"/>
        </w:rPr>
      </w:pPr>
      <w:r>
        <w:rPr>
          <w:rFonts w:ascii="宋体" w:hAnsi="宋体" w:hint="eastAsia"/>
          <w:b/>
          <w:color w:val="FF0000"/>
          <w:sz w:val="36"/>
        </w:rPr>
        <w:t>物理</w:t>
      </w:r>
      <w:r w:rsidRPr="000D53E6">
        <w:rPr>
          <w:rFonts w:ascii="宋体" w:hAnsi="宋体" w:hint="eastAsia"/>
          <w:b/>
          <w:color w:val="FF0000"/>
          <w:sz w:val="36"/>
        </w:rPr>
        <w:t>试题</w:t>
      </w:r>
    </w:p>
    <w:p w:rsidR="00E30B56" w:rsidRDefault="00E30B56" w:rsidP="000D53E6">
      <w:pPr>
        <w:jc w:val="left"/>
        <w:rPr>
          <w:rFonts w:ascii="宋体" w:hAnsi="宋体" w:hint="eastAsia"/>
          <w:b/>
          <w:sz w:val="24"/>
        </w:rPr>
      </w:pP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考生注意∶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物理和化学考试时间共</w:t>
      </w:r>
      <w:r>
        <w:rPr>
          <w:rFonts w:ascii="Times New Roman" w:eastAsia="Times New Roman" w:hAnsi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所有答案都必须写在答题卡上相对应的题号后的指定区域内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第一部分物理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考生注意∶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物理试题共四道大题，</w:t>
      </w:r>
      <w:r>
        <w:rPr>
          <w:rFonts w:ascii="Times New Roman" w:eastAsia="Times New Roman" w:hAnsi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个小题，总分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可能用到的参考数据∶</w:t>
      </w:r>
      <w:r>
        <w:rPr>
          <w:rFonts w:ascii="Times New Roman" w:eastAsia="Times New Roman" w:hAnsi="Times New Roman" w:cs="Times New Roman"/>
          <w:b/>
          <w:i/>
          <w:sz w:val="24"/>
        </w:rPr>
        <w:t>g</w:t>
      </w:r>
      <w:r>
        <w:rPr>
          <w:rFonts w:ascii="Times New Roman" w:eastAsia="Times New Roman" w:hAnsi="Times New Roman" w:cs="Times New Roman"/>
          <w:b/>
          <w:sz w:val="24"/>
        </w:rPr>
        <w:t>=10N/kg</w:t>
      </w:r>
      <w:r>
        <w:rPr>
          <w:rFonts w:ascii="宋体" w:hAnsi="宋体"/>
          <w:b/>
          <w:sz w:val="24"/>
        </w:rPr>
        <w:t>，</w:t>
      </w:r>
      <w:r>
        <w:object w:dxaOrig="240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0pt;height:21.75pt" o:ole="">
            <v:imagedata r:id="rId9" o:title="eqId07d0b3ded4ea4a1583a972aafe7b00be"/>
          </v:shape>
          <o:OLEObject Type="Embed" ProgID="Equation.DSMT4" ShapeID="_x0000_i1025" DrawAspect="Content" ObjectID="_1658587766" r:id="rId10"/>
        </w:object>
      </w:r>
      <w:r>
        <w:rPr>
          <w:rFonts w:ascii="宋体" w:hAnsi="宋体"/>
          <w:b/>
          <w:sz w:val="24"/>
        </w:rPr>
        <w:t>，</w:t>
      </w:r>
      <w:r>
        <w:object w:dxaOrig="2080" w:dyaOrig="380">
          <v:shape id="_x0000_i1026" type="#_x0000_t75" alt="学科网(www.zxxk.com)--教育资源门户，提供试卷、教案、课件、论文、素材以及各类教学资源下载，还有大量而丰富的教学相关资讯！" style="width:104.25pt;height:18.75pt" o:ole="">
            <v:imagedata r:id="rId11" o:title="eqId8e4d27510a244f479ec2cc9ebf54e2b7"/>
          </v:shape>
          <o:OLEObject Type="Embed" ProgID="Equation.DSMT4" ShapeID="_x0000_i1026" DrawAspect="Content" ObjectID="_1658587767" r:id="rId12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个小题，每小题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分。</w:t>
      </w:r>
      <w:r>
        <w:rPr>
          <w:rFonts w:ascii="Times New Roman" w:eastAsia="Times New Roman" w:hAnsi="Times New Roman" w:cs="Times New Roman"/>
          <w:b/>
          <w:sz w:val="24"/>
        </w:rPr>
        <w:t>1-8</w:t>
      </w:r>
      <w:r>
        <w:rPr>
          <w:rFonts w:ascii="宋体" w:hAnsi="宋体"/>
          <w:b/>
          <w:sz w:val="24"/>
        </w:rPr>
        <w:t>小题每题只有一个正确选项；</w:t>
      </w:r>
      <w:r>
        <w:rPr>
          <w:rFonts w:ascii="Times New Roman" w:eastAsia="Times New Roman" w:hAnsi="Times New Roman" w:cs="Times New Roman"/>
          <w:b/>
          <w:sz w:val="24"/>
        </w:rPr>
        <w:t>9</w:t>
      </w:r>
      <w:r>
        <w:rPr>
          <w:rFonts w:ascii="宋体" w:hAnsi="宋体"/>
          <w:b/>
          <w:sz w:val="24"/>
        </w:rPr>
        <w:t>、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小题每题有两个或两个以上正确选项，正确选项不全得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分，有错误选项不得分）请在答题卡上用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铅笔把你的选项所对应的大写字母涂黑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下列数据与事实最接近的是（　　）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初中物理课本的长度大约是</w:t>
      </w:r>
      <w:r>
        <w:rPr>
          <w:rFonts w:ascii="Times New Roman" w:eastAsia="Times New Roman" w:hAnsi="Times New Roman" w:cs="Times New Roman"/>
        </w:rPr>
        <w:t>50cm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一名中学生的质量大约是</w:t>
      </w:r>
      <w:r>
        <w:rPr>
          <w:rFonts w:ascii="Times New Roman" w:eastAsia="Times New Roman" w:hAnsi="Times New Roman" w:cs="Times New Roman"/>
        </w:rPr>
        <w:t>50kg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人体的脉搏每秒钟大约跳动</w:t>
      </w:r>
      <w:r>
        <w:rPr>
          <w:rFonts w:ascii="Times New Roman" w:eastAsia="Times New Roman" w:hAnsi="Times New Roman" w:cs="Times New Roman"/>
        </w:rPr>
        <w:t>60</w:t>
      </w:r>
      <w:r>
        <w:rPr>
          <w:rFonts w:ascii="宋体" w:hAnsi="宋体"/>
        </w:rPr>
        <w:t>次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中学生步行的速度大约是</w:t>
      </w:r>
      <w:r>
        <w:rPr>
          <w:rFonts w:ascii="Times New Roman" w:eastAsia="Times New Roman" w:hAnsi="Times New Roman" w:cs="Times New Roman"/>
        </w:rPr>
        <w:t>5m/s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．初中物理课本长度大约是</w:t>
      </w:r>
      <w:r>
        <w:rPr>
          <w:rFonts w:ascii="Times New Roman" w:eastAsia="Times New Roman" w:hAnsi="Times New Roman" w:cs="Times New Roman"/>
          <w:color w:val="000000"/>
        </w:rPr>
        <w:t>26cm</w:t>
      </w:r>
      <w:r>
        <w:rPr>
          <w:rFonts w:ascii="宋体" w:hAnsi="宋体"/>
          <w:color w:val="000000"/>
        </w:rPr>
        <w:t>，不符合题意；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．成年人质量在</w:t>
      </w:r>
      <w:r>
        <w:rPr>
          <w:rFonts w:ascii="Times New Roman" w:eastAsia="Times New Roman" w:hAnsi="Times New Roman" w:cs="Times New Roman"/>
          <w:color w:val="000000"/>
        </w:rPr>
        <w:t>70kg</w:t>
      </w:r>
      <w:r>
        <w:rPr>
          <w:rFonts w:ascii="宋体" w:hAnsi="宋体"/>
          <w:color w:val="000000"/>
        </w:rPr>
        <w:t>左右，中学生质量比成年人小一些，一般在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左右，符合题意；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．人体的脉搏每分钟大约跳动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次，每秒钟大约跳动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次，不符合题意；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．中学生步行的速度大约是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/>
          <w:color w:val="000000"/>
        </w:rPr>
        <w:t>，不符合题意。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下列现象中属于液化的是（　　）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夏天，晾在阳光下的湿衣服变干</w:t>
      </w:r>
      <w:r>
        <w:rPr>
          <w:rFonts w:ascii="宋体" w:hAnsi="宋体"/>
          <w:color w:val="000000"/>
        </w:rPr>
        <w:tab/>
        <w:t>B. 冬天，窗玻璃内表面出现冰花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清晨，路边草叶上结有露珠</w:t>
      </w:r>
      <w:r>
        <w:rPr>
          <w:rFonts w:ascii="宋体" w:hAnsi="宋体"/>
          <w:color w:val="000000"/>
        </w:rPr>
        <w:tab/>
        <w:t>D. 衣橱里的樟脑片过一段时间会变小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．夏天，湿的衣服被晾干这是衣服上的水分蒸发了，是汽化现象，不符合题意；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．冬天，窗玻璃上出现冰花，是由空气中的水蒸气遇冷形成的冰晶，是凝华现象，不符合题意；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．路边草叶上出现露珠，露珠是由空气中的水蒸气遇冷形成的，是液化现象，符合题意；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．衣橱里的樟脑片过一段时间会变小，物质由固态直接变成了气态，属于升华现象，不符合题意。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小明站在穿衣镜前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处，以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/>
          <w:color w:val="000000"/>
        </w:rPr>
        <w:t>的速度匀速靠近穿衣镜，下列说法正确的是（　　）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穿衣镜中小明的像逐渐变小</w:t>
      </w:r>
      <w:r>
        <w:rPr>
          <w:rFonts w:ascii="宋体" w:hAnsi="宋体"/>
          <w:color w:val="000000"/>
        </w:rPr>
        <w:tab/>
        <w:t>B. 以穿衣镜为参照物小明总是静止的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穿衣镜中小明的像是虚像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2s</w:t>
      </w:r>
      <w:r>
        <w:rPr>
          <w:rFonts w:ascii="宋体" w:hAnsi="宋体"/>
          <w:color w:val="000000"/>
        </w:rPr>
        <w:t>后小明走的距离是</w:t>
      </w:r>
      <w:r>
        <w:rPr>
          <w:rFonts w:ascii="Times New Roman" w:eastAsia="Times New Roman" w:hAnsi="Times New Roman" w:cs="Times New Roman"/>
          <w:color w:val="000000"/>
        </w:rPr>
        <w:t>1m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．平面镜所成的像是与物体等大的虚像，小明以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/>
          <w:color w:val="000000"/>
        </w:rPr>
        <w:t>的速度匀速靠近穿衣镜，穿衣镜中小明的像不变，成的像是虚像，故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．以穿衣镜为参照物，小明相对于穿衣镜的位置发生改变，小明是运动的，故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2s</w:t>
      </w:r>
      <w:r>
        <w:rPr>
          <w:rFonts w:ascii="宋体" w:hAnsi="宋体"/>
          <w:color w:val="000000"/>
        </w:rPr>
        <w:t>后小明走的距离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vt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1m/s×2s=2m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下列电路图中正确的是（　　）</w:t>
      </w:r>
    </w:p>
    <w:p w:rsidR="002C769A" w:rsidRDefault="002C769A" w:rsidP="002C76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04925" cy="1076325"/>
            <wp:effectExtent l="0" t="0" r="9525" b="9525"/>
            <wp:docPr id="99" name="图片 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1104900"/>
            <wp:effectExtent l="0" t="0" r="0" b="0"/>
            <wp:docPr id="98" name="图片 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81125" cy="1200150"/>
            <wp:effectExtent l="0" t="0" r="9525" b="0"/>
            <wp:docPr id="97" name="图片 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352550" cy="1200150"/>
            <wp:effectExtent l="0" t="0" r="0" b="0"/>
            <wp:docPr id="96" name="图片 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．电路中缺少电源，故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．两个灯泡串联，电压表测量其中一个灯泡两端的电压，电压表的正负接线柱连接正确，故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．导线将其中一个灯泡短路，电路中只有一个灯泡发光，开关不起作用，故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．电流表的正负接线柱接反了，故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下列说法正确的是（　　）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力只能改变物体的形状</w:t>
      </w:r>
      <w:r>
        <w:rPr>
          <w:rFonts w:ascii="宋体" w:hAnsi="宋体"/>
          <w:color w:val="000000"/>
        </w:rPr>
        <w:tab/>
        <w:t>B. 托里拆利实验证明了大气压的存在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力是维持物体运动的原因</w:t>
      </w:r>
      <w:r>
        <w:rPr>
          <w:rFonts w:ascii="宋体" w:hAnsi="宋体"/>
          <w:color w:val="000000"/>
        </w:rPr>
        <w:tab/>
        <w:t>D. 流体中流速越大的位置，压强越小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．力可以改变物体的形状，力可以物体的运动状态，故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．马德堡半球实验证明了大气压的存在，故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．力是改变物体运动运动的原因，不是力是维持物体运动的原因，故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．由流体压强和流速的关系可知流体中流速越大的位置，压强越小，故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下列四个装置中利用电磁感应现象制成的是（　　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28775" cy="828675"/>
            <wp:effectExtent l="0" t="0" r="9525" b="9525"/>
            <wp:docPr id="95" name="图片 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动圈式话筒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38300" cy="1009650"/>
            <wp:effectExtent l="0" t="0" r="0" b="0"/>
            <wp:docPr id="94" name="图片 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电动机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3475" cy="1019175"/>
            <wp:effectExtent l="0" t="0" r="9525" b="9525"/>
            <wp:docPr id="93" name="图片 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扬声器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76375" cy="962025"/>
            <wp:effectExtent l="0" t="0" r="9525" b="9525"/>
            <wp:docPr id="92" name="图片 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电磁继电器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．动圈式话筒是把声信号转变成电信号的，声信号的振动带动线圈在磁场中振动，产生电流，是电磁感应现象原理，故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．电动机是利用通电导线在磁场中受力的作用的原理制成的，故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．扬声器把电信号转化为声信号，利用通电导体在磁场中受力原理，故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．电磁继电器是利用电流效应工作的，故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人造地球卫星绕地球从近地点向远地点运动时，下列说法正确的是（　　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38325" cy="1038225"/>
            <wp:effectExtent l="0" t="0" r="9525" b="9525"/>
            <wp:docPr id="9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势能变小</w:t>
      </w:r>
      <w:r>
        <w:rPr>
          <w:rFonts w:ascii="宋体" w:hAnsi="宋体"/>
          <w:color w:val="000000"/>
        </w:rPr>
        <w:tab/>
        <w:t>B. 动能不变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动能转化为重力势能</w:t>
      </w:r>
      <w:r>
        <w:rPr>
          <w:rFonts w:ascii="宋体" w:hAnsi="宋体"/>
          <w:color w:val="000000"/>
        </w:rPr>
        <w:tab/>
        <w:t>D. 机械能变小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人造地球卫星从近地点向远地点运动的过程中，卫星的质量不变，速度减小，动能</w:t>
      </w:r>
      <w:r>
        <w:rPr>
          <w:rFonts w:ascii="宋体" w:hAnsi="宋体"/>
          <w:color w:val="000000"/>
        </w:rPr>
        <w:lastRenderedPageBreak/>
        <w:t>减小；卫星的质量不变，高度增加，重力势能增大，动能转化为重力势能；此时的机械能是守恒的，保持不变。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如图所示的电路中，电源电压不变，当开关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断开时，灯泡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正常发光；当开关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闭合时，下列说法正确的是（　　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76375" cy="1047750"/>
            <wp:effectExtent l="0" t="0" r="9525" b="0"/>
            <wp:docPr id="90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电流表示数不变</w:t>
      </w:r>
      <w:r>
        <w:rPr>
          <w:rFonts w:ascii="宋体" w:hAnsi="宋体"/>
          <w:color w:val="000000"/>
        </w:rPr>
        <w:tab/>
        <w:t>B. 电压表示数变小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变亮</w:t>
      </w:r>
      <w:r>
        <w:rPr>
          <w:rFonts w:ascii="宋体" w:hAnsi="宋体"/>
          <w:color w:val="000000"/>
        </w:rPr>
        <w:tab/>
        <w:t>D.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并联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电源电压不变，当开关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断开时，灯泡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正常发光，电流表测量通过灯泡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电流，电压表测量电源电压，当开关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并联，电流表测量干路中的电流，电压表测量电源电压，电压表的示数不变，由并联电路电流规律可知电流表的示数变大，由并联电路的特点可知灯泡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亮度不变。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小明用独轮车搬运砖头，车箱和砖头的总质量是</w:t>
      </w:r>
      <w:r>
        <w:rPr>
          <w:rFonts w:ascii="Times New Roman" w:eastAsia="Times New Roman" w:hAnsi="Times New Roman" w:cs="Times New Roman"/>
          <w:color w:val="000000"/>
        </w:rPr>
        <w:t>120kg</w:t>
      </w:r>
      <w:r>
        <w:rPr>
          <w:rFonts w:ascii="宋体" w:hAnsi="宋体"/>
          <w:color w:val="000000"/>
        </w:rPr>
        <w:t>，独轮车的有关尺寸如图所示。推车时，下列说法正确的是（　　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81125" cy="1333500"/>
            <wp:effectExtent l="0" t="0" r="9525" b="0"/>
            <wp:docPr id="88" name="图片 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独轮车是省力杠杆</w:t>
      </w:r>
      <w:r>
        <w:rPr>
          <w:rFonts w:ascii="宋体" w:hAnsi="宋体"/>
          <w:color w:val="000000"/>
        </w:rPr>
        <w:tab/>
        <w:t>B. 动力臂是</w:t>
      </w:r>
      <w:r>
        <w:rPr>
          <w:rFonts w:ascii="Times New Roman" w:eastAsia="Times New Roman" w:hAnsi="Times New Roman" w:cs="Times New Roman"/>
          <w:color w:val="000000"/>
        </w:rPr>
        <w:t>0.7m</w:t>
      </w:r>
    </w:p>
    <w:p w:rsidR="002C769A" w:rsidRDefault="002C769A" w:rsidP="002C769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阻力臂是</w:t>
      </w:r>
      <w:r>
        <w:rPr>
          <w:rFonts w:ascii="Times New Roman" w:eastAsia="Times New Roman" w:hAnsi="Times New Roman" w:cs="Times New Roman"/>
          <w:color w:val="000000"/>
        </w:rPr>
        <w:t>0.3m</w:t>
      </w:r>
      <w:r>
        <w:rPr>
          <w:rFonts w:ascii="宋体" w:hAnsi="宋体"/>
          <w:color w:val="000000"/>
        </w:rPr>
        <w:tab/>
        <w:t>D. 人手竖直向上的力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的大小是</w:t>
      </w:r>
      <w:r>
        <w:rPr>
          <w:rFonts w:ascii="Times New Roman" w:eastAsia="Times New Roman" w:hAnsi="Times New Roman" w:cs="Times New Roman"/>
          <w:color w:val="000000"/>
        </w:rPr>
        <w:t>1500N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．由图可知，独轮车在使用过程中，动力臂大于阻力臂，是省力杠杆；故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．支点在车轮的轴上，力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为动力，所以动力臂的长度为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，阻力是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，阻力臂的长度为</w:t>
      </w:r>
      <w:r>
        <w:rPr>
          <w:rFonts w:ascii="Times New Roman" w:eastAsia="Times New Roman" w:hAnsi="Times New Roman" w:cs="Times New Roman"/>
          <w:color w:val="000000"/>
        </w:rPr>
        <w:t>0.3m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．砖头及车厢的总重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=120kg×10N/kg=1200N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由杠杆平衡条件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可知，人手竖直向上的力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041" w:dyaOrig="680">
          <v:shape id="_x0000_i1027" type="#_x0000_t75" alt="学科网(www.zxxk.com)--教育资源门户，提供试卷、教案、课件、论文、素材以及各类教学资源下载，还有大量而丰富的教学相关资讯！" style="width:102pt;height:33.75pt" o:ole="">
            <v:imagedata r:id="rId25" o:title="eqId80a0fc35725a4ce294ef8a16ffd6f20c"/>
          </v:shape>
          <o:OLEObject Type="Embed" ProgID="Equation.DSMT4" ShapeID="_x0000_i1027" DrawAspect="Content" ObjectID="_1658587768" r:id="rId26"/>
        </w:object>
      </w:r>
      <w:r>
        <w:rPr>
          <w:rFonts w:ascii="Times New Roman" w:eastAsia="Times New Roman" w:hAnsi="Times New Roman" w:cs="Times New Roman"/>
          <w:color w:val="000000"/>
        </w:rPr>
        <w:t>=360N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小飞家的走廊灯很容易烧坏，为了解决这一问题，她设计了如下电路，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都是“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40W</w:t>
      </w:r>
      <w:r>
        <w:rPr>
          <w:rFonts w:ascii="宋体" w:hAnsi="宋体"/>
          <w:color w:val="000000"/>
        </w:rPr>
        <w:t>”的灯泡（设灯泡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的电阻不变，电源电压不变），下列说法正确的是（　　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1057275"/>
            <wp:effectExtent l="0" t="0" r="0" b="9525"/>
            <wp:docPr id="87" name="图片 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的电阻是</w:t>
      </w:r>
      <w:r>
        <w:rPr>
          <w:rFonts w:ascii="Times New Roman" w:eastAsia="Times New Roman" w:hAnsi="Times New Roman" w:cs="Times New Roman"/>
          <w:color w:val="000000"/>
        </w:rPr>
        <w:t>1210Ω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两端的电压是</w:t>
      </w:r>
      <w:r>
        <w:rPr>
          <w:rFonts w:ascii="Times New Roman" w:eastAsia="Times New Roman" w:hAnsi="Times New Roman" w:cs="Times New Roman"/>
          <w:color w:val="000000"/>
        </w:rPr>
        <w:t>110V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两灯泡都亮时，电路消耗的总功率是</w:t>
      </w:r>
      <w:r>
        <w:rPr>
          <w:rFonts w:ascii="Times New Roman" w:eastAsia="Times New Roman" w:hAnsi="Times New Roman" w:cs="Times New Roman"/>
          <w:color w:val="000000"/>
        </w:rPr>
        <w:t>80W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的电阻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520" w:dyaOrig="724">
          <v:shape id="_x0000_i1028" type="#_x0000_t75" alt="学科网(www.zxxk.com)--教育资源门户，提供试卷、教案、课件、论文、素材以及各类教学资源下载，还有大量而丰富的教学相关资讯！" style="width:75.75pt;height:36pt" o:ole="">
            <v:imagedata r:id="rId28" o:title="eqId92dc393201e74f1c9425be38c2de2b68"/>
          </v:shape>
          <o:OLEObject Type="Embed" ProgID="Equation.DSMT4" ShapeID="_x0000_i1028" DrawAspect="Content" ObjectID="_1658587769" r:id="rId29"/>
        </w:object>
      </w:r>
      <w:r>
        <w:rPr>
          <w:rFonts w:ascii="Times New Roman" w:eastAsia="Times New Roman" w:hAnsi="Times New Roman" w:cs="Times New Roman"/>
          <w:color w:val="000000"/>
        </w:rPr>
        <w:t>=1210Ω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，两个灯泡串联，两个灯泡的额定电压和额定功率相同，由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1" w:dyaOrig="664">
          <v:shape id="_x0000_i1029" type="#_x0000_t75" alt="学科网(www.zxxk.com)--教育资源门户，提供试卷、教案、课件、论文、素材以及各类教学资源下载，还有大量而丰富的教学相关资讯！" style="width:20.25pt;height:33pt" o:ole="">
            <v:imagedata r:id="rId30" o:title="eqId44d0ab434a8f4672a59df24214bade4b"/>
          </v:shape>
          <o:OLEObject Type="Embed" ProgID="Equation.DSMT4" ShapeID="_x0000_i1029" DrawAspect="Content" ObjectID="_1658587770" r:id="rId31"/>
        </w:object>
      </w:r>
      <w:r>
        <w:rPr>
          <w:rFonts w:ascii="宋体" w:hAnsi="宋体"/>
          <w:color w:val="000000"/>
        </w:rPr>
        <w:t>可知两个灯泡的电阻相同，电源电压是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，由串联分压可知灯泡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两端的电压是</w:t>
      </w:r>
      <w:r>
        <w:rPr>
          <w:rFonts w:ascii="Times New Roman" w:eastAsia="Times New Roman" w:hAnsi="Times New Roman" w:cs="Times New Roman"/>
          <w:color w:val="000000"/>
        </w:rPr>
        <w:t>110V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正确；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．两灯泡都亮时，两个灯泡串联，电路消耗的总功率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500" w:dyaOrig="724">
          <v:shape id="_x0000_i1030" type="#_x0000_t75" alt="学科网(www.zxxk.com)--教育资源门户，提供试卷、教案、课件、论文、素材以及各类教学资源下载，还有大量而丰富的教学相关资讯！" style="width:125.25pt;height:36pt" o:ole="">
            <v:imagedata r:id="rId32" o:title="eqId029d646006c14640a9b7339f50b6876e"/>
          </v:shape>
          <o:OLEObject Type="Embed" ProgID="Equation.DSMT4" ShapeID="_x0000_i1030" DrawAspect="Content" ObjectID="_1658587771" r:id="rId33"/>
        </w:object>
      </w:r>
      <w:r>
        <w:rPr>
          <w:rFonts w:ascii="Times New Roman" w:eastAsia="Times New Roman" w:hAnsi="Times New Roman" w:cs="Times New Roman"/>
          <w:color w:val="000000"/>
        </w:rPr>
        <w:t>=20W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个小题，每空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请在答题卡。上把你的答案写在相对应的题号后的指定区域内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早晨，我们听见的闹铃声，是由闹铃______产生的；我们能分清不同物体发出的声音，是因为声音的______不同。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振动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音色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闹铃声是由闹铃的振动产生的。不同物体的材料不同，产生的音色不同，所以能根据音色分清不同物体发出的声音。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电视机接收到的图像信号和声音信号是用______传递来的。核能属于______能源。（填“可再生”或“不可再生”）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电磁波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不可再生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广播、电视、手机属于无线电通信，都是通过电磁波传递信息的，所以电视机接收到的图像信号和声音信号是利用电磁波传递的。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核能消耗后不能短期内从自然界得到补充，是不可再生能源。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水结成冰是______现象（填物态变化名称），这个过程中水的内能会______。（填“变大”“变小”或“不变"）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凝固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变小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水结冰，物质由液态变成固态，属于凝固现象，凝固过程，放出热量，内能减小。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某同学用天平测得物体的质量是</w:t>
      </w:r>
      <w:r>
        <w:rPr>
          <w:rFonts w:ascii="Times New Roman" w:eastAsia="Times New Roman" w:hAnsi="Times New Roman" w:cs="Times New Roman"/>
          <w:color w:val="000000"/>
        </w:rPr>
        <w:t>7.5g</w:t>
      </w:r>
      <w:r>
        <w:rPr>
          <w:rFonts w:ascii="宋体" w:hAnsi="宋体"/>
          <w:color w:val="000000"/>
        </w:rPr>
        <w:t>，将物体放入量筒前后，量筒的示数如图所示，则物体的体积是______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，物体的密度是______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838325" cy="1381125"/>
            <wp:effectExtent l="0" t="0" r="9525" b="9525"/>
            <wp:docPr id="86" name="图片 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物体的体积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=30mL-25mL=5mL=5cm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物体的密度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60" w:dyaOrig="618">
          <v:shape id="_x0000_i1031" type="#_x0000_t75" alt="学科网(www.zxxk.com)--教育资源门户，提供试卷、教案、课件、论文、素材以及各类教学资源下载，还有大量而丰富的教学相关资讯！" style="width:53.25pt;height:30.75pt" o:ole="">
            <v:imagedata r:id="rId35" o:title="eqIdf3f1fd739dc748a9b38f29a32d9cb4d2"/>
          </v:shape>
          <o:OLEObject Type="Embed" ProgID="Equation.DSMT4" ShapeID="_x0000_i1031" DrawAspect="Content" ObjectID="_1658587772" r:id="rId36"/>
        </w:object>
      </w:r>
      <w:r>
        <w:rPr>
          <w:rFonts w:ascii="Times New Roman" w:eastAsia="Times New Roman" w:hAnsi="Times New Roman" w:cs="Times New Roman"/>
          <w:color w:val="000000"/>
        </w:rPr>
        <w:t>=1.5g/cm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电阻是导体本身的一种性质，它的大小与导体的材料、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等因素有关。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长度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横截面积（温度，任选其中两个）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导体的电阻是导体的一种性质，反映了导体对电流阻碍作用的大小，电阻大小与导体的材料、长度、横截面积有关，还与温度有关。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水平地面上放着一个重是</w:t>
      </w:r>
      <w:r>
        <w:rPr>
          <w:rFonts w:ascii="Times New Roman" w:eastAsia="Times New Roman" w:hAnsi="Times New Roman" w:cs="Times New Roman"/>
          <w:color w:val="000000"/>
        </w:rPr>
        <w:t>60N</w:t>
      </w:r>
      <w:r>
        <w:rPr>
          <w:rFonts w:ascii="宋体" w:hAnsi="宋体"/>
          <w:color w:val="000000"/>
        </w:rPr>
        <w:t>，底面积是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的物体，物体对地面的压强是______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；用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的水平推力，使它做匀速直线运动，此时它受到的摩擦力大小是______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；当推力增大到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/>
          <w:color w:val="000000"/>
        </w:rPr>
        <w:t>时，该物体受到的摩擦力______。（填“变大”“变小”或“不变”）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300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不变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物体对地面的压强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025" w:dyaOrig="615">
          <v:shape id="_x0000_i1032" type="#_x0000_t75" alt="学科网(www.zxxk.com)--教育资源门户，提供试卷、教案、课件、论文、素材以及各类教学资源下载，还有大量而丰富的教学相关资讯！" style="width:101.25pt;height:30.75pt" o:ole="">
            <v:imagedata r:id="rId37" o:title="eqId4548279917474f278bfff52b9a6fddd4"/>
          </v:shape>
          <o:OLEObject Type="Embed" ProgID="Equation.DSMT4" ShapeID="_x0000_i1032" DrawAspect="Content" ObjectID="_1658587773" r:id="rId38"/>
        </w:object>
      </w:r>
      <w:r>
        <w:rPr>
          <w:rFonts w:ascii="Times New Roman" w:eastAsia="Times New Roman" w:hAnsi="Times New Roman" w:cs="Times New Roman"/>
          <w:color w:val="000000"/>
        </w:rPr>
        <w:t>=300Pa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的水平推力，使它做匀速直线运动，处于平衡状态，受到的推力和摩擦力是平衡力，所以它受到的摩擦力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=10N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当推力增大到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/>
          <w:color w:val="000000"/>
        </w:rPr>
        <w:t>时，压力和接触面的粗糙程度不变，物体受到的摩擦力不变。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图像如图所示，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，把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与阻值是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并联在电源电压是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的电路中，通过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的电流之比是______，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两端的电压之比是</w:t>
      </w:r>
      <w:r>
        <w:rPr>
          <w:rFonts w:ascii="宋体" w:hAnsi="宋体"/>
          <w:color w:val="000000"/>
        </w:rPr>
        <w:lastRenderedPageBreak/>
        <w:t>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90675" cy="1552575"/>
            <wp:effectExtent l="0" t="0" r="9525" b="9525"/>
            <wp:docPr id="85" name="图片 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由图象可知，当电压为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时，电流为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，所以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60" w:dyaOrig="617">
          <v:shape id="_x0000_i1033" type="#_x0000_t75" alt="学科网(www.zxxk.com)--教育资源门户，提供试卷、教案、课件、论文、素材以及各类教学资源下载，还有大量而丰富的教学相关资讯！" style="width:53.25pt;height:30.75pt" o:ole="">
            <v:imagedata r:id="rId40" o:title="eqId2dc5f95030484f59825cf02282543369"/>
          </v:shape>
          <o:OLEObject Type="Embed" ProgID="Equation.DSMT4" ShapeID="_x0000_i1033" DrawAspect="Content" ObjectID="_1658587774" r:id="rId41"/>
        </w:object>
      </w:r>
      <w:r>
        <w:rPr>
          <w:rFonts w:ascii="Times New Roman" w:eastAsia="Times New Roman" w:hAnsi="Times New Roman" w:cs="Times New Roman"/>
          <w:color w:val="000000"/>
        </w:rPr>
        <w:t>=10Ω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hAnsi="宋体"/>
          <w:color w:val="000000"/>
        </w:rPr>
        <w:t>把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与阻值是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并联在电源电压是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的电路中，并联电路中各支路两端电压相等，所以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两端的电压之比是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的电流之比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2456" w:dyaOrig="1316">
          <v:shape id="_x0000_i1034" type="#_x0000_t75" alt="学科网(www.zxxk.com)--教育资源门户，提供试卷、教案、课件、论文、素材以及各类教学资源下载，还有大量而丰富的教学相关资讯！" style="width:123pt;height:66pt" o:ole="">
            <v:imagedata r:id="rId42" o:title="eqIde9e5ff8eea26430fa262d9ddbb55c6c9"/>
          </v:shape>
          <o:OLEObject Type="Embed" ProgID="Equation.DSMT4" ShapeID="_x0000_i1034" DrawAspect="Content" ObjectID="_1658587775" r:id="rId43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把质量是</w:t>
      </w:r>
      <w:r>
        <w:rPr>
          <w:rFonts w:ascii="Times New Roman" w:eastAsia="Times New Roman" w:hAnsi="Times New Roman" w:cs="Times New Roman"/>
          <w:color w:val="000000"/>
        </w:rPr>
        <w:t>24g</w:t>
      </w:r>
      <w:r>
        <w:rPr>
          <w:rFonts w:ascii="宋体" w:hAnsi="宋体"/>
          <w:color w:val="000000"/>
        </w:rPr>
        <w:t>，体积是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的物体浸没在水中，松手后该物体将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（填“上浮”“悬浮”或“下沉”）。当它静止时，所受的浮力是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上浮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0.24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物体的密度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2540" w:dyaOrig="620">
          <v:shape id="_x0000_i1035" type="#_x0000_t75" alt="学科网(www.zxxk.com)--教育资源门户，提供试卷、教案、课件、论文、素材以及各类教学资源下载，还有大量而丰富的教学相关资讯！" style="width:126.75pt;height:30.75pt" o:ole="">
            <v:imagedata r:id="rId44" o:title="eqId14611e2dc2b340fcb5887fd43aa2bbe4"/>
          </v:shape>
          <o:OLEObject Type="Embed" ProgID="Equation.DSMT4" ShapeID="_x0000_i1035" DrawAspect="Content" ObjectID="_1658587776" r:id="rId45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由于物体的密度小于水的密度，所以松手后该物体将上浮，当它静止时，处于漂浮状态，受到的浮力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=24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kg×10N/kg=0.24N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小强外出时家里只有一盏额定功率是</w:t>
      </w:r>
      <w:r>
        <w:rPr>
          <w:rFonts w:ascii="Times New Roman" w:eastAsia="Times New Roman" w:hAnsi="Times New Roman" w:cs="Times New Roman"/>
          <w:color w:val="000000"/>
        </w:rPr>
        <w:t>60W</w:t>
      </w:r>
      <w:r>
        <w:rPr>
          <w:rFonts w:ascii="宋体" w:hAnsi="宋体"/>
          <w:color w:val="000000"/>
        </w:rPr>
        <w:t>的电灯未关，仍在发光。他离开时与回来后电能表的示数如图所示，在这段时间内，电灯消耗的电能是</w:t>
      </w:r>
      <w:r>
        <w:rPr>
          <w:rFonts w:ascii="Times New Roman" w:eastAsia="Times New Roman" w:hAnsi="Times New Roman" w:cs="Times New Roman"/>
          <w:color w:val="000000"/>
        </w:rPr>
        <w:t>______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·</w:t>
      </w:r>
      <w:r>
        <w:rPr>
          <w:rFonts w:ascii="Times New Roman" w:eastAsia="Times New Roman" w:hAnsi="Times New Roman" w:cs="Times New Roman"/>
          <w:color w:val="000000"/>
        </w:rPr>
        <w:t>h</w:t>
      </w:r>
      <w:proofErr w:type="spellEnd"/>
      <w:r>
        <w:rPr>
          <w:rFonts w:ascii="宋体" w:hAnsi="宋体"/>
          <w:color w:val="000000"/>
        </w:rPr>
        <w:t>；若他离开家</w:t>
      </w:r>
      <w:r>
        <w:rPr>
          <w:rFonts w:ascii="Times New Roman" w:eastAsia="Times New Roman" w:hAnsi="Times New Roman" w:cs="Times New Roman"/>
          <w:color w:val="000000"/>
        </w:rPr>
        <w:t>20h</w:t>
      </w:r>
      <w:r>
        <w:rPr>
          <w:rFonts w:ascii="宋体" w:hAnsi="宋体"/>
          <w:color w:val="000000"/>
        </w:rPr>
        <w:t>，则此灯的实际功率是</w:t>
      </w:r>
      <w:r>
        <w:rPr>
          <w:rFonts w:ascii="Times New Roman" w:eastAsia="Times New Roman" w:hAnsi="Times New Roman" w:cs="Times New Roman"/>
          <w:color w:val="000000"/>
        </w:rPr>
        <w:t>______W</w:t>
      </w:r>
      <w:r>
        <w:rPr>
          <w:rFonts w:ascii="宋体" w:hAnsi="宋体"/>
          <w:color w:val="000000"/>
        </w:rPr>
        <w:t>。请写出家庭电路中电流过大的原因是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。（写出一条原因即可）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1476375" cy="914400"/>
            <wp:effectExtent l="0" t="0" r="9525" b="0"/>
            <wp:docPr id="84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发生短路或用电器的总功率过大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在这段时间内，电灯消耗的电能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=2020.8kW·h-2019.8kW·h=1kW·h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此灯的实际功率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82" w:dyaOrig="623">
          <v:shape id="_x0000_i1036" type="#_x0000_t75" alt="学科网(www.zxxk.com)--教育资源门户，提供试卷、教案、课件、论文、素材以及各类教学资源下载，还有大量而丰富的教学相关资讯！" style="width:63.75pt;height:31.5pt" o:ole="">
            <v:imagedata r:id="rId47" o:title="eqId079cb7f5321e4f6c8227bb9777373321"/>
          </v:shape>
          <o:OLEObject Type="Embed" ProgID="Equation.DSMT4" ShapeID="_x0000_i1036" DrawAspect="Content" ObjectID="_1658587777" r:id="rId48"/>
        </w:object>
      </w:r>
      <w:r>
        <w:rPr>
          <w:rFonts w:ascii="Times New Roman" w:eastAsia="Times New Roman" w:hAnsi="Times New Roman" w:cs="Times New Roman"/>
          <w:color w:val="000000"/>
        </w:rPr>
        <w:t>=0.05kW=50W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家庭电路中电流过大的原因是发生短路或用电器的总功率过大。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图像如图甲所示，电阻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的阻值是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，电源电压是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。在图乙所示的电路中，若只闭合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时，电压表的示数是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，此时电路中的电流是______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；若只闭合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时，电压表的示数是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内电流通过电阻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产生的热量是______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；若将电压表换成电流表，闭合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时，电流表的示数是______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33700" cy="1409700"/>
            <wp:effectExtent l="0" t="0" r="0" b="0"/>
            <wp:docPr id="83" name="图片 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0.6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2.4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和灯泡串联，电压表测量灯泡两端的电压，电压表示数是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，由图象可知，通过灯泡的电流是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，即此时电路中的电流是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和灯泡串联，电压表测量灯泡两端的电压，电压表示数是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，由图象可知，通过灯泡的电流是</w:t>
      </w:r>
      <w:r>
        <w:rPr>
          <w:rFonts w:ascii="Times New Roman" w:eastAsia="Times New Roman" w:hAnsi="Times New Roman" w:cs="Times New Roman"/>
          <w:color w:val="000000"/>
        </w:rPr>
        <w:t>0.8A</w:t>
      </w:r>
      <w:r>
        <w:rPr>
          <w:rFonts w:ascii="宋体" w:hAnsi="宋体"/>
          <w:color w:val="000000"/>
        </w:rPr>
        <w:t>，即此时电路电流是</w:t>
      </w:r>
      <w:r>
        <w:rPr>
          <w:rFonts w:ascii="Times New Roman" w:eastAsia="Times New Roman" w:hAnsi="Times New Roman" w:cs="Times New Roman"/>
          <w:color w:val="000000"/>
        </w:rPr>
        <w:t>0.8A</w:t>
      </w:r>
      <w:r>
        <w:rPr>
          <w:rFonts w:ascii="宋体" w:hAnsi="宋体"/>
          <w:color w:val="000000"/>
        </w:rPr>
        <w:t>，电源电压是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，根据串联电路总电压等于各串联导体两端电压之和，所以定值电阻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两端的电压为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=8V-4V=4V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43" w:dyaOrig="622">
          <v:shape id="_x0000_i1037" type="#_x0000_t75" alt="学科网(www.zxxk.com)--教育资源门户，提供试卷、教案、课件、论文、素材以及各类教学资源下载，还有大量而丰富的教学相关资讯！" style="width:57pt;height:30.75pt" o:ole="">
            <v:imagedata r:id="rId50" o:title="eqId5adf0c2b34f143698c6c3ba124452390"/>
          </v:shape>
          <o:OLEObject Type="Embed" ProgID="Equation.DSMT4" ShapeID="_x0000_i1037" DrawAspect="Content" ObjectID="_1658587778" r:id="rId51"/>
        </w:object>
      </w:r>
      <w:r>
        <w:rPr>
          <w:rFonts w:ascii="Times New Roman" w:eastAsia="Times New Roman" w:hAnsi="Times New Roman" w:cs="Times New Roman"/>
          <w:color w:val="000000"/>
        </w:rPr>
        <w:t>=5Ω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内电流通过电阻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产生的热量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gramStart"/>
      <w:r>
        <w:rPr>
          <w:rFonts w:ascii="Times New Roman" w:eastAsia="Times New Roman" w:hAnsi="Times New Roman" w:cs="Times New Roman"/>
          <w:color w:val="000000"/>
        </w:rPr>
        <w:t>=(</w:t>
      </w:r>
      <w:proofErr w:type="gramEnd"/>
      <w:r>
        <w:rPr>
          <w:rFonts w:ascii="Times New Roman" w:eastAsia="Times New Roman" w:hAnsi="Times New Roman" w:cs="Times New Roman"/>
          <w:color w:val="000000"/>
        </w:rPr>
        <w:t>0.8A)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×5Ω×10s=32J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若将电压表换成电流表，闭合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并联，电流表测量干路电流，电源电压是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，电流表的示数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902" w:dyaOrig="678">
          <v:shape id="_x0000_i1038" type="#_x0000_t75" alt="学科网(www.zxxk.com)--教育资源门户，提供试卷、教案、课件、论文、素材以及各类教学资源下载，还有大量而丰富的教学相关资讯！" style="width:195pt;height:33.75pt" o:ole="">
            <v:imagedata r:id="rId52" o:title="eqId0bd911ba7d2a4938a15300bf360b96d4"/>
          </v:shape>
          <o:OLEObject Type="Embed" ProgID="Equation.DSMT4" ShapeID="_x0000_i1038" DrawAspect="Content" ObjectID="_1658587779" r:id="rId53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三、作图与实验探究题（本题共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请在答题卡上把你的答案写在相对应的题号后的指定区域内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如图所示，一束光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从空气斜射向透明玻璃，请作出这束光的反射光线和大致的折射光线。（保留作图痕迹）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981200" cy="933450"/>
            <wp:effectExtent l="0" t="0" r="0" b="0"/>
            <wp:docPr id="82" name="图片 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866900" cy="1304925"/>
            <wp:effectExtent l="0" t="0" r="0" b="9525"/>
            <wp:docPr id="81" name="图片 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过入射点垂直于界面做出法线，根据反射角等于入射角，在法线左侧的空气中作出反射光线；再根据光从空气斜射入其它透明介质中，折射角小于入射角，在法线左侧的玻璃中作出折射光线。如图所示：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66900" cy="1304925"/>
            <wp:effectExtent l="0" t="0" r="0" b="9525"/>
            <wp:docPr id="80" name="图片 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请根据图中小磁针静止时的指向，标出通电螺线管的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极和电源的正极。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828800" cy="942975"/>
            <wp:effectExtent l="0" t="0" r="0" b="9525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62125" cy="952500"/>
            <wp:effectExtent l="0" t="0" r="9525" b="0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由异名磁极相互吸引可知螺线管的右端是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极，由安培定则可知电流从螺线管的左端流入，电源的左端是正极，如图所示：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62125" cy="952500"/>
            <wp:effectExtent l="0" t="0" r="9525" b="0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下图是“探究凸透镜成像的规律”的装置图，凸透镜的焦距是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95675" cy="1047750"/>
            <wp:effectExtent l="0" t="0" r="9525" b="0"/>
            <wp:docPr id="76" name="图片 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点燃蜡烛后，调节烛焰、凸透镜和光屏，使它们的中心在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上；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将实验器材按图中位置放置，光屏上烛焰的像是倒立、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的实像，应用此规律工作的是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；（填“照相机”“投影仪”或“放大镜”）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将图中的凸透镜换成焦距是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ascii="宋体" w:hAnsi="宋体"/>
          <w:color w:val="000000"/>
        </w:rPr>
        <w:t>的凸透镜，保持蜡烛和凸透镜的位置不变，要在光屏上成清晰的像，光屏应向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凸透镜的方向移动；（填“靠近”或“远离”）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实验中，不小心用指尖触摸到了凸透镜，这时光屏上的像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。（填“变暗”“无变化”或“变残缺”）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同一高度或同一水平直线或凸透镜的主光轴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放大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投影仪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靠近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变暗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为了使像成在光屏的中央，点燃蜡烛后，调节烛焰、凸透镜和光屏，使它们的中心在同一高度。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(2)[2][3]</w:t>
      </w:r>
      <w:r>
        <w:rPr>
          <w:rFonts w:ascii="宋体" w:hAnsi="宋体"/>
          <w:color w:val="000000"/>
        </w:rPr>
        <w:t>由图可知，此时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物距为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/>
          <w:color w:val="000000"/>
        </w:rPr>
        <w:t>，物距在一倍焦距和二倍焦距之间，光屏上成倒立、放大的实像，投影仪应用此原理制成的。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将图中的凸透镜换成焦距是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ascii="宋体" w:hAnsi="宋体"/>
          <w:color w:val="000000"/>
        </w:rPr>
        <w:t>的凸透镜，保持蜡烛和凸透镜的位置不变，相当于增大了物距，凸透镜成实像，物远像近像变小，要在光屏上成清晰的像，需要减小像距，即光屏应向靠近凸透镜的方向移动。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不小心用手指指尖触摸了凸透镜，由于凸透镜的其他部分仍能会聚光线而成像，所以光屏上呈现的仍然是烛焰完整的像；因为此时凸透镜会聚光线的数量减少，所以此时的像比手指指尖触摸前的像要暗一些。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某同学用下列器材探究“液体内部的压强”。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43225" cy="1181100"/>
            <wp:effectExtent l="0" t="0" r="9525" b="0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他向图甲的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形管内注入适量的红墨水，红墨水静止时，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形管两侧液面高度______；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图乙压强计通过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形管两侧液面的______来反映橡皮膜所受压强的大小，用手指按压橡皮膜发现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形管中的液面升降灵活，说明该装置______；（填“漏气”或“不漏气”）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他把探头放入水面下</w:t>
      </w:r>
      <w:r>
        <w:rPr>
          <w:rFonts w:ascii="Times New Roman" w:eastAsia="Times New Roman" w:hAnsi="Times New Roman" w:cs="Times New Roman"/>
          <w:color w:val="000000"/>
        </w:rPr>
        <w:t>6cm</w:t>
      </w:r>
      <w:r>
        <w:rPr>
          <w:rFonts w:ascii="宋体" w:hAnsi="宋体"/>
          <w:color w:val="000000"/>
        </w:rPr>
        <w:t>处，探头受到水的压强是______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；继续向下移动探头，会看到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形管两侧液面的高度差变大，说明液体内部的压强与液体的______有关；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为了检验“液体内部的压强与液体密度有关”这一结论，他用图丙的装置，在容器的左右两侧分别装入深度相同的不同液体，看到橡皮膜向左侧凸起，则______侧液体的密度较大。（填“左”或“右”）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相同或相等或相平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高度差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不漏气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600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深度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右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由图甲可知，向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形管内注入适量的红墨水，当管内的红墨水静止时，根据连通器原理，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形管左右两侧液面相平。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图乙压强计通过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形管两侧液面的高度差来反映橡皮膜所受压强的大小，液面的高度差越大，说明橡皮膜所受压强较大。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用手指按压橡皮膜发现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形管中的液面升降灵活，说明该装置不漏气，如果装置漏气，挤压橡皮膜，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形管两边也不会出现高度差。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(3)[4]</w:t>
      </w:r>
      <w:r>
        <w:rPr>
          <w:rFonts w:ascii="宋体" w:hAnsi="宋体"/>
          <w:color w:val="000000"/>
        </w:rPr>
        <w:t>探头放入水面下</w:t>
      </w:r>
      <w:r>
        <w:rPr>
          <w:rFonts w:ascii="Times New Roman" w:eastAsia="Times New Roman" w:hAnsi="Times New Roman" w:cs="Times New Roman"/>
          <w:color w:val="000000"/>
        </w:rPr>
        <w:t>6cm</w:t>
      </w:r>
      <w:r>
        <w:rPr>
          <w:rFonts w:ascii="宋体" w:hAnsi="宋体"/>
          <w:color w:val="000000"/>
        </w:rPr>
        <w:t>处，探头受到水的压强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×10N/kg×0.06m=600Pa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向下移动探头，看到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形管两侧液面的高度差变大，说明液体内部的压强与液体的深度有关，深度越深，压强越大。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rFonts w:ascii="宋体" w:hAnsi="宋体"/>
          <w:color w:val="000000"/>
        </w:rPr>
        <w:t>相同深度，液体的密度越大，压强越大，在容器左右两部分分别装入深度相同的不同液体，橡皮膜向左侧凸起，说明橡皮膜右侧的液体压强较大，右侧液体的密度较大。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利用图中的装置探究水和煤油的吸热情况。在两个相同的烧瓶中分别接入电阻丝，装入质量和初温都相同的水和煤油，分别插入温度计。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76400" cy="1257300"/>
            <wp:effectExtent l="0" t="0" r="0" b="0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装置中电阻丝的阻值应______（填“相等”或“不相等”），实验中用______来反映液体吸收热量的多少。按照下表中的数据，请计算出煤油的比热容是______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）；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50"/>
        <w:gridCol w:w="1650"/>
        <w:gridCol w:w="1650"/>
        <w:gridCol w:w="1650"/>
        <w:gridCol w:w="1650"/>
      </w:tblGrid>
      <w:tr w:rsidR="002C769A" w:rsidTr="003E2617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液体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质量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/g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初温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加热时间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末温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</w:tr>
      <w:tr w:rsidR="002C769A" w:rsidTr="003E2617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煤油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</w:tr>
      <w:tr w:rsidR="002C769A" w:rsidTr="003E2617">
        <w:trPr>
          <w:trHeight w:val="375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水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35</w:t>
            </w:r>
          </w:p>
        </w:tc>
      </w:tr>
    </w:tbl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夏天，海边昼夜温差变化小，这是因为水的______大；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在烧瓶中重新填装质量和初温都相同的煤油，接入阻值不同的电阻丝，此装置就可以探究电流通过导体产生的热量与______的关系。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相等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加热时间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比热容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电阻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图中两电阻丝串联，通过的电流相同和通电时间相同，要产生的热量相同，则实验中选用的两根电阻丝的阻值应相同。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实验中用加热时间反映液体吸收热量的多少，加热时间长，液体吸收的热量多。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由表中数据可知，加热时间相同，吸收的热量相同，即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煤油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水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c</w:t>
      </w:r>
      <w:r>
        <w:rPr>
          <w:rFonts w:ascii="宋体" w:hAnsi="宋体"/>
          <w:color w:val="000000"/>
          <w:vertAlign w:val="subscript"/>
        </w:rPr>
        <w:t>煤油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宋体" w:hAnsi="宋体"/>
          <w:color w:val="000000"/>
          <w:vertAlign w:val="subscript"/>
        </w:rPr>
        <w:t>煤油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宋体" w:hAnsi="宋体"/>
          <w:color w:val="000000"/>
          <w:vertAlign w:val="subscript"/>
        </w:rPr>
        <w:t>水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煤油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5746" w:dyaOrig="720">
          <v:shape id="_x0000_i1039" type="#_x0000_t75" alt="学科网(www.zxxk.com)--教育资源门户，提供试卷、教案、课件、论文、素材以及各类教学资源下载，还有大量而丰富的教学相关资讯！" style="width:287.25pt;height:36pt" o:ole="">
            <v:imagedata r:id="rId61" o:title="eqIdf09a0dd60ac247ec8fe64dedf3ecd972"/>
          </v:shape>
          <o:OLEObject Type="Embed" ProgID="Equation.DSMT4" ShapeID="_x0000_i1039" DrawAspect="Content" ObjectID="_1658587780" r:id="rId62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(2)[4]</w:t>
      </w:r>
      <w:r>
        <w:rPr>
          <w:rFonts w:ascii="宋体" w:hAnsi="宋体"/>
          <w:color w:val="000000"/>
        </w:rPr>
        <w:t>因为水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比热容较大，白天，相同质量的水和沙石比较，吸收相同的热量，水的温度升高的少；夜晚，放出相同的热量，水的温度降低的少，使得沿海地区昼夜的温差小。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(3)[5]</w:t>
      </w:r>
      <w:r>
        <w:rPr>
          <w:rFonts w:ascii="宋体" w:hAnsi="宋体"/>
          <w:color w:val="000000"/>
        </w:rPr>
        <w:t>在烧瓶中重新填装质量和初温都相同的煤油，接入阻值不同的电阻丝，通过电阻丝的电流相同，可以探究电流通过导体产生的热量与电阻的关系。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如图甲是小明“探究串联电路的电压规律”的实验电路图。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90925" cy="1333500"/>
            <wp:effectExtent l="0" t="0" r="9525" b="0"/>
            <wp:docPr id="71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连接电路时，开关应______。实验时，灯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的规格应______。（填“相同”或“不相同”）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闭合开关后，小明发现两灯都不发光，于是分别把电压表接在图甲中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两点、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两点及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两点，测得数据分别是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r>
        <w:rPr>
          <w:rFonts w:ascii="Times New Roman" w:eastAsia="Times New Roman" w:hAnsi="Times New Roman" w:cs="Times New Roman"/>
          <w:color w:val="000000"/>
        </w:rPr>
        <w:t>=3V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r>
        <w:rPr>
          <w:rFonts w:ascii="Times New Roman" w:eastAsia="Times New Roman" w:hAnsi="Times New Roman" w:cs="Times New Roman"/>
          <w:color w:val="000000"/>
        </w:rPr>
        <w:t>=0V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AC</w:t>
      </w:r>
      <w:r>
        <w:rPr>
          <w:rFonts w:ascii="Times New Roman" w:eastAsia="Times New Roman" w:hAnsi="Times New Roman" w:cs="Times New Roman"/>
          <w:color w:val="000000"/>
        </w:rPr>
        <w:t>=3V</w:t>
      </w:r>
      <w:r>
        <w:rPr>
          <w:rFonts w:ascii="宋体" w:hAnsi="宋体"/>
          <w:color w:val="000000"/>
        </w:rPr>
        <w:t>；小明检查发现只有灯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中的一盏出现故障，则故障可能是______。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处理好故障后，小明把电压表接在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之间重新测量，电压表示数如图乙所示，电压表的分度值是______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；为了使实验结果更准确，接下来小明应该：断开开关______。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正确实验后，小明分析多组数据得出结论______。（请使用文字叙述）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断开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不相同</w:t>
      </w:r>
      <w:r>
        <w:rPr>
          <w:color w:val="000000"/>
        </w:rPr>
        <w:t xml:space="preserve">    (3). 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断路或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开路或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接触不良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电压表改接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量程或电压表改接小量程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见解析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为了保护电路，连接电路时，开关应断开。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为了使实验结论具有普遍性，应选用不同规格的灯泡进行实验。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把电压表接在图甲中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两点，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r>
        <w:rPr>
          <w:rFonts w:ascii="Times New Roman" w:eastAsia="Times New Roman" w:hAnsi="Times New Roman" w:cs="Times New Roman"/>
          <w:color w:val="000000"/>
        </w:rPr>
        <w:t>=3V</w:t>
      </w:r>
      <w:r>
        <w:rPr>
          <w:rFonts w:ascii="宋体" w:hAnsi="宋体"/>
          <w:color w:val="000000"/>
        </w:rPr>
        <w:t>，说明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两点的外侧是通路，把电压表接在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两点，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r>
        <w:rPr>
          <w:rFonts w:ascii="Times New Roman" w:eastAsia="Times New Roman" w:hAnsi="Times New Roman" w:cs="Times New Roman"/>
          <w:color w:val="000000"/>
        </w:rPr>
        <w:t>=0V</w:t>
      </w:r>
      <w:r>
        <w:rPr>
          <w:rFonts w:ascii="宋体" w:hAnsi="宋体"/>
          <w:color w:val="000000"/>
        </w:rPr>
        <w:t>，说明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两点的外侧有断路，把电压表接在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两点，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AC</w:t>
      </w:r>
      <w:r>
        <w:rPr>
          <w:rFonts w:ascii="Times New Roman" w:eastAsia="Times New Roman" w:hAnsi="Times New Roman" w:cs="Times New Roman"/>
          <w:color w:val="000000"/>
        </w:rPr>
        <w:t>=3V</w:t>
      </w:r>
      <w:r>
        <w:rPr>
          <w:rFonts w:ascii="宋体" w:hAnsi="宋体"/>
          <w:color w:val="000000"/>
        </w:rPr>
        <w:t>，说明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两点的外侧是通路，所以故障可能是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电压表示数如图乙所示，电压表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量程是</w:t>
      </w:r>
      <w:r>
        <w:rPr>
          <w:rFonts w:ascii="Times New Roman" w:eastAsia="Times New Roman" w:hAnsi="Times New Roman" w:cs="Times New Roman"/>
          <w:color w:val="000000"/>
        </w:rPr>
        <w:t>0-15V</w:t>
      </w:r>
      <w:r>
        <w:rPr>
          <w:rFonts w:ascii="宋体" w:hAnsi="宋体"/>
          <w:color w:val="000000"/>
        </w:rPr>
        <w:t>，电压表的分度值是</w:t>
      </w:r>
      <w:r>
        <w:rPr>
          <w:rFonts w:ascii="Times New Roman" w:eastAsia="Times New Roman" w:hAnsi="Times New Roman" w:cs="Times New Roman"/>
          <w:color w:val="000000"/>
        </w:rPr>
        <w:t>0.5V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[5]</w:t>
      </w:r>
      <w:r>
        <w:rPr>
          <w:rFonts w:ascii="宋体" w:hAnsi="宋体"/>
          <w:color w:val="000000"/>
        </w:rPr>
        <w:t>图乙中电压表的示数是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，为了使实验结果更准确，需要选择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量程。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rFonts w:ascii="宋体" w:hAnsi="宋体"/>
          <w:color w:val="000000"/>
        </w:rPr>
        <w:t>由实验数据可知，串联电路中，电源两端电压等于各用电器两端电压之和。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小红设计了如图所示的实验来探究“浮力的大小跟排开液体所受重力的关系”。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71850" cy="1981200"/>
            <wp:effectExtent l="0" t="0" r="0" b="0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实验的最佳顺序是______。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．甲、乙、丙、丁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．丁、甲、乙、丙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．乙、甲、丁、丙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图乙中物体受到的浮力是______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。通过实验可得到的结论是：浸在液体中的物体，受到的浮力大小等于它______。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以下情况会影响结论的是______。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．图乙中水面未到达溢水杯的溢水</w:t>
      </w:r>
      <w:r>
        <w:rPr>
          <w:rFonts w:ascii="Times New Roman" w:eastAsia="Times New Roman" w:hAnsi="Times New Roman" w:cs="Times New Roman"/>
          <w:color w:val="000000"/>
        </w:rPr>
        <w:t xml:space="preserve">            B</w:t>
      </w:r>
      <w:r>
        <w:rPr>
          <w:rFonts w:ascii="宋体" w:hAnsi="宋体"/>
          <w:color w:val="000000"/>
        </w:rPr>
        <w:t>．图乙中物体未全部浸没在水中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将图乙中的水换成酒精（</w:t>
      </w:r>
      <w:r>
        <w:object w:dxaOrig="2220" w:dyaOrig="405">
          <v:shape id="_x0000_i1040" type="#_x0000_t75" alt="学科网(www.zxxk.com)--教育资源门户，提供试卷、教案、课件、论文、素材以及各类教学资源下载，还有大量而丰富的教学相关资讯！" style="width:111pt;height:20.25pt" o:ole="">
            <v:imagedata r:id="rId65" o:title="eqIdfae8f3a3b8fe4129b09edcda577a8955"/>
          </v:shape>
          <o:OLEObject Type="Embed" ProgID="Equation.DSMT4" ShapeID="_x0000_i1040" DrawAspect="Content" ObjectID="_1658587781" r:id="rId66"/>
        </w:object>
      </w:r>
      <w:r>
        <w:rPr>
          <w:rFonts w:ascii="宋体" w:hAnsi="宋体"/>
          <w:color w:val="000000"/>
        </w:rPr>
        <w:t>），物体受到的浮力______。（填“变大”“变小”或“不变”）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小红利用上述实验中的器材和木块，探究“漂浮在液面上的物体所受浮力的大小是否遵循阿基米德原理”，实验过程中______步骤不需要弹簧测力计。（填“甲”“乙”“丙”或“丁”）</w:t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排开液体所受的重力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变小</w:t>
      </w:r>
      <w:r>
        <w:rPr>
          <w:color w:val="000000"/>
        </w:rPr>
        <w:t xml:space="preserve">    (6). </w:t>
      </w:r>
      <w:r>
        <w:rPr>
          <w:rFonts w:ascii="Times New Roman" w:eastAsia="Times New Roman" w:hAnsi="Times New Roman" w:cs="Times New Roman"/>
          <w:color w:val="000000"/>
        </w:rPr>
        <w:t>C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先测量空桶重力和物体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重力，将物体浸没在溢水杯中，测量拉力的大小，测量小桶和溢出水的重力，所以最佳顺序丁甲乙丙，故选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(2)[2][3]</w:t>
      </w:r>
      <w:r>
        <w:rPr>
          <w:rFonts w:ascii="宋体" w:hAnsi="宋体"/>
          <w:color w:val="000000"/>
        </w:rPr>
        <w:t>图甲中物体的重力是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，图乙中物体在水中受到的拉力是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，物体受到的浮力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=2N-1N=1N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由图丁可知，空桶的重力为</w:t>
      </w:r>
      <w:r>
        <w:rPr>
          <w:rFonts w:ascii="Times New Roman" w:eastAsia="Times New Roman" w:hAnsi="Times New Roman" w:cs="Times New Roman"/>
          <w:color w:val="000000"/>
        </w:rPr>
        <w:t>0.5N</w:t>
      </w:r>
      <w:r>
        <w:rPr>
          <w:rFonts w:ascii="宋体" w:hAnsi="宋体"/>
          <w:color w:val="000000"/>
        </w:rPr>
        <w:t>，图丙中桶和溢出水的总重力为</w:t>
      </w:r>
      <w:r>
        <w:rPr>
          <w:rFonts w:ascii="Times New Roman" w:eastAsia="Times New Roman" w:hAnsi="Times New Roman" w:cs="Times New Roman"/>
          <w:color w:val="000000"/>
        </w:rPr>
        <w:t>1.5N</w:t>
      </w:r>
      <w:r>
        <w:rPr>
          <w:rFonts w:ascii="宋体" w:hAnsi="宋体"/>
          <w:color w:val="000000"/>
        </w:rPr>
        <w:t>，排开水的重力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桶</w:t>
      </w:r>
      <w:r>
        <w:rPr>
          <w:rFonts w:ascii="Times New Roman" w:eastAsia="Times New Roman" w:hAnsi="Times New Roman" w:cs="Times New Roman"/>
          <w:color w:val="000000"/>
        </w:rPr>
        <w:t>=1.5N-0.5N=1N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所以比较可知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排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即浸在液体中的物体，受到的浮力大小等于它排开液体的重力。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(3)[4]A</w:t>
      </w:r>
      <w:r>
        <w:rPr>
          <w:rFonts w:ascii="宋体" w:hAnsi="宋体"/>
          <w:color w:val="000000"/>
        </w:rPr>
        <w:t>．图乙中水面未到达溢水杯的溢水，排开水的重力小于所受的浮力，会影响实验结论。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．图乙中物体未全部浸没在水中，排开水的重力减小，浮力减小，浮力和排开水的重力减小量相等，浮力等于排开液体的重力，不会影响实验结论。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将图乙中的水换成酒精，排开液体的体积不变，液体的密度变小，由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液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宋体" w:hAnsi="宋体"/>
          <w:color w:val="000000"/>
        </w:rPr>
        <w:t>可知物体受到的浮力变小。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</w:t>
      </w:r>
      <w:r>
        <w:rPr>
          <w:rFonts w:ascii="宋体" w:hAnsi="宋体"/>
          <w:color w:val="000000"/>
        </w:rPr>
        <w:t>探究“漂浮在液面上的物体所受浮力的大小是否遵循阿基米德原理”，图乙中物体处于漂浮状态，弹簧测力计的示数为零，不需要弹簧测力计。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小飞要测量标有“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”字样小灯泡的电阻，选取电压是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的电源。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14725" cy="1543050"/>
            <wp:effectExtent l="0" t="0" r="9525" b="0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用笔划线代替导线，将图甲的实物图连接完整（      ）。（要求滑动变阻器的滑片向右滑动时，小灯泡变亮，导线不允许交叉）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此实验的原理是______。闭合开关前，滑动变阻器的滑片应移到最______瑞。（填“左”或“右”）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图乙中，小灯泡的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图像不是一条直线，原因是小灯泡的电阻随______的变化而变化，小灯泡的额定功率是______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小飞又取来阻值是</w:t>
      </w:r>
      <w:r>
        <w:rPr>
          <w:rFonts w:ascii="Times New Roman" w:eastAsia="Times New Roman" w:hAnsi="Times New Roman" w:cs="Times New Roman"/>
          <w:color w:val="000000"/>
        </w:rPr>
        <w:t>600Ω</w:t>
      </w:r>
      <w:r>
        <w:rPr>
          <w:rFonts w:ascii="宋体" w:hAnsi="宋体"/>
          <w:color w:val="000000"/>
        </w:rPr>
        <w:t>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、一个开关和阻值约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的未知电阻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，用如图所示的电路来测量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的阻值，小飞的实验方案如下：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009775" cy="1314450"/>
            <wp:effectExtent l="0" t="0" r="9525" b="0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，读出电压表的示数是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，读出电压表的示数是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______（用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表示），小飞的实验方案______（填“能”或“不能”）准确测得电阻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的阻值，理由是______。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038350" cy="1685925"/>
            <wp:effectExtent l="0" t="0" r="0" b="9525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object w:dxaOrig="705" w:dyaOrig="615">
          <v:shape id="_x0000_i1041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70" o:title="eqId6a0b1f45d597467891337dcb0859222b"/>
          </v:shape>
          <o:OLEObject Type="Embed" ProgID="Equation.DSMT4" ShapeID="_x0000_i1041" DrawAspect="Content" ObjectID="_1658587782" r:id="rId71"/>
        </w:objec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温度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825" w:dyaOrig="674">
          <v:shape id="_x0000_i1042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72" o:title="eqIdb9108017928e4b00aa202ab1d0328350"/>
          </v:shape>
          <o:OLEObject Type="Embed" ProgID="Equation.DSMT4" ShapeID="_x0000_i1042" DrawAspect="Content" ObjectID="_1658587783" r:id="rId73"/>
        </w:object>
      </w:r>
      <w:r>
        <w:rPr>
          <w:rFonts w:ascii="宋体" w:hAnsi="宋体"/>
          <w:color w:val="000000"/>
        </w:rPr>
        <w:t>或</w:t>
      </w:r>
      <w:r>
        <w:object w:dxaOrig="1202" w:dyaOrig="701">
          <v:shape id="_x0000_i1043" type="#_x0000_t75" alt="学科网(www.zxxk.com)--教育资源门户，提供试卷、教案、课件、论文、素材以及各类教学资源下载，还有大量而丰富的教学相关资讯！" style="width:60pt;height:35.25pt" o:ole="">
            <v:imagedata r:id="rId74" o:title="eqId008a3264258d4c3ab4413241b8288adc"/>
          </v:shape>
          <o:OLEObject Type="Embed" ProgID="Equation.DSMT4" ShapeID="_x0000_i1043" DrawAspect="Content" ObjectID="_1658587784" r:id="rId75"/>
        </w:objec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不能</w:t>
      </w:r>
      <w:r>
        <w:rPr>
          <w:color w:val="000000"/>
        </w:rPr>
        <w:t xml:space="preserve">    (8).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两端电压过小，小于电压表的分度值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由图乙可知，电流表的示数没有超过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，电流表的量程选择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，滑动变阻器的滑片向右滑动时，小灯泡变亮，说明变阻器连入电路的电阻变小，将电流表的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的接线柱和变阻器右下角的接线柱连接，如图所示：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85975" cy="1657350"/>
            <wp:effectExtent l="0" t="0" r="9525" b="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测量小灯泡的电阻的原理是欧姆定律的变形公式</w:t>
      </w:r>
      <w:r>
        <w:object w:dxaOrig="705" w:dyaOrig="615">
          <v:shape id="_x0000_i1044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70" o:title="eqId6a0b1f45d597467891337dcb0859222b"/>
          </v:shape>
          <o:OLEObject Type="Embed" ProgID="Equation.DSMT4" ShapeID="_x0000_i1044" DrawAspect="Content" ObjectID="_1658587785" r:id="rId77"/>
        </w:object>
      </w:r>
      <w:r>
        <w:rPr>
          <w:rFonts w:ascii="宋体" w:hAnsi="宋体"/>
          <w:color w:val="000000"/>
        </w:rPr>
        <w:t>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为了保护电路，闭合开关前，滑动变阻器的滑片应移阻值最大处，即最左端。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(3)[4]</w:t>
      </w:r>
      <w:r>
        <w:rPr>
          <w:rFonts w:ascii="宋体" w:hAnsi="宋体"/>
          <w:color w:val="000000"/>
        </w:rPr>
        <w:t>由于小灯泡的电阻随温度的变化而变化，小灯泡的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图像不是一条直线。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由图乙可知，灯泡两端的电压是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，通过它的电流是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，灯泡的额定功率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Times New Roman" w:eastAsia="Times New Roman" w:hAnsi="Times New Roman" w:cs="Times New Roman"/>
          <w:color w:val="000000"/>
        </w:rPr>
        <w:t>=2.5V×0.4A=1W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rFonts w:ascii="宋体" w:hAnsi="宋体"/>
          <w:color w:val="000000"/>
        </w:rPr>
        <w:t>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，两个电阻串联，电压表测量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两端的电压是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，只有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的简单电路，电压表测量电源电压，电源电压为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，通过电路的电流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825" w:dyaOrig="675">
          <v:shape id="_x0000_i1045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78" o:title="eqId0f45fa4c56454716aa6f8787baa59c8e"/>
          </v:shape>
          <o:OLEObject Type="Embed" ProgID="Equation.DSMT4" ShapeID="_x0000_i1045" DrawAspect="Content" ObjectID="_1658587786" r:id="rId79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电阻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620" w:dyaOrig="984">
          <v:shape id="_x0000_i1046" type="#_x0000_t75" alt="学科网(www.zxxk.com)--教育资源门户，提供试卷、教案、课件、论文、素材以及各类教学资源下载，还有大量而丰富的教学相关资讯！" style="width:131.25pt;height:49.5pt" o:ole="">
            <v:imagedata r:id="rId80" o:title="eqId7e50769b92a64929aa0ee0126218403e"/>
          </v:shape>
          <o:OLEObject Type="Embed" ProgID="Equation.DSMT4" ShapeID="_x0000_i1046" DrawAspect="Content" ObjectID="_1658587787" r:id="rId81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[7][8]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是</w:t>
      </w:r>
      <w:r>
        <w:rPr>
          <w:rFonts w:ascii="Times New Roman" w:eastAsia="Times New Roman" w:hAnsi="Times New Roman" w:cs="Times New Roman"/>
          <w:color w:val="000000"/>
        </w:rPr>
        <w:t>600Ω</w:t>
      </w:r>
      <w:r>
        <w:rPr>
          <w:rFonts w:ascii="宋体" w:hAnsi="宋体"/>
          <w:color w:val="000000"/>
        </w:rPr>
        <w:t>，未知电阻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的阻值约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，通过电路的电流约为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3258" w:dyaOrig="677">
          <v:shape id="_x0000_i1047" type="#_x0000_t75" alt="学科网(www.zxxk.com)--教育资源门户，提供试卷、教案、课件、论文、素材以及各类教学资源下载，还有大量而丰富的教学相关资讯！" style="width:162.75pt;height:33.75pt" o:ole="">
            <v:imagedata r:id="rId82" o:title="eqIdc3711d9cfb204f4781f4e6615ec2662e"/>
          </v:shape>
          <o:OLEObject Type="Embed" ProgID="Equation.DSMT4" ShapeID="_x0000_i1047" DrawAspect="Content" ObjectID="_1658587788" r:id="rId83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3061" w:dyaOrig="622">
          <v:shape id="_x0000_i1048" type="#_x0000_t75" alt="学科网(www.zxxk.com)--教育资源门户，提供试卷、教案、课件、论文、素材以及各类教学资源下载，还有大量而丰富的教学相关资讯！" style="width:153pt;height:30.75pt" o:ole="">
            <v:imagedata r:id="rId84" o:title="eqId1573739345644f8094cca718f01235b4"/>
          </v:shape>
          <o:OLEObject Type="Embed" ProgID="Equation.DSMT4" ShapeID="_x0000_i1048" DrawAspect="Content" ObjectID="_1658587789" r:id="rId85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小于电压表的分度值，小飞的实验方案不能准确测得电阻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四、综合应用题（本题共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分）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请在答题卡上把你的答案写在相对应的题号后的指定区域内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如图，某同学用</w:t>
      </w:r>
      <w:r>
        <w:rPr>
          <w:rFonts w:ascii="Times New Roman" w:eastAsia="Times New Roman" w:hAnsi="Times New Roman" w:cs="Times New Roman"/>
          <w:color w:val="000000"/>
        </w:rPr>
        <w:t>40N</w:t>
      </w:r>
      <w:r>
        <w:rPr>
          <w:rFonts w:ascii="宋体" w:hAnsi="宋体"/>
          <w:color w:val="000000"/>
        </w:rPr>
        <w:t>的拉力，在</w:t>
      </w:r>
      <w:r>
        <w:rPr>
          <w:rFonts w:ascii="Times New Roman" w:eastAsia="Times New Roman" w:hAnsi="Times New Roman" w:cs="Times New Roman"/>
          <w:color w:val="000000"/>
        </w:rPr>
        <w:t>6s</w:t>
      </w:r>
      <w:r>
        <w:rPr>
          <w:rFonts w:ascii="宋体" w:hAnsi="宋体"/>
          <w:color w:val="000000"/>
        </w:rPr>
        <w:t>内将重</w:t>
      </w:r>
      <w:r>
        <w:rPr>
          <w:rFonts w:ascii="Times New Roman" w:eastAsia="Times New Roman" w:hAnsi="Times New Roman" w:cs="Times New Roman"/>
          <w:color w:val="000000"/>
        </w:rPr>
        <w:t>90N</w:t>
      </w:r>
      <w:r>
        <w:rPr>
          <w:rFonts w:ascii="宋体" w:hAnsi="宋体"/>
          <w:color w:val="000000"/>
        </w:rPr>
        <w:t>的物体匀速提升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，不计绳重和摩擦。在此过程中，求∶</w:t>
      </w:r>
    </w:p>
    <w:p w:rsidR="002C769A" w:rsidRDefault="002C769A" w:rsidP="002C7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28675" cy="1428750"/>
            <wp:effectExtent l="0" t="0" r="9525" b="0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做的有用功是多少？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该滑轮组的机械效率是多少？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拉力开的功率是多少？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</w:t>
      </w:r>
      <w:r>
        <w:rPr>
          <w:rFonts w:ascii="宋体" w:hAnsi="宋体"/>
          <w:color w:val="000000"/>
        </w:rPr>
        <w:t>若绳子所能承受的最大拉力是</w:t>
      </w:r>
      <w:r>
        <w:rPr>
          <w:rFonts w:ascii="Times New Roman" w:eastAsia="Times New Roman" w:hAnsi="Times New Roman" w:cs="Times New Roman"/>
          <w:color w:val="000000"/>
        </w:rPr>
        <w:t>45N</w:t>
      </w:r>
      <w:r>
        <w:rPr>
          <w:rFonts w:ascii="宋体" w:hAnsi="宋体"/>
          <w:color w:val="000000"/>
        </w:rPr>
        <w:t>，请计算说明，使用该滑轮组能否提起重</w:t>
      </w:r>
      <w:r>
        <w:rPr>
          <w:rFonts w:ascii="Times New Roman" w:eastAsia="Times New Roman" w:hAnsi="Times New Roman" w:cs="Times New Roman"/>
          <w:color w:val="000000"/>
        </w:rPr>
        <w:t>120N</w:t>
      </w:r>
      <w:r>
        <w:rPr>
          <w:rFonts w:ascii="宋体" w:hAnsi="宋体"/>
          <w:color w:val="000000"/>
        </w:rPr>
        <w:t>的物体？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(1)180J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(2)75%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(3)40W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不能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由图可知，滑轮组的动滑轮绕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段绳。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做的有用功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=90N×2m=180J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该滑轮组的机械效率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方法一：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4365" w:dyaOrig="720">
          <v:shape id="_x0000_i1049" type="#_x0000_t75" alt="学科网(www.zxxk.com)--教育资源门户，提供试卷、教案、课件、论文、素材以及各类教学资源下载，还有大量而丰富的教学相关资讯！" style="width:218.25pt;height:36pt" o:ole="">
            <v:imagedata r:id="rId87" o:title="eqId8f07181d39e04e27991f55e62915ae0a"/>
          </v:shape>
          <o:OLEObject Type="Embed" ProgID="Equation.DSMT4" ShapeID="_x0000_i1049" DrawAspect="Content" ObjectID="_1658587790" r:id="rId88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方法二：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2942" w:dyaOrig="362">
          <v:shape id="_x0000_i1050" type="#_x0000_t75" alt="学科网(www.zxxk.com)--教育资源门户，提供试卷、教案、课件、论文、素材以及各类教学资源下载，还有大量而丰富的教学相关资讯！" style="width:147pt;height:18pt" o:ole="">
            <v:imagedata r:id="rId89" o:title="eqId51340c34a6424e39b3f335f79fe19b9e"/>
          </v:shape>
          <o:OLEObject Type="Embed" ProgID="Equation.DSMT4" ShapeID="_x0000_i1050" DrawAspect="Content" ObjectID="_1658587791" r:id="rId90"/>
        </w:objec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2960" w:dyaOrig="724">
          <v:shape id="_x0000_i1051" type="#_x0000_t75" alt="学科网(www.zxxk.com)--教育资源门户，提供试卷、教案、课件、论文、素材以及各类教学资源下载，还有大量而丰富的教学相关资讯！" style="width:147.75pt;height:36pt" o:ole="">
            <v:imagedata r:id="rId91" o:title="eqId6c781347165046d79018ad5d70eecb96"/>
          </v:shape>
          <o:OLEObject Type="Embed" ProgID="Equation.DSMT4" ShapeID="_x0000_i1051" DrawAspect="Content" ObjectID="_1658587792" r:id="rId92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2297" w:dyaOrig="636">
          <v:shape id="_x0000_i1052" type="#_x0000_t75" alt="学科网(www.zxxk.com)--教育资源门户，提供试卷、教案、课件、论文、素材以及各类教学资源下载，还有大量而丰富的教学相关资讯！" style="width:114.75pt;height:31.5pt" o:ole="">
            <v:imagedata r:id="rId93" o:title="eqIdc231d31eb7e24ce7ac8536fd47da83bb"/>
          </v:shape>
          <o:OLEObject Type="Embed" ProgID="Equation.DSMT4" ShapeID="_x0000_i1052" DrawAspect="Content" ObjectID="_1658587793" r:id="rId94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不计绳重和摩擦，额外功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=240J-180J=60J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动滑轮的重力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60" w:dyaOrig="636">
          <v:shape id="_x0000_i1053" type="#_x0000_t75" alt="学科网(www.zxxk.com)--教育资源门户，提供试卷、教案、课件、论文、素材以及各类教学资源下载，还有大量而丰富的教学相关资讯！" style="width:53.25pt;height:31.5pt" o:ole="">
            <v:imagedata r:id="rId95" o:title="eqIddf21603c81b04167bc391d4f2b7c0722"/>
          </v:shape>
          <o:OLEObject Type="Embed" ProgID="Equation.DSMT4" ShapeID="_x0000_i1053" DrawAspect="Content" ObjectID="_1658587794" r:id="rId96"/>
        </w:object>
      </w:r>
      <w:r>
        <w:rPr>
          <w:rFonts w:ascii="Times New Roman" w:eastAsia="Times New Roman" w:hAnsi="Times New Roman" w:cs="Times New Roman"/>
          <w:color w:val="000000"/>
        </w:rPr>
        <w:t>=30N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绳子所能承受的最大拉力是</w:t>
      </w:r>
      <w:r>
        <w:rPr>
          <w:rFonts w:ascii="Times New Roman" w:eastAsia="Times New Roman" w:hAnsi="Times New Roman" w:cs="Times New Roman"/>
          <w:color w:val="000000"/>
        </w:rPr>
        <w:t>45N</w:t>
      </w:r>
      <w:r>
        <w:rPr>
          <w:rFonts w:ascii="宋体" w:hAnsi="宋体"/>
          <w:color w:val="000000"/>
        </w:rPr>
        <w:t>，提起物体的最大重力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color w:val="000000"/>
        </w:rPr>
        <w:t>=3×45N-30N=105N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color w:val="000000"/>
        </w:rPr>
        <w:t>120N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使用该滑轮组不能提起重</w:t>
      </w:r>
      <w:r>
        <w:rPr>
          <w:rFonts w:ascii="Times New Roman" w:eastAsia="Times New Roman" w:hAnsi="Times New Roman" w:cs="Times New Roman"/>
          <w:color w:val="000000"/>
        </w:rPr>
        <w:t>120N</w:t>
      </w:r>
      <w:r>
        <w:rPr>
          <w:rFonts w:ascii="宋体" w:hAnsi="宋体"/>
          <w:color w:val="000000"/>
        </w:rPr>
        <w:t>的物体。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做的有用功是</w:t>
      </w:r>
      <w:r>
        <w:rPr>
          <w:rFonts w:ascii="Times New Roman" w:eastAsia="Times New Roman" w:hAnsi="Times New Roman" w:cs="Times New Roman"/>
          <w:color w:val="000000"/>
        </w:rPr>
        <w:t>180J</w:t>
      </w:r>
      <w:r>
        <w:rPr>
          <w:rFonts w:ascii="宋体" w:hAnsi="宋体"/>
          <w:color w:val="000000"/>
        </w:rPr>
        <w:t>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该滑轮组的机械效率是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拉力开的功率是</w:t>
      </w:r>
      <w:r>
        <w:rPr>
          <w:rFonts w:ascii="Times New Roman" w:eastAsia="Times New Roman" w:hAnsi="Times New Roman" w:cs="Times New Roman"/>
          <w:color w:val="000000"/>
        </w:rPr>
        <w:t>40W</w:t>
      </w:r>
      <w:r>
        <w:rPr>
          <w:rFonts w:ascii="宋体" w:hAnsi="宋体"/>
          <w:color w:val="000000"/>
        </w:rPr>
        <w:t>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若绳子所能承受的最大拉力是</w:t>
      </w:r>
      <w:r>
        <w:rPr>
          <w:rFonts w:ascii="Times New Roman" w:eastAsia="Times New Roman" w:hAnsi="Times New Roman" w:cs="Times New Roman"/>
          <w:color w:val="000000"/>
        </w:rPr>
        <w:t>45N</w:t>
      </w:r>
      <w:r>
        <w:rPr>
          <w:rFonts w:ascii="宋体" w:hAnsi="宋体"/>
          <w:color w:val="000000"/>
        </w:rPr>
        <w:t>，使用该滑轮组不能否提起重</w:t>
      </w:r>
      <w:r>
        <w:rPr>
          <w:rFonts w:ascii="Times New Roman" w:eastAsia="Times New Roman" w:hAnsi="Times New Roman" w:cs="Times New Roman"/>
          <w:color w:val="000000"/>
        </w:rPr>
        <w:t>120N</w:t>
      </w:r>
      <w:r>
        <w:rPr>
          <w:rFonts w:ascii="宋体" w:hAnsi="宋体"/>
          <w:color w:val="000000"/>
        </w:rPr>
        <w:t>的物体。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30.</w:t>
      </w:r>
      <w:r>
        <w:rPr>
          <w:rFonts w:ascii="宋体" w:hAnsi="宋体"/>
          <w:color w:val="000000"/>
        </w:rPr>
        <w:t>下表是小李家部分用电器的参数。</w:t>
      </w:r>
    </w:p>
    <w:tbl>
      <w:tblPr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400"/>
        <w:gridCol w:w="2400"/>
        <w:gridCol w:w="2400"/>
        <w:gridCol w:w="2400"/>
      </w:tblGrid>
      <w:tr w:rsidR="002C769A" w:rsidTr="003E2617">
        <w:trPr>
          <w:trHeight w:val="33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用电器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额定功率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/W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数量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个</w:t>
            </w:r>
          </w:p>
        </w:tc>
      </w:tr>
      <w:tr w:rsidR="002C769A" w:rsidTr="003E2617">
        <w:trPr>
          <w:trHeight w:val="33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电饭锅</w:t>
            </w:r>
          </w:p>
        </w:tc>
        <w:tc>
          <w:tcPr>
            <w:tcW w:w="24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1100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</w:tr>
      <w:tr w:rsidR="002C769A" w:rsidTr="003E2617">
        <w:trPr>
          <w:trHeight w:val="33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电烙铁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100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</w:tr>
      <w:tr w:rsidR="002C769A" w:rsidTr="003E2617">
        <w:trPr>
          <w:trHeight w:val="33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节能灯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C769A" w:rsidRDefault="002C769A" w:rsidP="003E261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</w:tr>
    </w:tbl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表中所有用电器同时正常工作的总功率是多少千瓦？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电饭锅正常工作时的电流是多少？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电烙铁正常工作时的电阻是多少？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小李家有一款电热水壶、加热效率是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正常工作时，将质量是</w:t>
      </w:r>
      <w:r>
        <w:rPr>
          <w:rFonts w:ascii="Times New Roman" w:eastAsia="Times New Roman" w:hAnsi="Times New Roman" w:cs="Times New Roman"/>
          <w:color w:val="000000"/>
        </w:rPr>
        <w:t>3.63kg</w:t>
      </w:r>
      <w:r>
        <w:rPr>
          <w:rFonts w:ascii="宋体" w:hAnsi="宋体"/>
          <w:color w:val="000000"/>
        </w:rPr>
        <w:t>，初温是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℃的水加热至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℃，需要</w:t>
      </w:r>
      <w:r>
        <w:rPr>
          <w:rFonts w:ascii="Times New Roman" w:eastAsia="Times New Roman" w:hAnsi="Times New Roman" w:cs="Times New Roman"/>
          <w:color w:val="000000"/>
        </w:rPr>
        <w:t>2.8min</w:t>
      </w:r>
      <w:r>
        <w:rPr>
          <w:rFonts w:ascii="宋体" w:hAnsi="宋体"/>
          <w:color w:val="000000"/>
        </w:rPr>
        <w:t>。小李在某次烧水时，发现这个电热水壶的实际功率只有</w:t>
      </w:r>
      <w:r>
        <w:rPr>
          <w:rFonts w:ascii="Times New Roman" w:eastAsia="Times New Roman" w:hAnsi="Times New Roman" w:cs="Times New Roman"/>
          <w:color w:val="000000"/>
        </w:rPr>
        <w:t>1000W</w:t>
      </w:r>
      <w:r>
        <w:rPr>
          <w:rFonts w:ascii="宋体" w:hAnsi="宋体"/>
          <w:color w:val="000000"/>
        </w:rPr>
        <w:t>，则这次烧水时，小李家的实际电压是多少？（设电热水壶电阻不受温度影响）</w:t>
      </w:r>
    </w:p>
    <w:p w:rsidR="002C769A" w:rsidRDefault="002C769A" w:rsidP="002C769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(1)1.36kW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(2)5A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(3)484Ω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(4)200V</w:t>
      </w:r>
    </w:p>
    <w:p w:rsidR="002C769A" w:rsidRDefault="002C769A" w:rsidP="002C76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2C769A" w:rsidRDefault="002C769A" w:rsidP="002C76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表中所有用电器同时正常工作的总功率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锅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烙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灯</w:t>
      </w:r>
      <w:r>
        <w:rPr>
          <w:rFonts w:ascii="Times New Roman" w:eastAsia="Times New Roman" w:hAnsi="Times New Roman" w:cs="Times New Roman"/>
          <w:color w:val="000000"/>
        </w:rPr>
        <w:t>=1100W+100W+16W×10=1360W=1.36kW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电饭锅正常工作时的电流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锅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838" w:dyaOrig="636">
          <v:shape id="_x0000_i1054" type="#_x0000_t75" alt="学科网(www.zxxk.com)--教育资源门户，提供试卷、教案、课件、论文、素材以及各类教学资源下载，还有大量而丰富的教学相关资讯！" style="width:92.25pt;height:31.5pt" o:ole="">
            <v:imagedata r:id="rId97" o:title="eqId8b7d36680e4247afb71ec4ecae4bcc64"/>
          </v:shape>
          <o:OLEObject Type="Embed" ProgID="Equation.DSMT4" ShapeID="_x0000_i1054" DrawAspect="Content" ObjectID="_1658587795" r:id="rId98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电烙铁正常工作时的电阻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182" w:dyaOrig="742">
          <v:shape id="_x0000_i1055" type="#_x0000_t75" alt="学科网(www.zxxk.com)--教育资源门户，提供试卷、教案、课件、论文、素材以及各类教学资源下载，还有大量而丰富的教学相关资讯！" style="width:108.75pt;height:36.75pt" o:ole="">
            <v:imagedata r:id="rId99" o:title="eqId9fcaba7fa9a4479c8ebcbe826cd3af6e"/>
          </v:shape>
          <o:OLEObject Type="Embed" ProgID="Equation.DSMT4" ShapeID="_x0000_i1055" DrawAspect="Content" ObjectID="_1658587796" r:id="rId100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水吸收的热量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吸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J/(kg·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)×3.63kg×(30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-20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)=1.5246×10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电热水壶消耗的电能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339" w:dyaOrig="698">
          <v:shape id="_x0000_i1056" type="#_x0000_t75" alt="学科网(www.zxxk.com)--教育资源门户，提供试卷、教案、课件、论文、素材以及各类教学资源下载，还有大量而丰富的教学相关资讯！" style="width:167.25pt;height:35.25pt" o:ole="">
            <v:imagedata r:id="rId101" o:title="eqId8c29513308c14ab29990f45da4c5bd2f"/>
          </v:shape>
          <o:OLEObject Type="Embed" ProgID="Equation.DSMT4" ShapeID="_x0000_i1056" DrawAspect="Content" ObjectID="_1658587797" r:id="rId102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电热水壶的额定功率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P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739" w:dyaOrig="663">
          <v:shape id="_x0000_i1057" type="#_x0000_t75" alt="学科网(www.zxxk.com)--教育资源门户，提供试卷、教案、课件、论文、素材以及各类教学资源下载，还有大量而丰富的教学相关资讯！" style="width:137.25pt;height:33pt" o:ole="">
            <v:imagedata r:id="rId103" o:title="eqId018f7cea66be4ad29061379f7608b849"/>
          </v:shape>
          <o:OLEObject Type="Embed" ProgID="Equation.DSMT4" ShapeID="_x0000_i1057" DrawAspect="Content" ObjectID="_1658587798" r:id="rId104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电热水壶的电阻</w:t>
      </w:r>
    </w:p>
    <w:p w:rsidR="002C769A" w:rsidRDefault="002C769A" w:rsidP="002C769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壶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182" w:dyaOrig="760">
          <v:shape id="_x0000_i1058" type="#_x0000_t75" alt="学科网(www.zxxk.com)--教育资源门户，提供试卷、教案、课件、论文、素材以及各类教学资源下载，还有大量而丰富的教学相关资讯！" style="width:108.75pt;height:38.25pt" o:ole="">
            <v:imagedata r:id="rId105" o:title="eqId46bd014e7d7d4929a2a242eb19d65134"/>
          </v:shape>
          <o:OLEObject Type="Embed" ProgID="Equation.DSMT4" ShapeID="_x0000_i1058" DrawAspect="Content" ObjectID="_1658587799" r:id="rId106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实际电压</w:t>
      </w:r>
    </w:p>
    <w:p w:rsidR="002C769A" w:rsidRDefault="002C769A" w:rsidP="002C769A">
      <w:pPr>
        <w:spacing w:line="360" w:lineRule="auto"/>
        <w:jc w:val="center"/>
        <w:textAlignment w:val="center"/>
        <w:rPr>
          <w:color w:val="000000"/>
        </w:rPr>
      </w:pPr>
      <w:r>
        <w:object w:dxaOrig="3719" w:dyaOrig="442">
          <v:shape id="_x0000_i1059" type="#_x0000_t75" alt="学科网(www.zxxk.com)--教育资源门户，提供试卷、教案、课件、论文、素材以及各类教学资源下载，还有大量而丰富的教学相关资讯！" style="width:186pt;height:21.75pt" o:ole="">
            <v:imagedata r:id="rId107" o:title="eqId9ccf2e004458485692630a221bbaf053"/>
          </v:shape>
          <o:OLEObject Type="Embed" ProgID="Equation.DSMT4" ShapeID="_x0000_i1059" DrawAspect="Content" ObjectID="_1658587800" r:id="rId108"/>
        </w:objec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表中所有用电器同时正常工作的总功率是</w:t>
      </w:r>
      <w:r>
        <w:rPr>
          <w:rFonts w:ascii="Times New Roman" w:eastAsia="Times New Roman" w:hAnsi="Times New Roman" w:cs="Times New Roman"/>
          <w:color w:val="000000"/>
        </w:rPr>
        <w:t>1.36</w:t>
      </w:r>
      <w:r>
        <w:rPr>
          <w:rFonts w:ascii="宋体" w:hAnsi="宋体"/>
          <w:color w:val="000000"/>
        </w:rPr>
        <w:t>千瓦；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电饭锅正常工作时的电流是</w:t>
      </w:r>
      <w:r>
        <w:rPr>
          <w:rFonts w:ascii="Times New Roman" w:eastAsia="Times New Roman" w:hAnsi="Times New Roman" w:cs="Times New Roman"/>
          <w:color w:val="000000"/>
        </w:rPr>
        <w:t>5A</w:t>
      </w:r>
      <w:r>
        <w:rPr>
          <w:rFonts w:ascii="宋体" w:hAnsi="宋体"/>
          <w:color w:val="000000"/>
        </w:rPr>
        <w:t>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电烙铁正常工作时的电阻是</w:t>
      </w:r>
      <w:r>
        <w:rPr>
          <w:rFonts w:ascii="Times New Roman" w:eastAsia="Times New Roman" w:hAnsi="Times New Roman" w:cs="Times New Roman"/>
          <w:color w:val="000000"/>
        </w:rPr>
        <w:t>484Ω</w:t>
      </w:r>
      <w:r>
        <w:rPr>
          <w:rFonts w:ascii="宋体" w:hAnsi="宋体"/>
          <w:color w:val="000000"/>
        </w:rPr>
        <w:t>；</w:t>
      </w:r>
    </w:p>
    <w:p w:rsidR="002C769A" w:rsidRDefault="002C769A" w:rsidP="002C76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小李家的实际电压是</w:t>
      </w:r>
      <w:r>
        <w:rPr>
          <w:rFonts w:ascii="Times New Roman" w:eastAsia="Times New Roman" w:hAnsi="Times New Roman" w:cs="Times New Roman"/>
          <w:color w:val="000000"/>
        </w:rPr>
        <w:t>200V</w:t>
      </w:r>
      <w:r>
        <w:rPr>
          <w:rFonts w:ascii="宋体" w:hAnsi="宋体"/>
          <w:color w:val="000000"/>
        </w:rPr>
        <w:t>。</w:t>
      </w:r>
    </w:p>
    <w:p w:rsidR="002C769A" w:rsidRPr="002C769A" w:rsidRDefault="002C769A" w:rsidP="002C769A">
      <w:pPr>
        <w:jc w:val="left"/>
        <w:rPr>
          <w:rFonts w:ascii="Calibri" w:hAnsi="Calibri" w:cs="Times New Roman"/>
        </w:rPr>
      </w:pPr>
    </w:p>
    <w:sectPr w:rsidR="002C769A" w:rsidRPr="002C769A">
      <w:headerReference w:type="default" r:id="rId10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426E" w:rsidRDefault="008E426E" w:rsidP="006F1F37">
      <w:pPr>
        <w:rPr>
          <w:rFonts w:hint="eastAsia"/>
        </w:rPr>
      </w:pPr>
      <w:r>
        <w:separator/>
      </w:r>
    </w:p>
  </w:endnote>
  <w:endnote w:type="continuationSeparator" w:id="0">
    <w:p w:rsidR="008E426E" w:rsidRDefault="008E426E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426E" w:rsidRDefault="008E426E" w:rsidP="006F1F37">
      <w:pPr>
        <w:rPr>
          <w:rFonts w:hint="eastAsia"/>
        </w:rPr>
      </w:pPr>
      <w:r>
        <w:separator/>
      </w:r>
    </w:p>
  </w:footnote>
  <w:footnote w:type="continuationSeparator" w:id="0">
    <w:p w:rsidR="008E426E" w:rsidRDefault="008E426E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D53E6"/>
    <w:rsid w:val="001D3F11"/>
    <w:rsid w:val="00220D31"/>
    <w:rsid w:val="002C769A"/>
    <w:rsid w:val="002E0E94"/>
    <w:rsid w:val="003B3D34"/>
    <w:rsid w:val="005232B6"/>
    <w:rsid w:val="00635CE6"/>
    <w:rsid w:val="00676012"/>
    <w:rsid w:val="006E5346"/>
    <w:rsid w:val="006F1F37"/>
    <w:rsid w:val="007424BD"/>
    <w:rsid w:val="007F34CF"/>
    <w:rsid w:val="008E426E"/>
    <w:rsid w:val="009304C3"/>
    <w:rsid w:val="00C671FC"/>
    <w:rsid w:val="00C8013B"/>
    <w:rsid w:val="00CD0925"/>
    <w:rsid w:val="00DE4406"/>
    <w:rsid w:val="00E30B56"/>
    <w:rsid w:val="00F43DB7"/>
    <w:rsid w:val="00F75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73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21" Type="http://schemas.openxmlformats.org/officeDocument/2006/relationships/image" Target="media/image12.png"/><Relationship Id="rId42" Type="http://schemas.openxmlformats.org/officeDocument/2006/relationships/image" Target="media/image26.wmf"/><Relationship Id="rId47" Type="http://schemas.openxmlformats.org/officeDocument/2006/relationships/image" Target="media/image29.wmf"/><Relationship Id="rId63" Type="http://schemas.openxmlformats.org/officeDocument/2006/relationships/image" Target="media/image41.png"/><Relationship Id="rId68" Type="http://schemas.openxmlformats.org/officeDocument/2006/relationships/image" Target="media/image45.png"/><Relationship Id="rId84" Type="http://schemas.openxmlformats.org/officeDocument/2006/relationships/image" Target="media/image54.wmf"/><Relationship Id="rId89" Type="http://schemas.openxmlformats.org/officeDocument/2006/relationships/image" Target="media/image57.w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oleObject" Target="embeddings/oleObject4.bin"/><Relationship Id="rId107" Type="http://schemas.openxmlformats.org/officeDocument/2006/relationships/image" Target="media/image66.wmf"/><Relationship Id="rId11" Type="http://schemas.openxmlformats.org/officeDocument/2006/relationships/image" Target="media/image3.wmf"/><Relationship Id="rId24" Type="http://schemas.openxmlformats.org/officeDocument/2006/relationships/image" Target="media/image15.png"/><Relationship Id="rId32" Type="http://schemas.openxmlformats.org/officeDocument/2006/relationships/image" Target="media/image20.wmf"/><Relationship Id="rId37" Type="http://schemas.openxmlformats.org/officeDocument/2006/relationships/image" Target="media/image23.wmf"/><Relationship Id="rId40" Type="http://schemas.openxmlformats.org/officeDocument/2006/relationships/image" Target="media/image25.wmf"/><Relationship Id="rId45" Type="http://schemas.openxmlformats.org/officeDocument/2006/relationships/oleObject" Target="embeddings/oleObject11.bin"/><Relationship Id="rId53" Type="http://schemas.openxmlformats.org/officeDocument/2006/relationships/oleObject" Target="embeddings/oleObject14.bin"/><Relationship Id="rId58" Type="http://schemas.openxmlformats.org/officeDocument/2006/relationships/image" Target="media/image37.png"/><Relationship Id="rId66" Type="http://schemas.openxmlformats.org/officeDocument/2006/relationships/oleObject" Target="embeddings/oleObject16.bin"/><Relationship Id="rId74" Type="http://schemas.openxmlformats.org/officeDocument/2006/relationships/image" Target="media/image49.wmf"/><Relationship Id="rId79" Type="http://schemas.openxmlformats.org/officeDocument/2006/relationships/oleObject" Target="embeddings/oleObject21.bin"/><Relationship Id="rId87" Type="http://schemas.openxmlformats.org/officeDocument/2006/relationships/image" Target="media/image56.wmf"/><Relationship Id="rId102" Type="http://schemas.openxmlformats.org/officeDocument/2006/relationships/oleObject" Target="embeddings/oleObject32.bin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0.wmf"/><Relationship Id="rId82" Type="http://schemas.openxmlformats.org/officeDocument/2006/relationships/image" Target="media/image53.wmf"/><Relationship Id="rId90" Type="http://schemas.openxmlformats.org/officeDocument/2006/relationships/oleObject" Target="embeddings/oleObject26.bin"/><Relationship Id="rId95" Type="http://schemas.openxmlformats.org/officeDocument/2006/relationships/image" Target="media/image60.wmf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19.wmf"/><Relationship Id="rId35" Type="http://schemas.openxmlformats.org/officeDocument/2006/relationships/image" Target="media/image22.wmf"/><Relationship Id="rId43" Type="http://schemas.openxmlformats.org/officeDocument/2006/relationships/oleObject" Target="embeddings/oleObject10.bin"/><Relationship Id="rId48" Type="http://schemas.openxmlformats.org/officeDocument/2006/relationships/oleObject" Target="embeddings/oleObject12.bin"/><Relationship Id="rId56" Type="http://schemas.openxmlformats.org/officeDocument/2006/relationships/image" Target="media/image35.png"/><Relationship Id="rId64" Type="http://schemas.openxmlformats.org/officeDocument/2006/relationships/image" Target="media/image42.png"/><Relationship Id="rId69" Type="http://schemas.openxmlformats.org/officeDocument/2006/relationships/image" Target="media/image46.png"/><Relationship Id="rId77" Type="http://schemas.openxmlformats.org/officeDocument/2006/relationships/oleObject" Target="embeddings/oleObject20.bin"/><Relationship Id="rId100" Type="http://schemas.openxmlformats.org/officeDocument/2006/relationships/oleObject" Target="embeddings/oleObject31.bin"/><Relationship Id="rId105" Type="http://schemas.openxmlformats.org/officeDocument/2006/relationships/image" Target="media/image65.wmf"/><Relationship Id="rId8" Type="http://schemas.openxmlformats.org/officeDocument/2006/relationships/image" Target="media/image1.png"/><Relationship Id="rId51" Type="http://schemas.openxmlformats.org/officeDocument/2006/relationships/oleObject" Target="embeddings/oleObject13.bin"/><Relationship Id="rId72" Type="http://schemas.openxmlformats.org/officeDocument/2006/relationships/image" Target="media/image48.wmf"/><Relationship Id="rId80" Type="http://schemas.openxmlformats.org/officeDocument/2006/relationships/image" Target="media/image52.wmf"/><Relationship Id="rId85" Type="http://schemas.openxmlformats.org/officeDocument/2006/relationships/oleObject" Target="embeddings/oleObject24.bin"/><Relationship Id="rId93" Type="http://schemas.openxmlformats.org/officeDocument/2006/relationships/image" Target="media/image59.wmf"/><Relationship Id="rId98" Type="http://schemas.openxmlformats.org/officeDocument/2006/relationships/oleObject" Target="embeddings/oleObject30.bin"/><Relationship Id="rId3" Type="http://schemas.microsoft.com/office/2007/relationships/stylesWithEffects" Target="stylesWithEffect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image" Target="media/image16.wmf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46" Type="http://schemas.openxmlformats.org/officeDocument/2006/relationships/image" Target="media/image28.png"/><Relationship Id="rId59" Type="http://schemas.openxmlformats.org/officeDocument/2006/relationships/image" Target="media/image38.png"/><Relationship Id="rId67" Type="http://schemas.openxmlformats.org/officeDocument/2006/relationships/image" Target="media/image44.png"/><Relationship Id="rId103" Type="http://schemas.openxmlformats.org/officeDocument/2006/relationships/image" Target="media/image64.wmf"/><Relationship Id="rId108" Type="http://schemas.openxmlformats.org/officeDocument/2006/relationships/oleObject" Target="embeddings/oleObject35.bin"/><Relationship Id="rId20" Type="http://schemas.openxmlformats.org/officeDocument/2006/relationships/image" Target="media/image11.png"/><Relationship Id="rId41" Type="http://schemas.openxmlformats.org/officeDocument/2006/relationships/oleObject" Target="embeddings/oleObject9.bin"/><Relationship Id="rId54" Type="http://schemas.openxmlformats.org/officeDocument/2006/relationships/image" Target="media/image33.png"/><Relationship Id="rId62" Type="http://schemas.openxmlformats.org/officeDocument/2006/relationships/oleObject" Target="embeddings/oleObject15.bin"/><Relationship Id="rId70" Type="http://schemas.openxmlformats.org/officeDocument/2006/relationships/image" Target="media/image47.wmf"/><Relationship Id="rId75" Type="http://schemas.openxmlformats.org/officeDocument/2006/relationships/oleObject" Target="embeddings/oleObject19.bin"/><Relationship Id="rId83" Type="http://schemas.openxmlformats.org/officeDocument/2006/relationships/oleObject" Target="embeddings/oleObject23.bin"/><Relationship Id="rId88" Type="http://schemas.openxmlformats.org/officeDocument/2006/relationships/oleObject" Target="embeddings/oleObject25.bin"/><Relationship Id="rId91" Type="http://schemas.openxmlformats.org/officeDocument/2006/relationships/image" Target="media/image58.wmf"/><Relationship Id="rId96" Type="http://schemas.openxmlformats.org/officeDocument/2006/relationships/oleObject" Target="embeddings/oleObject29.bin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wmf"/><Relationship Id="rId28" Type="http://schemas.openxmlformats.org/officeDocument/2006/relationships/image" Target="media/image18.wmf"/><Relationship Id="rId36" Type="http://schemas.openxmlformats.org/officeDocument/2006/relationships/oleObject" Target="embeddings/oleObject7.bin"/><Relationship Id="rId49" Type="http://schemas.openxmlformats.org/officeDocument/2006/relationships/image" Target="media/image30.png"/><Relationship Id="rId57" Type="http://schemas.openxmlformats.org/officeDocument/2006/relationships/image" Target="media/image36.png"/><Relationship Id="rId106" Type="http://schemas.openxmlformats.org/officeDocument/2006/relationships/oleObject" Target="embeddings/oleObject34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5.bin"/><Relationship Id="rId44" Type="http://schemas.openxmlformats.org/officeDocument/2006/relationships/image" Target="media/image27.wmf"/><Relationship Id="rId52" Type="http://schemas.openxmlformats.org/officeDocument/2006/relationships/image" Target="media/image32.wmf"/><Relationship Id="rId60" Type="http://schemas.openxmlformats.org/officeDocument/2006/relationships/image" Target="media/image39.png"/><Relationship Id="rId65" Type="http://schemas.openxmlformats.org/officeDocument/2006/relationships/image" Target="media/image43.wmf"/><Relationship Id="rId73" Type="http://schemas.openxmlformats.org/officeDocument/2006/relationships/oleObject" Target="embeddings/oleObject18.bin"/><Relationship Id="rId78" Type="http://schemas.openxmlformats.org/officeDocument/2006/relationships/image" Target="media/image51.wmf"/><Relationship Id="rId81" Type="http://schemas.openxmlformats.org/officeDocument/2006/relationships/oleObject" Target="embeddings/oleObject22.bin"/><Relationship Id="rId86" Type="http://schemas.openxmlformats.org/officeDocument/2006/relationships/image" Target="media/image55.png"/><Relationship Id="rId94" Type="http://schemas.openxmlformats.org/officeDocument/2006/relationships/oleObject" Target="embeddings/oleObject28.bin"/><Relationship Id="rId99" Type="http://schemas.openxmlformats.org/officeDocument/2006/relationships/image" Target="media/image62.wmf"/><Relationship Id="rId101" Type="http://schemas.openxmlformats.org/officeDocument/2006/relationships/image" Target="media/image63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4.png"/><Relationship Id="rId109" Type="http://schemas.openxmlformats.org/officeDocument/2006/relationships/header" Target="header1.xml"/><Relationship Id="rId34" Type="http://schemas.openxmlformats.org/officeDocument/2006/relationships/image" Target="media/image21.png"/><Relationship Id="rId50" Type="http://schemas.openxmlformats.org/officeDocument/2006/relationships/image" Target="media/image31.wmf"/><Relationship Id="rId55" Type="http://schemas.openxmlformats.org/officeDocument/2006/relationships/image" Target="media/image34.png"/><Relationship Id="rId76" Type="http://schemas.openxmlformats.org/officeDocument/2006/relationships/image" Target="media/image50.png"/><Relationship Id="rId97" Type="http://schemas.openxmlformats.org/officeDocument/2006/relationships/image" Target="media/image61.wmf"/><Relationship Id="rId104" Type="http://schemas.openxmlformats.org/officeDocument/2006/relationships/oleObject" Target="embeddings/oleObject33.bin"/><Relationship Id="rId7" Type="http://schemas.openxmlformats.org/officeDocument/2006/relationships/endnotes" Target="endnotes.xml"/><Relationship Id="rId71" Type="http://schemas.openxmlformats.org/officeDocument/2006/relationships/oleObject" Target="embeddings/oleObject17.bin"/><Relationship Id="rId92" Type="http://schemas.openxmlformats.org/officeDocument/2006/relationships/oleObject" Target="embeddings/oleObject27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1878</Words>
  <Characters>10705</Characters>
  <Application>Microsoft Office Word</Application>
  <DocSecurity>0</DocSecurity>
  <Lines>89</Lines>
  <Paragraphs>25</Paragraphs>
  <ScaleCrop>false</ScaleCrop>
  <Company>China</Company>
  <LinksUpToDate>false</LinksUpToDate>
  <CharactersWithSpaces>12558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2020-08-10T10:03:00Z</dcterms:created>
  <dcterms:modified xsi:type="dcterms:W3CDTF">2020-08-10T10:03:00Z</dcterms:modified>
</cp:coreProperties>
</file>