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9B3" w:rsidRPr="00BE79B3" w:rsidRDefault="00BE79B3" w:rsidP="00BE79B3">
      <w:pPr>
        <w:spacing w:line="360" w:lineRule="auto"/>
        <w:jc w:val="center"/>
        <w:textAlignment w:val="center"/>
        <w:rPr>
          <w:rFonts w:ascii="宋体" w:eastAsia="宋体" w:hAnsi="宋体" w:cs="宋体"/>
          <w:b/>
          <w:color w:val="FF0000"/>
          <w:sz w:val="32"/>
        </w:rPr>
      </w:pPr>
      <w:r w:rsidRPr="00BE79B3">
        <w:rPr>
          <w:rFonts w:ascii="宋体" w:eastAsia="宋体" w:hAnsi="宋体" w:cs="宋体"/>
          <w:b/>
          <w:noProof/>
          <w:color w:val="FF0000"/>
          <w:sz w:val="32"/>
        </w:rPr>
        <w:drawing>
          <wp:anchor distT="0" distB="0" distL="114300" distR="114300" simplePos="0" relativeHeight="251659264" behindDoc="0" locked="0" layoutInCell="1" allowOverlap="1" wp14:anchorId="54AD0AC0" wp14:editId="0D82457D">
            <wp:simplePos x="0" y="0"/>
            <wp:positionH relativeFrom="page">
              <wp:posOffset>10934700</wp:posOffset>
            </wp:positionH>
            <wp:positionV relativeFrom="topMargin">
              <wp:posOffset>12674600</wp:posOffset>
            </wp:positionV>
            <wp:extent cx="330200" cy="4953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pic:spPr>
                </pic:pic>
              </a:graphicData>
            </a:graphic>
            <wp14:sizeRelH relativeFrom="page">
              <wp14:pctWidth>0</wp14:pctWidth>
            </wp14:sizeRelH>
            <wp14:sizeRelV relativeFrom="page">
              <wp14:pctHeight>0</wp14:pctHeight>
            </wp14:sizeRelV>
          </wp:anchor>
        </w:drawing>
      </w:r>
      <w:r w:rsidRPr="00BE79B3">
        <w:rPr>
          <w:rFonts w:ascii="Times New Roman" w:eastAsia="Times New Roman" w:hAnsi="Times New Roman" w:cs="Times New Roman"/>
          <w:b/>
          <w:color w:val="FF0000"/>
          <w:sz w:val="32"/>
        </w:rPr>
        <w:t xml:space="preserve"> </w:t>
      </w:r>
      <w:r w:rsidRPr="00BE79B3">
        <w:rPr>
          <w:rFonts w:ascii="Times New Roman" w:eastAsia="Times New Roman" w:hAnsi="Times New Roman" w:cs="Times New Roman"/>
          <w:b/>
          <w:color w:val="FF0000"/>
          <w:sz w:val="32"/>
        </w:rPr>
        <w:t>2021</w:t>
      </w:r>
      <w:r w:rsidRPr="00BE79B3">
        <w:rPr>
          <w:rFonts w:ascii="宋体" w:eastAsia="宋体" w:hAnsi="宋体" w:cs="宋体"/>
          <w:b/>
          <w:color w:val="FF0000"/>
          <w:sz w:val="32"/>
        </w:rPr>
        <w:t>年</w:t>
      </w:r>
      <w:r w:rsidRPr="00BE79B3">
        <w:rPr>
          <w:rFonts w:ascii="宋体" w:eastAsia="宋体" w:hAnsi="宋体" w:cs="宋体" w:hint="eastAsia"/>
          <w:b/>
          <w:color w:val="FF0000"/>
          <w:sz w:val="32"/>
        </w:rPr>
        <w:t>青海省</w:t>
      </w:r>
      <w:r w:rsidRPr="00BE79B3">
        <w:rPr>
          <w:rFonts w:ascii="宋体" w:eastAsia="宋体" w:hAnsi="宋体" w:cs="宋体"/>
          <w:b/>
          <w:color w:val="FF0000"/>
          <w:sz w:val="32"/>
        </w:rPr>
        <w:t>初中些考试</w:t>
      </w:r>
    </w:p>
    <w:p w:rsidR="00BE79B3" w:rsidRPr="00BE79B3" w:rsidRDefault="00BE79B3" w:rsidP="00BE79B3">
      <w:pPr>
        <w:spacing w:line="360" w:lineRule="auto"/>
        <w:jc w:val="center"/>
        <w:textAlignment w:val="center"/>
        <w:rPr>
          <w:rFonts w:ascii="宋体" w:eastAsia="宋体" w:hAnsi="宋体" w:cs="宋体"/>
          <w:b/>
          <w:color w:val="FF0000"/>
          <w:sz w:val="32"/>
        </w:rPr>
      </w:pPr>
      <w:r w:rsidRPr="00BE79B3">
        <w:rPr>
          <w:rFonts w:ascii="宋体" w:eastAsia="宋体" w:hAnsi="宋体" w:cs="宋体"/>
          <w:b/>
          <w:color w:val="FF0000"/>
          <w:sz w:val="32"/>
        </w:rPr>
        <w:t>物理</w:t>
      </w:r>
      <w:bookmarkStart w:id="0" w:name="_GoBack"/>
      <w:bookmarkEnd w:id="0"/>
      <w:r w:rsidRPr="00BE79B3">
        <w:rPr>
          <w:rFonts w:ascii="宋体" w:eastAsia="宋体" w:hAnsi="宋体" w:cs="宋体"/>
          <w:b/>
          <w:color w:val="FF0000"/>
          <w:sz w:val="32"/>
        </w:rPr>
        <w:t>试卷</w:t>
      </w:r>
    </w:p>
    <w:p w:rsidR="00BE79B3" w:rsidRDefault="00BE79B3" w:rsidP="00BE79B3">
      <w:pPr>
        <w:spacing w:line="360" w:lineRule="auto"/>
        <w:jc w:val="left"/>
        <w:textAlignment w:val="center"/>
        <w:rPr>
          <w:rFonts w:ascii="宋体" w:eastAsia="宋体" w:hAnsi="宋体" w:cs="宋体"/>
          <w:b/>
          <w:sz w:val="24"/>
        </w:rPr>
      </w:pPr>
      <w:r>
        <w:rPr>
          <w:rFonts w:ascii="宋体" w:eastAsia="宋体" w:hAnsi="宋体" w:cs="宋体"/>
          <w:b/>
          <w:sz w:val="24"/>
        </w:rPr>
        <w:t>注意事项：</w:t>
      </w:r>
    </w:p>
    <w:p w:rsidR="00BE79B3" w:rsidRDefault="00BE79B3" w:rsidP="00BE79B3">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1.</w:t>
      </w:r>
      <w:r>
        <w:rPr>
          <w:rFonts w:ascii="宋体" w:eastAsia="宋体" w:hAnsi="宋体" w:cs="宋体"/>
          <w:b/>
          <w:sz w:val="24"/>
        </w:rPr>
        <w:t>本试卷玉树、果洛黄南州考生满分为</w:t>
      </w:r>
      <w:r>
        <w:rPr>
          <w:rFonts w:ascii="Times New Roman" w:eastAsia="Times New Roman" w:hAnsi="Times New Roman" w:cs="Times New Roman"/>
          <w:b/>
          <w:sz w:val="24"/>
        </w:rPr>
        <w:t>150</w:t>
      </w:r>
      <w:r>
        <w:rPr>
          <w:rFonts w:ascii="宋体" w:eastAsia="宋体" w:hAnsi="宋体" w:cs="宋体"/>
          <w:b/>
          <w:sz w:val="24"/>
        </w:rPr>
        <w:t>分，其他地区考生满分为</w:t>
      </w:r>
      <w:r>
        <w:rPr>
          <w:rFonts w:ascii="Times New Roman" w:eastAsia="Times New Roman" w:hAnsi="Times New Roman" w:cs="Times New Roman"/>
          <w:b/>
          <w:sz w:val="24"/>
        </w:rPr>
        <w:t>130</w:t>
      </w:r>
      <w:r>
        <w:rPr>
          <w:rFonts w:ascii="宋体" w:eastAsia="宋体" w:hAnsi="宋体" w:cs="宋体"/>
          <w:b/>
          <w:sz w:val="24"/>
        </w:rPr>
        <w:t>分，共</w:t>
      </w:r>
      <w:r>
        <w:rPr>
          <w:rFonts w:ascii="Times New Roman" w:eastAsia="Times New Roman" w:hAnsi="Times New Roman" w:cs="Times New Roman"/>
          <w:b/>
          <w:sz w:val="24"/>
        </w:rPr>
        <w:t>10</w:t>
      </w:r>
      <w:r>
        <w:rPr>
          <w:rFonts w:ascii="宋体" w:eastAsia="宋体" w:hAnsi="宋体" w:cs="宋体"/>
          <w:b/>
          <w:sz w:val="24"/>
        </w:rPr>
        <w:t>页（</w:t>
      </w:r>
      <w:r>
        <w:rPr>
          <w:rFonts w:ascii="Times New Roman" w:eastAsia="Times New Roman" w:hAnsi="Times New Roman" w:cs="Times New Roman"/>
          <w:b/>
          <w:sz w:val="24"/>
        </w:rPr>
        <w:t>1-6</w:t>
      </w:r>
      <w:r>
        <w:rPr>
          <w:rFonts w:ascii="宋体" w:eastAsia="宋体" w:hAnsi="宋体" w:cs="宋体"/>
          <w:b/>
          <w:sz w:val="24"/>
        </w:rPr>
        <w:t>页物理，</w:t>
      </w:r>
      <w:r>
        <w:rPr>
          <w:rFonts w:ascii="Times New Roman" w:eastAsia="Times New Roman" w:hAnsi="Times New Roman" w:cs="Times New Roman"/>
          <w:b/>
          <w:sz w:val="24"/>
        </w:rPr>
        <w:t>7-10</w:t>
      </w:r>
      <w:r>
        <w:rPr>
          <w:rFonts w:ascii="宋体" w:eastAsia="宋体" w:hAnsi="宋体" w:cs="宋体"/>
          <w:b/>
          <w:sz w:val="24"/>
        </w:rPr>
        <w:t>页化学）；</w:t>
      </w:r>
    </w:p>
    <w:p w:rsidR="00BE79B3" w:rsidRDefault="00BE79B3" w:rsidP="00BE79B3">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2.</w:t>
      </w:r>
      <w:r>
        <w:rPr>
          <w:rFonts w:ascii="宋体" w:eastAsia="宋体" w:hAnsi="宋体" w:cs="宋体"/>
          <w:b/>
          <w:sz w:val="24"/>
        </w:rPr>
        <w:t>答卷前将密封线内的项目填写清楚；</w:t>
      </w:r>
    </w:p>
    <w:p w:rsidR="00BE79B3" w:rsidRDefault="00BE79B3" w:rsidP="00BE79B3">
      <w:pPr>
        <w:spacing w:line="360" w:lineRule="auto"/>
        <w:jc w:val="left"/>
        <w:textAlignment w:val="center"/>
        <w:rPr>
          <w:rFonts w:ascii="宋体" w:eastAsia="宋体" w:hAnsi="宋体" w:cs="宋体"/>
          <w:b/>
          <w:sz w:val="24"/>
        </w:rPr>
      </w:pPr>
      <w:r>
        <w:rPr>
          <w:rFonts w:ascii="Times New Roman" w:eastAsia="Times New Roman" w:hAnsi="Times New Roman" w:cs="Times New Roman"/>
          <w:b/>
          <w:sz w:val="24"/>
        </w:rPr>
        <w:t>3.</w:t>
      </w:r>
      <w:r>
        <w:rPr>
          <w:rFonts w:ascii="宋体" w:eastAsia="宋体" w:hAnsi="宋体" w:cs="宋体"/>
          <w:b/>
          <w:sz w:val="24"/>
        </w:rPr>
        <w:t>玉树果洛、黄南、海北州考生请在答题卡上作答，其他地区考生用钢笔或中性笔直接答在试卷上。</w:t>
      </w:r>
    </w:p>
    <w:p w:rsidR="00BE79B3" w:rsidRDefault="00BE79B3" w:rsidP="00BE79B3">
      <w:pPr>
        <w:spacing w:line="360" w:lineRule="auto"/>
        <w:jc w:val="center"/>
        <w:textAlignment w:val="center"/>
        <w:rPr>
          <w:rFonts w:ascii="宋体" w:eastAsia="宋体" w:hAnsi="宋体" w:cs="宋体"/>
          <w:b/>
          <w:sz w:val="24"/>
        </w:rPr>
      </w:pPr>
      <w:r>
        <w:rPr>
          <w:rFonts w:ascii="宋体" w:eastAsia="宋体" w:hAnsi="宋体" w:cs="宋体"/>
          <w:b/>
          <w:sz w:val="24"/>
        </w:rPr>
        <w:t>物理试题</w:t>
      </w:r>
    </w:p>
    <w:p w:rsidR="00BE79B3" w:rsidRDefault="00BE79B3" w:rsidP="00BE79B3">
      <w:pPr>
        <w:spacing w:line="360" w:lineRule="auto"/>
        <w:jc w:val="left"/>
        <w:textAlignment w:val="center"/>
        <w:rPr>
          <w:rFonts w:ascii="宋体" w:eastAsia="宋体" w:hAnsi="宋体" w:cs="宋体"/>
          <w:b/>
          <w:sz w:val="24"/>
        </w:rPr>
      </w:pPr>
      <w:r>
        <w:rPr>
          <w:rFonts w:ascii="宋体" w:eastAsia="宋体" w:hAnsi="宋体" w:cs="宋体"/>
          <w:b/>
          <w:sz w:val="24"/>
        </w:rPr>
        <w:t>一、单项选择题（本大题共</w:t>
      </w:r>
      <w:r>
        <w:rPr>
          <w:rFonts w:ascii="Times New Roman" w:eastAsia="Times New Roman" w:hAnsi="Times New Roman" w:cs="Times New Roman"/>
          <w:b/>
          <w:sz w:val="24"/>
        </w:rPr>
        <w:t>13</w:t>
      </w:r>
      <w:r>
        <w:rPr>
          <w:rFonts w:ascii="宋体" w:eastAsia="宋体" w:hAnsi="宋体" w:cs="宋体"/>
          <w:b/>
          <w:sz w:val="24"/>
        </w:rPr>
        <w:t>小题，每小题</w:t>
      </w:r>
      <w:r>
        <w:rPr>
          <w:rFonts w:ascii="Times New Roman" w:eastAsia="Times New Roman" w:hAnsi="Times New Roman" w:cs="Times New Roman"/>
          <w:b/>
          <w:sz w:val="24"/>
        </w:rPr>
        <w:t>2</w:t>
      </w:r>
      <w:r>
        <w:rPr>
          <w:rFonts w:ascii="宋体" w:eastAsia="宋体" w:hAnsi="宋体" w:cs="宋体"/>
          <w:b/>
          <w:sz w:val="24"/>
        </w:rPr>
        <w:t>分，共</w:t>
      </w:r>
      <w:r>
        <w:rPr>
          <w:rFonts w:ascii="Times New Roman" w:eastAsia="Times New Roman" w:hAnsi="Times New Roman" w:cs="Times New Roman"/>
          <w:b/>
          <w:sz w:val="24"/>
        </w:rPr>
        <w:t>26</w:t>
      </w:r>
      <w:r>
        <w:rPr>
          <w:rFonts w:ascii="宋体" w:eastAsia="宋体" w:hAnsi="宋体" w:cs="宋体"/>
          <w:b/>
          <w:sz w:val="24"/>
        </w:rPr>
        <w:t>分。请把正确的选项序号填入下面相应题号的表格内）</w:t>
      </w:r>
    </w:p>
    <w:p w:rsidR="00BE79B3" w:rsidRDefault="00BE79B3" w:rsidP="00BE79B3">
      <w:pPr>
        <w:spacing w:line="360" w:lineRule="auto"/>
        <w:jc w:val="left"/>
        <w:textAlignment w:val="center"/>
        <w:rPr>
          <w:rFonts w:ascii="宋体" w:eastAsia="宋体" w:hAnsi="宋体" w:cs="宋体"/>
        </w:rPr>
      </w:pPr>
      <w:r>
        <w:t xml:space="preserve">1. </w:t>
      </w:r>
      <w:r>
        <w:rPr>
          <w:rFonts w:ascii="宋体" w:eastAsia="宋体" w:hAnsi="宋体" w:cs="宋体"/>
        </w:rPr>
        <w:t>在庆祝建党</w:t>
      </w:r>
      <w:r>
        <w:rPr>
          <w:rFonts w:ascii="Times New Roman" w:eastAsia="Times New Roman" w:hAnsi="Times New Roman" w:cs="Times New Roman"/>
        </w:rPr>
        <w:t>100</w:t>
      </w:r>
      <w:r>
        <w:rPr>
          <w:rFonts w:ascii="宋体" w:eastAsia="宋体" w:hAnsi="宋体" w:cs="宋体"/>
        </w:rPr>
        <w:t>周年歌咏比赛中，能辨别出二重唱男声和女声的依据是（　　）</w:t>
      </w:r>
    </w:p>
    <w:p w:rsidR="00BE79B3" w:rsidRDefault="00BE79B3" w:rsidP="00BE79B3">
      <w:pPr>
        <w:tabs>
          <w:tab w:val="left" w:pos="2436"/>
          <w:tab w:val="left" w:pos="4873"/>
          <w:tab w:val="left" w:pos="7309"/>
        </w:tabs>
        <w:spacing w:line="360" w:lineRule="auto"/>
        <w:jc w:val="left"/>
        <w:textAlignment w:val="center"/>
        <w:rPr>
          <w:rFonts w:ascii="宋体" w:eastAsia="宋体" w:hAnsi="宋体" w:cs="宋体"/>
          <w:color w:val="000000"/>
        </w:rPr>
      </w:pPr>
      <w:r w:rsidRPr="00BE1BCD">
        <w:rPr>
          <w:rFonts w:hint="eastAsia"/>
        </w:rPr>
        <w:t xml:space="preserve">A. </w:t>
      </w:r>
      <w:r>
        <w:rPr>
          <w:rFonts w:ascii="宋体" w:eastAsia="宋体" w:hAnsi="宋体" w:cs="宋体"/>
        </w:rPr>
        <w:t>音调</w:t>
      </w:r>
      <w:r w:rsidRPr="00BE1BCD">
        <w:rPr>
          <w:rFonts w:hint="eastAsia"/>
        </w:rPr>
        <w:tab/>
        <w:t xml:space="preserve">B. </w:t>
      </w:r>
      <w:r>
        <w:rPr>
          <w:rFonts w:ascii="宋体" w:eastAsia="宋体" w:hAnsi="宋体" w:cs="宋体"/>
        </w:rPr>
        <w:t>响度</w:t>
      </w:r>
      <w:r w:rsidRPr="00BE1BCD">
        <w:rPr>
          <w:rFonts w:hint="eastAsia"/>
        </w:rPr>
        <w:tab/>
        <w:t xml:space="preserve">C. </w:t>
      </w:r>
      <w:r>
        <w:rPr>
          <w:rFonts w:ascii="宋体" w:eastAsia="宋体" w:hAnsi="宋体" w:cs="宋体"/>
        </w:rPr>
        <w:t>音色</w:t>
      </w:r>
      <w:r w:rsidRPr="00BE1BCD">
        <w:rPr>
          <w:rFonts w:hint="eastAsia"/>
        </w:rPr>
        <w:tab/>
        <w:t xml:space="preserve">D. </w:t>
      </w:r>
      <w:r>
        <w:rPr>
          <w:rFonts w:ascii="宋体" w:eastAsia="宋体" w:hAnsi="宋体" w:cs="宋体"/>
        </w:rPr>
        <w:t>频率</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我国在城市建设和乡村振兴计划中，重视环境保护和新能源的利用。下列说法中正确的是（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 废旧电池可以随意丢弃</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太阳能既可以转化为内能，也可以转化为电能</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太阳能是不可再生能源</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积极利用绿地和湖泊加快城市建设</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随着科学技术的发展，像超导纳米等新型材料逐渐走进人们的生活，为了更好地服务于我们，有必要了解它们的属性。下列对铜、铁、铝、陶瓷、橡胶、塑料、盐水、玻璃、木棒等材料分类合理的是（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 属于导体的材料是：铜、铁、铝、盐水</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导热性较好的材料是：铜、铁、铝、木棒</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容易被磁化的材料是：铜、铁、铝、橡胶</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属于晶体的材料是：铜铁、铝、玻璃</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下列实例，通过做功改变物体内能的是（　　）</w:t>
      </w:r>
    </w:p>
    <w:p w:rsidR="00BE79B3" w:rsidRDefault="00BE79B3" w:rsidP="00BE79B3">
      <w:pPr>
        <w:tabs>
          <w:tab w:val="left" w:pos="2436"/>
          <w:tab w:val="left" w:pos="4873"/>
          <w:tab w:val="left" w:pos="7309"/>
        </w:tabs>
        <w:spacing w:line="360" w:lineRule="auto"/>
        <w:jc w:val="left"/>
        <w:textAlignment w:val="center"/>
        <w:rPr>
          <w:rFonts w:ascii="宋体" w:eastAsia="宋体" w:hAnsi="宋体" w:cs="宋体"/>
          <w:color w:val="000000"/>
        </w:rPr>
      </w:pPr>
      <w:r>
        <w:rPr>
          <w:rFonts w:ascii="宋体" w:eastAsia="宋体" w:hAnsi="宋体" w:cs="宋体"/>
          <w:color w:val="000000"/>
        </w:rPr>
        <w:t>A. 晒太阳</w:t>
      </w:r>
      <w:r>
        <w:rPr>
          <w:rFonts w:ascii="宋体" w:eastAsia="宋体" w:hAnsi="宋体" w:cs="宋体"/>
          <w:color w:val="000000"/>
        </w:rPr>
        <w:tab/>
        <w:t>B. 搓手取暖</w:t>
      </w:r>
      <w:r>
        <w:rPr>
          <w:rFonts w:ascii="宋体" w:eastAsia="宋体" w:hAnsi="宋体" w:cs="宋体"/>
          <w:color w:val="000000"/>
        </w:rPr>
        <w:tab/>
        <w:t>C. 用电褥子取暖</w:t>
      </w:r>
      <w:r>
        <w:rPr>
          <w:rFonts w:ascii="宋体" w:eastAsia="宋体" w:hAnsi="宋体" w:cs="宋体"/>
          <w:color w:val="000000"/>
        </w:rPr>
        <w:tab/>
        <w:t>D. 向双手哈气取暖</w:t>
      </w:r>
    </w:p>
    <w:p w:rsidR="00BE79B3" w:rsidRDefault="00BE79B3" w:rsidP="00BE79B3">
      <w:pPr>
        <w:spacing w:line="360" w:lineRule="auto"/>
        <w:jc w:val="left"/>
        <w:textAlignment w:val="center"/>
        <w:rPr>
          <w:rFonts w:ascii="宋体" w:eastAsia="宋体" w:hAnsi="宋体" w:cs="宋体"/>
          <w:color w:val="000000"/>
        </w:rPr>
      </w:pPr>
      <w:r>
        <w:rPr>
          <w:color w:val="000000"/>
        </w:rPr>
        <w:lastRenderedPageBreak/>
        <w:t xml:space="preserve">5. </w:t>
      </w:r>
      <w:r>
        <w:rPr>
          <w:rFonts w:ascii="宋体" w:eastAsia="宋体" w:hAnsi="宋体" w:cs="宋体"/>
          <w:color w:val="000000"/>
        </w:rPr>
        <w:t>“寒露”和“霜降”是我国二十四节气中的两个节气，下列关于露和霜的形成说法正确的是（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 露是空气中的水蒸气凝固形成的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露是空气中的水蒸气熔化形成的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霜是空气中的水蒸气凝华形成的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霜是空气中的水蒸气升华形成的</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许多物理学家为人类的进步做出了巨大的贡献，下列叙述中对应关系正确的是（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w:t>
      </w:r>
      <w:r>
        <w:rPr>
          <w:rFonts w:ascii="宋体" w:eastAsia="宋体" w:hAnsi="宋体" w:cs="宋体"/>
          <w:noProof/>
          <w:color w:val="000000"/>
          <w:position w:val="-22"/>
        </w:rPr>
        <w:drawing>
          <wp:inline distT="0" distB="0" distL="0" distR="0">
            <wp:extent cx="31750" cy="88900"/>
            <wp:effectExtent l="0" t="0" r="6350" b="635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eastAsia="宋体" w:hAnsi="宋体" w:cs="宋体"/>
          <w:color w:val="000000"/>
        </w:rPr>
        <w:t xml:space="preserve"> 牛顿发现了杠杆平衡条件</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伽利略最早测出了大气压强的值</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奥斯特发现了电流的磁效应</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阿基米德最早揭开了光的颜色之谜</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7.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26</w:t>
      </w:r>
      <w:r>
        <w:rPr>
          <w:rFonts w:ascii="宋体" w:eastAsia="宋体" w:hAnsi="宋体" w:cs="宋体"/>
          <w:color w:val="000000"/>
        </w:rPr>
        <w:t>日，我国部分地区第一次也是今年唯一能看到“超级红月”和“月全食”这一天文景象。下列关于“月全食”的说法正确的是（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 月球挡住太阳光形成的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地球挡住太阳光形成的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月球表面反射太阳光形成的</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太阳光经大气层折射后形成的</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下列叙述正确的是（　　）</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A. 宇航员从地球到太空，惯性会发生变化</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B. 我国</w:t>
      </w:r>
      <w:r>
        <w:rPr>
          <w:rFonts w:ascii="Times New Roman" w:eastAsia="Times New Roman" w:hAnsi="Times New Roman" w:cs="Times New Roman"/>
          <w:color w:val="000000"/>
        </w:rPr>
        <w:t>C919</w:t>
      </w:r>
      <w:r>
        <w:rPr>
          <w:rFonts w:ascii="宋体" w:eastAsia="宋体" w:hAnsi="宋体" w:cs="宋体"/>
          <w:color w:val="000000"/>
        </w:rPr>
        <w:t>大型运输机在空投物资时，应在目的地正上方进行空投</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C. 做圆周运动的物体，当它所受外力同时消失，物体将停止运动</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D. 乘坐轿车时必须要系上安全带，是为了防止惯性带来的危害</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一凸透镜的焦距为</w:t>
      </w:r>
      <w:r>
        <w:rPr>
          <w:rFonts w:ascii="Times New Roman" w:eastAsia="Times New Roman" w:hAnsi="Times New Roman" w:cs="Times New Roman"/>
          <w:color w:val="000000"/>
        </w:rPr>
        <w:t>12cm</w:t>
      </w:r>
      <w:r>
        <w:rPr>
          <w:rFonts w:ascii="宋体" w:eastAsia="宋体" w:hAnsi="宋体" w:cs="宋体"/>
          <w:color w:val="000000"/>
        </w:rPr>
        <w:t>，将点燃的蜡烛从离凸透镜</w:t>
      </w:r>
      <w:r>
        <w:rPr>
          <w:rFonts w:ascii="Times New Roman" w:eastAsia="Times New Roman" w:hAnsi="Times New Roman" w:cs="Times New Roman"/>
          <w:color w:val="000000"/>
        </w:rPr>
        <w:t>30cm</w:t>
      </w:r>
      <w:r>
        <w:rPr>
          <w:rFonts w:ascii="宋体" w:eastAsia="宋体" w:hAnsi="宋体" w:cs="宋体"/>
          <w:color w:val="000000"/>
        </w:rPr>
        <w:t>处沿主光轴移到</w:t>
      </w:r>
      <w:r>
        <w:rPr>
          <w:rFonts w:ascii="Times New Roman" w:eastAsia="Times New Roman" w:hAnsi="Times New Roman" w:cs="Times New Roman"/>
          <w:color w:val="000000"/>
        </w:rPr>
        <w:t>15cm</w:t>
      </w:r>
      <w:r>
        <w:rPr>
          <w:rFonts w:ascii="宋体" w:eastAsia="宋体" w:hAnsi="宋体" w:cs="宋体"/>
          <w:color w:val="000000"/>
        </w:rPr>
        <w:t>处的过程中，像的大小和像距的变化情况是（　　）</w:t>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像变小，像距变小</w:t>
      </w:r>
      <w:r>
        <w:rPr>
          <w:rFonts w:ascii="宋体" w:eastAsia="宋体" w:hAnsi="宋体" w:cs="宋体"/>
          <w:color w:val="000000"/>
        </w:rPr>
        <w:tab/>
        <w:t>B. 像变大，像距变大</w:t>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像变大，像距变小</w:t>
      </w:r>
      <w:r>
        <w:rPr>
          <w:rFonts w:ascii="宋体" w:eastAsia="宋体" w:hAnsi="宋体" w:cs="宋体"/>
          <w:color w:val="000000"/>
        </w:rPr>
        <w:tab/>
        <w:t>D. 像变小，像距变大</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在如图所示的四个实验装置中，能用来探究流体压强与流速关系的是（　　）</w:t>
      </w:r>
    </w:p>
    <w:p w:rsidR="00BE79B3" w:rsidRDefault="00BE79B3" w:rsidP="00BE79B3">
      <w:pPr>
        <w:tabs>
          <w:tab w:val="left" w:pos="4873"/>
        </w:tabs>
        <w:spacing w:line="360" w:lineRule="auto"/>
        <w:jc w:val="left"/>
        <w:textAlignment w:val="center"/>
        <w:rPr>
          <w:color w:val="000000"/>
        </w:rPr>
      </w:pPr>
      <w:r>
        <w:rPr>
          <w:rFonts w:ascii="宋体" w:eastAsia="宋体" w:hAnsi="宋体" w:cs="宋体"/>
          <w:color w:val="000000"/>
        </w:rPr>
        <w:lastRenderedPageBreak/>
        <w:t xml:space="preserve">A. </w:t>
      </w:r>
      <w:r>
        <w:rPr>
          <w:rFonts w:ascii="宋体" w:eastAsia="宋体" w:hAnsi="宋体" w:cs="宋体"/>
          <w:noProof/>
          <w:color w:val="000000"/>
        </w:rPr>
        <w:drawing>
          <wp:inline distT="0" distB="0" distL="0" distR="0">
            <wp:extent cx="1733550" cy="8572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3550" cy="857250"/>
                    </a:xfrm>
                    <a:prstGeom prst="rect">
                      <a:avLst/>
                    </a:prstGeom>
                    <a:noFill/>
                    <a:ln>
                      <a:noFill/>
                    </a:ln>
                  </pic:spPr>
                </pic:pic>
              </a:graphicData>
            </a:graphic>
          </wp:inline>
        </w:drawing>
      </w:r>
      <w:r>
        <w:rPr>
          <w:rFonts w:ascii="宋体" w:eastAsia="宋体" w:hAnsi="宋体" w:cs="宋体"/>
          <w:color w:val="000000"/>
        </w:rPr>
        <w:tab/>
        <w:t xml:space="preserve">B. </w:t>
      </w:r>
      <w:r>
        <w:rPr>
          <w:rFonts w:ascii="宋体" w:eastAsia="宋体" w:hAnsi="宋体" w:cs="宋体"/>
          <w:noProof/>
          <w:color w:val="000000"/>
        </w:rPr>
        <w:drawing>
          <wp:inline distT="0" distB="0" distL="0" distR="0">
            <wp:extent cx="831850" cy="1784350"/>
            <wp:effectExtent l="0" t="0" r="6350"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0" cy="1784350"/>
                    </a:xfrm>
                    <a:prstGeom prst="rect">
                      <a:avLst/>
                    </a:prstGeom>
                    <a:noFill/>
                    <a:ln>
                      <a:noFill/>
                    </a:ln>
                  </pic:spPr>
                </pic:pic>
              </a:graphicData>
            </a:graphic>
          </wp:inline>
        </w:drawing>
      </w:r>
    </w:p>
    <w:p w:rsidR="00BE79B3" w:rsidRDefault="00BE79B3" w:rsidP="00BE79B3">
      <w:pPr>
        <w:tabs>
          <w:tab w:val="left" w:pos="4873"/>
        </w:tabs>
        <w:spacing w:line="360" w:lineRule="auto"/>
        <w:jc w:val="left"/>
        <w:textAlignment w:val="center"/>
        <w:rPr>
          <w:color w:val="000000"/>
        </w:rPr>
      </w:pPr>
      <w:proofErr w:type="gramStart"/>
      <w:r>
        <w:rPr>
          <w:rFonts w:ascii="宋体" w:eastAsia="宋体" w:hAnsi="宋体" w:cs="宋体"/>
          <w:color w:val="000000"/>
        </w:rPr>
        <w:t>C</w:t>
      </w:r>
      <w:r>
        <w:rPr>
          <w:rFonts w:ascii="宋体" w:eastAsia="宋体" w:hAnsi="宋体" w:cs="宋体"/>
          <w:noProof/>
          <w:color w:val="000000"/>
          <w:position w:val="-22"/>
        </w:rPr>
        <w:drawing>
          <wp:inline distT="0" distB="0" distL="0" distR="0">
            <wp:extent cx="31750" cy="88900"/>
            <wp:effectExtent l="0" t="0" r="6350" b="635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eastAsia="宋体" w:hAnsi="宋体" w:cs="宋体"/>
          <w:color w:val="000000"/>
        </w:rPr>
        <w:t xml:space="preserve"> </w:t>
      </w:r>
      <w:r>
        <w:rPr>
          <w:rFonts w:ascii="宋体" w:eastAsia="宋体" w:hAnsi="宋体" w:cs="宋体"/>
          <w:noProof/>
          <w:color w:val="000000"/>
        </w:rPr>
        <w:drawing>
          <wp:inline distT="0" distB="0" distL="0" distR="0">
            <wp:extent cx="1181100" cy="22098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1100" cy="2209800"/>
                    </a:xfrm>
                    <a:prstGeom prst="rect">
                      <a:avLst/>
                    </a:prstGeom>
                    <a:noFill/>
                    <a:ln>
                      <a:noFill/>
                    </a:ln>
                  </pic:spPr>
                </pic:pic>
              </a:graphicData>
            </a:graphic>
          </wp:inline>
        </w:drawing>
      </w:r>
      <w:r>
        <w:rPr>
          <w:rFonts w:ascii="宋体" w:eastAsia="宋体" w:hAnsi="宋体" w:cs="宋体"/>
          <w:color w:val="000000"/>
        </w:rPr>
        <w:tab/>
        <w:t>D.</w:t>
      </w:r>
      <w:proofErr w:type="gramEnd"/>
      <w:r>
        <w:rPr>
          <w:rFonts w:ascii="宋体" w:eastAsia="宋体" w:hAnsi="宋体" w:cs="宋体"/>
          <w:color w:val="000000"/>
        </w:rPr>
        <w:t xml:space="preserve"> </w:t>
      </w:r>
      <w:r>
        <w:rPr>
          <w:rFonts w:ascii="宋体" w:eastAsia="宋体" w:hAnsi="宋体" w:cs="宋体"/>
          <w:noProof/>
          <w:color w:val="000000"/>
        </w:rPr>
        <w:drawing>
          <wp:inline distT="0" distB="0" distL="0" distR="0">
            <wp:extent cx="590550" cy="139065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550" cy="13906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如图所示，将质量相等的水，分别倒入放在水平桌面上的两个形状不同、底面积相等的容器中，则水对容器底部产生的压强和压力正确的是（　　）</w:t>
      </w:r>
    </w:p>
    <w:p w:rsidR="00BE79B3" w:rsidRDefault="00BE79B3" w:rsidP="00BE79B3">
      <w:pPr>
        <w:spacing w:line="360" w:lineRule="auto"/>
        <w:jc w:val="left"/>
        <w:textAlignment w:val="center"/>
        <w:rPr>
          <w:color w:val="000000"/>
        </w:rPr>
      </w:pPr>
      <w:r>
        <w:rPr>
          <w:noProof/>
          <w:color w:val="000000"/>
        </w:rPr>
        <w:drawing>
          <wp:inline distT="0" distB="0" distL="0" distR="0">
            <wp:extent cx="2203450" cy="1085850"/>
            <wp:effectExtent l="0" t="0" r="635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3450" cy="1085850"/>
                    </a:xfrm>
                    <a:prstGeom prst="rect">
                      <a:avLst/>
                    </a:prstGeom>
                    <a:noFill/>
                    <a:ln>
                      <a:noFill/>
                    </a:ln>
                  </pic:spPr>
                </pic:pic>
              </a:graphicData>
            </a:graphic>
          </wp:inline>
        </w:drawing>
      </w:r>
    </w:p>
    <w:p w:rsidR="00BE79B3" w:rsidRDefault="00BE79B3" w:rsidP="00BE79B3">
      <w:pPr>
        <w:tabs>
          <w:tab w:val="left" w:pos="4873"/>
        </w:tabs>
        <w:spacing w:line="360" w:lineRule="auto"/>
        <w:jc w:val="left"/>
        <w:textAlignment w:val="center"/>
        <w:rPr>
          <w:rFonts w:ascii="宋体" w:eastAsia="宋体" w:hAnsi="宋体" w:cs="宋体"/>
          <w:color w:val="000000"/>
        </w:rPr>
      </w:pPr>
      <w:r>
        <w:rPr>
          <w:color w:val="000000"/>
        </w:rPr>
        <w:t xml:space="preserve">A.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color w:val="000000"/>
        </w:rPr>
        <w:tab/>
        <w:t xml:space="preserve">B.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&lt;</w:t>
      </w:r>
      <w:r>
        <w:rPr>
          <w:rFonts w:ascii="Times New Roman" w:eastAsia="Times New Roman" w:hAnsi="Times New Roman" w:cs="Times New Roman"/>
          <w:i/>
          <w:color w:val="000000"/>
        </w:rPr>
        <w:t>F</w:t>
      </w:r>
      <w:r>
        <w:rPr>
          <w:rFonts w:ascii="宋体" w:eastAsia="宋体" w:hAnsi="宋体" w:cs="宋体"/>
          <w:color w:val="000000"/>
          <w:vertAlign w:val="subscript"/>
        </w:rPr>
        <w:t>乙</w:t>
      </w:r>
    </w:p>
    <w:p w:rsidR="00BE79B3" w:rsidRDefault="00BE79B3" w:rsidP="00BE79B3">
      <w:pPr>
        <w:tabs>
          <w:tab w:val="left" w:pos="4873"/>
        </w:tabs>
        <w:spacing w:line="360" w:lineRule="auto"/>
        <w:jc w:val="left"/>
        <w:textAlignment w:val="center"/>
        <w:rPr>
          <w:rFonts w:ascii="宋体" w:eastAsia="宋体" w:hAnsi="宋体" w:cs="宋体"/>
          <w:color w:val="000000"/>
        </w:rPr>
      </w:pPr>
      <w:r>
        <w:rPr>
          <w:color w:val="000000"/>
        </w:rPr>
        <w:t xml:space="preserve">C.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&gt;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r>
        <w:rPr>
          <w:color w:val="000000"/>
        </w:rPr>
        <w:tab/>
        <w:t xml:space="preserve">D. </w:t>
      </w:r>
      <w:r>
        <w:rPr>
          <w:rFonts w:ascii="Times New Roman" w:eastAsia="Times New Roman" w:hAnsi="Times New Roman" w:cs="Times New Roman"/>
          <w:i/>
          <w:color w:val="000000"/>
        </w:rPr>
        <w:t>p</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p</w:t>
      </w:r>
      <w:r>
        <w:rPr>
          <w:rFonts w:ascii="宋体" w:eastAsia="宋体" w:hAnsi="宋体" w:cs="宋体"/>
          <w:color w:val="000000"/>
          <w:vertAlign w:val="subscript"/>
        </w:rPr>
        <w:t>乙</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宋体" w:eastAsia="宋体" w:hAnsi="宋体" w:cs="宋体"/>
          <w:color w:val="000000"/>
          <w:vertAlign w:val="subscript"/>
        </w:rPr>
        <w:t>甲</w:t>
      </w:r>
      <w:r>
        <w:rPr>
          <w:rFonts w:ascii="Times New Roman" w:eastAsia="Times New Roman" w:hAnsi="Times New Roman" w:cs="Times New Roman"/>
          <w:color w:val="000000"/>
        </w:rPr>
        <w:t>=</w:t>
      </w:r>
      <w:r>
        <w:rPr>
          <w:rFonts w:ascii="Times New Roman" w:eastAsia="Times New Roman" w:hAnsi="Times New Roman" w:cs="Times New Roman"/>
          <w:i/>
          <w:color w:val="000000"/>
        </w:rPr>
        <w:t>F</w:t>
      </w:r>
      <w:r>
        <w:rPr>
          <w:rFonts w:ascii="宋体" w:eastAsia="宋体" w:hAnsi="宋体" w:cs="宋体"/>
          <w:color w:val="000000"/>
          <w:vertAlign w:val="subscript"/>
        </w:rPr>
        <w:t>乙</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如图所示，开关</w:t>
      </w:r>
      <w:r>
        <w:rPr>
          <w:rFonts w:ascii="Times New Roman" w:eastAsia="Times New Roman" w:hAnsi="Times New Roman" w:cs="Times New Roman"/>
          <w:color w:val="000000"/>
        </w:rPr>
        <w:t>S</w:t>
      </w:r>
      <w:r>
        <w:rPr>
          <w:rFonts w:ascii="宋体" w:eastAsia="宋体" w:hAnsi="宋体" w:cs="宋体"/>
          <w:color w:val="000000"/>
        </w:rPr>
        <w:t>闭合时，小灯泡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都不亮，用一段导线的两端接触</w:t>
      </w:r>
      <w:r>
        <w:rPr>
          <w:rFonts w:ascii="Times New Roman" w:eastAsia="Times New Roman" w:hAnsi="Times New Roman" w:cs="Times New Roman"/>
          <w:i/>
          <w:color w:val="000000"/>
        </w:rPr>
        <w:t>a</w:t>
      </w:r>
      <w:r>
        <w:rPr>
          <w:rFonts w:ascii="宋体" w:eastAsia="宋体" w:hAnsi="宋体" w:cs="宋体"/>
          <w:color w:val="000000"/>
        </w:rPr>
        <w:t>、</w:t>
      </w:r>
      <w:r>
        <w:rPr>
          <w:rFonts w:ascii="Times New Roman" w:eastAsia="Times New Roman" w:hAnsi="Times New Roman" w:cs="Times New Roman"/>
          <w:i/>
          <w:color w:val="000000"/>
        </w:rPr>
        <w:t>b</w:t>
      </w:r>
      <w:r>
        <w:rPr>
          <w:rFonts w:ascii="宋体" w:eastAsia="宋体" w:hAnsi="宋体" w:cs="宋体"/>
          <w:color w:val="000000"/>
        </w:rPr>
        <w:t>两点时两小灯泡都不亮；接触</w:t>
      </w:r>
      <w:r>
        <w:rPr>
          <w:rFonts w:ascii="Times New Roman" w:eastAsia="Times New Roman" w:hAnsi="Times New Roman" w:cs="Times New Roman"/>
          <w:i/>
          <w:color w:val="000000"/>
        </w:rPr>
        <w:t>b</w:t>
      </w:r>
      <w:r>
        <w:rPr>
          <w:rFonts w:ascii="宋体" w:eastAsia="宋体" w:hAnsi="宋体" w:cs="宋体"/>
          <w:color w:val="000000"/>
        </w:rPr>
        <w:t>、</w:t>
      </w:r>
      <w:r>
        <w:rPr>
          <w:rFonts w:ascii="Times New Roman" w:eastAsia="Times New Roman" w:hAnsi="Times New Roman" w:cs="Times New Roman"/>
          <w:i/>
          <w:color w:val="000000"/>
        </w:rPr>
        <w:t>c</w:t>
      </w:r>
      <w:r>
        <w:rPr>
          <w:rFonts w:ascii="宋体" w:eastAsia="宋体" w:hAnsi="宋体" w:cs="宋体"/>
          <w:color w:val="000000"/>
        </w:rPr>
        <w:t>两点时，两小灯泡也不亮；接触</w:t>
      </w:r>
      <w:r>
        <w:rPr>
          <w:rFonts w:ascii="Times New Roman" w:eastAsia="Times New Roman" w:hAnsi="Times New Roman" w:cs="Times New Roman"/>
          <w:i/>
          <w:color w:val="000000"/>
        </w:rPr>
        <w:t>c</w:t>
      </w:r>
      <w:r>
        <w:rPr>
          <w:rFonts w:ascii="宋体" w:eastAsia="宋体" w:hAnsi="宋体" w:cs="宋体"/>
          <w:color w:val="000000"/>
        </w:rPr>
        <w:t>、</w:t>
      </w:r>
      <w:r>
        <w:rPr>
          <w:rFonts w:ascii="Times New Roman" w:eastAsia="Times New Roman" w:hAnsi="Times New Roman" w:cs="Times New Roman"/>
          <w:i/>
          <w:color w:val="000000"/>
        </w:rPr>
        <w:t>d</w:t>
      </w:r>
      <w:r>
        <w:rPr>
          <w:rFonts w:ascii="宋体" w:eastAsia="宋体" w:hAnsi="宋体" w:cs="宋体"/>
          <w:color w:val="000000"/>
        </w:rPr>
        <w:t>两点时，两小灯泡都亮。对此，下列判断中可能的是（　　）</w:t>
      </w:r>
    </w:p>
    <w:p w:rsidR="00BE79B3" w:rsidRDefault="00BE79B3" w:rsidP="00BE79B3">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2679700" cy="1638300"/>
            <wp:effectExtent l="0" t="0" r="635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9700" cy="1638300"/>
                    </a:xfrm>
                    <a:prstGeom prst="rect">
                      <a:avLst/>
                    </a:prstGeom>
                    <a:noFill/>
                    <a:ln>
                      <a:noFill/>
                    </a:ln>
                  </pic:spPr>
                </pic:pic>
              </a:graphicData>
            </a:graphic>
          </wp:inline>
        </w:drawing>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w:t>
      </w:r>
      <w:r>
        <w:rPr>
          <w:rFonts w:ascii="宋体" w:eastAsia="宋体" w:hAnsi="宋体" w:cs="宋体"/>
          <w:noProof/>
          <w:color w:val="000000"/>
          <w:position w:val="-22"/>
        </w:rPr>
        <w:drawing>
          <wp:inline distT="0" distB="0" distL="0" distR="0">
            <wp:extent cx="31750" cy="88900"/>
            <wp:effectExtent l="0" t="0" r="6350" b="635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宋体" w:eastAsia="宋体" w:hAnsi="宋体" w:cs="宋体"/>
          <w:color w:val="000000"/>
        </w:rPr>
        <w:t xml:space="preserve">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ascii="宋体" w:eastAsia="宋体" w:hAnsi="宋体" w:cs="宋体"/>
          <w:color w:val="000000"/>
        </w:rPr>
        <w:t>断路</w:t>
      </w:r>
      <w:r>
        <w:rPr>
          <w:rFonts w:ascii="宋体" w:eastAsia="宋体" w:hAnsi="宋体" w:cs="宋体"/>
          <w:color w:val="000000"/>
        </w:rPr>
        <w:tab/>
        <w:t>B.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断路</w:t>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开关</w:t>
      </w:r>
      <w:r>
        <w:rPr>
          <w:rFonts w:ascii="Times New Roman" w:eastAsia="Times New Roman" w:hAnsi="Times New Roman" w:cs="Times New Roman"/>
          <w:color w:val="000000"/>
        </w:rPr>
        <w:t>S</w:t>
      </w:r>
      <w:r>
        <w:rPr>
          <w:rFonts w:ascii="宋体" w:eastAsia="宋体" w:hAnsi="宋体" w:cs="宋体"/>
          <w:color w:val="000000"/>
        </w:rPr>
        <w:t>断路</w:t>
      </w:r>
      <w:r>
        <w:rPr>
          <w:rFonts w:ascii="宋体" w:eastAsia="宋体" w:hAnsi="宋体" w:cs="宋体"/>
          <w:color w:val="000000"/>
        </w:rPr>
        <w:tab/>
        <w:t>D. 小灯泡</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短路</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如图所示，已知电源电压恒定不变，闭合开关</w:t>
      </w:r>
      <w:r>
        <w:rPr>
          <w:rFonts w:ascii="Times New Roman" w:eastAsia="Times New Roman" w:hAnsi="Times New Roman" w:cs="Times New Roman"/>
          <w:color w:val="000000"/>
        </w:rPr>
        <w:t>S</w:t>
      </w:r>
      <w:r>
        <w:rPr>
          <w:rFonts w:ascii="宋体" w:eastAsia="宋体" w:hAnsi="宋体" w:cs="宋体"/>
          <w:color w:val="000000"/>
        </w:rPr>
        <w:t>，将滑片</w:t>
      </w:r>
      <w:r>
        <w:rPr>
          <w:rFonts w:ascii="Times New Roman" w:eastAsia="Times New Roman" w:hAnsi="Times New Roman" w:cs="Times New Roman"/>
          <w:color w:val="000000"/>
        </w:rPr>
        <w:t>P</w:t>
      </w:r>
      <w:r>
        <w:rPr>
          <w:rFonts w:ascii="宋体" w:eastAsia="宋体" w:hAnsi="宋体" w:cs="宋体"/>
          <w:color w:val="000000"/>
        </w:rPr>
        <w:t>由图示位置向下滑动的过程中，下列说法正确的是（　　）</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1727200" cy="1790700"/>
            <wp:effectExtent l="0" t="0" r="635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7200" cy="1790700"/>
                    </a:xfrm>
                    <a:prstGeom prst="rect">
                      <a:avLst/>
                    </a:prstGeom>
                    <a:noFill/>
                    <a:ln>
                      <a:noFill/>
                    </a:ln>
                  </pic:spPr>
                </pic:pic>
              </a:graphicData>
            </a:graphic>
          </wp:inline>
        </w:drawing>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1</w:t>
      </w:r>
      <w:r>
        <w:rPr>
          <w:rFonts w:ascii="宋体" w:eastAsia="宋体" w:hAnsi="宋体" w:cs="宋体"/>
          <w:color w:val="000000"/>
        </w:rPr>
        <w:t>的示数变小</w:t>
      </w:r>
      <w:r>
        <w:rPr>
          <w:rFonts w:ascii="宋体" w:eastAsia="宋体" w:hAnsi="宋体" w:cs="宋体"/>
          <w:color w:val="000000"/>
        </w:rPr>
        <w:tab/>
        <w:t>B. 电流表</w:t>
      </w:r>
      <w:r>
        <w:rPr>
          <w:rFonts w:ascii="Times New Roman" w:eastAsia="Times New Roman" w:hAnsi="Times New Roman" w:cs="Times New Roman"/>
          <w:color w:val="000000"/>
        </w:rPr>
        <w:t>A</w:t>
      </w:r>
      <w:r>
        <w:rPr>
          <w:rFonts w:ascii="Times New Roman" w:eastAsia="Times New Roman" w:hAnsi="Times New Roman" w:cs="Times New Roman"/>
          <w:color w:val="000000"/>
          <w:vertAlign w:val="subscript"/>
        </w:rPr>
        <w:t>2</w:t>
      </w:r>
      <w:r>
        <w:rPr>
          <w:rFonts w:ascii="宋体" w:eastAsia="宋体" w:hAnsi="宋体" w:cs="宋体"/>
          <w:color w:val="000000"/>
        </w:rPr>
        <w:t>的示数变大</w:t>
      </w:r>
    </w:p>
    <w:p w:rsidR="00BE79B3" w:rsidRDefault="00BE79B3" w:rsidP="00BE79B3">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C. 电压表的示数变大</w:t>
      </w:r>
      <w:r>
        <w:rPr>
          <w:rFonts w:ascii="宋体" w:eastAsia="宋体" w:hAnsi="宋体" w:cs="宋体"/>
          <w:color w:val="000000"/>
        </w:rPr>
        <w:tab/>
        <w:t>D. 灯泡</w:t>
      </w:r>
      <w:r>
        <w:rPr>
          <w:rFonts w:ascii="Times New Roman" w:eastAsia="Times New Roman" w:hAnsi="Times New Roman" w:cs="Times New Roman"/>
          <w:color w:val="000000"/>
        </w:rPr>
        <w:t>L</w:t>
      </w:r>
      <w:r>
        <w:rPr>
          <w:rFonts w:ascii="宋体" w:eastAsia="宋体" w:hAnsi="宋体" w:cs="宋体"/>
          <w:color w:val="000000"/>
        </w:rPr>
        <w:t>的亮度不变</w:t>
      </w:r>
    </w:p>
    <w:p w:rsidR="00BE79B3" w:rsidRDefault="00BE79B3" w:rsidP="00BE79B3">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二、填空题（本大题共</w:t>
      </w:r>
      <w:r>
        <w:rPr>
          <w:rFonts w:ascii="Times New Roman" w:eastAsia="Times New Roman" w:hAnsi="Times New Roman" w:cs="Times New Roman"/>
          <w:b/>
          <w:color w:val="000000"/>
          <w:sz w:val="24"/>
        </w:rPr>
        <w:t>7</w:t>
      </w:r>
      <w:r>
        <w:rPr>
          <w:rFonts w:ascii="宋体" w:eastAsia="宋体" w:hAnsi="宋体" w:cs="宋体"/>
          <w:b/>
          <w:color w:val="000000"/>
          <w:sz w:val="24"/>
        </w:rPr>
        <w:t>小题，每空</w:t>
      </w:r>
      <w:r>
        <w:rPr>
          <w:rFonts w:ascii="Times New Roman" w:eastAsia="Times New Roman" w:hAnsi="Times New Roman" w:cs="Times New Roman"/>
          <w:b/>
          <w:color w:val="000000"/>
          <w:sz w:val="24"/>
        </w:rPr>
        <w:t>1</w:t>
      </w:r>
      <w:r>
        <w:rPr>
          <w:rFonts w:ascii="宋体" w:eastAsia="宋体" w:hAnsi="宋体" w:cs="宋体"/>
          <w:b/>
          <w:color w:val="000000"/>
          <w:sz w:val="24"/>
        </w:rPr>
        <w:t>分，共</w:t>
      </w:r>
      <w:r>
        <w:rPr>
          <w:rFonts w:ascii="Times New Roman" w:eastAsia="Times New Roman" w:hAnsi="Times New Roman" w:cs="Times New Roman"/>
          <w:b/>
          <w:color w:val="000000"/>
          <w:sz w:val="24"/>
        </w:rPr>
        <w:t>17</w:t>
      </w:r>
      <w:r>
        <w:rPr>
          <w:rFonts w:ascii="宋体" w:eastAsia="宋体" w:hAnsi="宋体" w:cs="宋体"/>
          <w:b/>
          <w:color w:val="000000"/>
          <w:sz w:val="24"/>
        </w:rPr>
        <w:t>分）</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摩擦起电的实质是__________。将小球靠近与毛皮摩擦过的橡胶棒时，发现小球被排斥，则小球带____________电荷。</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15. </w:t>
      </w:r>
      <w:r>
        <w:rPr>
          <w:rFonts w:ascii="宋体" w:eastAsia="宋体" w:hAnsi="宋体" w:cs="宋体"/>
          <w:color w:val="000000"/>
        </w:rPr>
        <w:t>家庭电路中的触电事故，都是人体直接或间接跟______连通造成的。某同学家里安装的电能表如图所示，则该同学家里允许同时使用用电器的总功率应不大于______</w:t>
      </w:r>
      <w:r>
        <w:rPr>
          <w:rFonts w:ascii="Times New Roman" w:eastAsia="Times New Roman" w:hAnsi="Times New Roman" w:cs="Times New Roman"/>
          <w:color w:val="000000"/>
        </w:rPr>
        <w:t>W</w:t>
      </w:r>
      <w:r>
        <w:rPr>
          <w:rFonts w:ascii="宋体" w:eastAsia="宋体" w:hAnsi="宋体" w:cs="宋体"/>
          <w:color w:val="000000"/>
        </w:rPr>
        <w:t>。</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1371600" cy="1676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71600" cy="167640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color w:val="000000"/>
        </w:rPr>
        <w:lastRenderedPageBreak/>
        <w:t xml:space="preserve">16. </w:t>
      </w: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29</w:t>
      </w:r>
      <w:r>
        <w:rPr>
          <w:rFonts w:ascii="宋体" w:eastAsia="宋体" w:hAnsi="宋体" w:cs="宋体"/>
          <w:color w:val="000000"/>
        </w:rPr>
        <w:t>日，我国发射的“天舟二号”货运飞船与“天和”核心舱进行了自主交会对接。对接后若以核心舱为参照物，“天舟二号”货运飞船是</w:t>
      </w:r>
      <w:r>
        <w:rPr>
          <w:color w:val="000000"/>
        </w:rPr>
        <w:t>______</w:t>
      </w:r>
      <w:r>
        <w:rPr>
          <w:rFonts w:ascii="宋体" w:eastAsia="宋体" w:hAnsi="宋体" w:cs="宋体"/>
          <w:color w:val="000000"/>
        </w:rPr>
        <w:t>的。飞船是通过</w:t>
      </w:r>
      <w:r>
        <w:rPr>
          <w:color w:val="000000"/>
        </w:rPr>
        <w:t>______</w:t>
      </w:r>
      <w:r>
        <w:rPr>
          <w:rFonts w:ascii="宋体" w:eastAsia="宋体" w:hAnsi="宋体" w:cs="宋体"/>
          <w:color w:val="000000"/>
        </w:rPr>
        <w:t>向地面传回信息的。飞船在上升过程中，是将燃料燃烧的化学能转化为</w:t>
      </w:r>
      <w:r>
        <w:rPr>
          <w:color w:val="000000"/>
        </w:rPr>
        <w:t>______</w:t>
      </w:r>
      <w:r>
        <w:rPr>
          <w:rFonts w:ascii="宋体" w:eastAsia="宋体" w:hAnsi="宋体" w:cs="宋体"/>
          <w:color w:val="000000"/>
        </w:rPr>
        <w:t>能，再转化为</w:t>
      </w:r>
      <w:r>
        <w:rPr>
          <w:color w:val="000000"/>
        </w:rPr>
        <w:t>______</w:t>
      </w:r>
      <w:r>
        <w:rPr>
          <w:rFonts w:ascii="宋体" w:eastAsia="宋体" w:hAnsi="宋体" w:cs="宋体"/>
          <w:color w:val="000000"/>
        </w:rPr>
        <w:t>能。</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如图所示跳水运动员站在跳板上准备起跳她受到的重力与跳板对她商的支持力是一对____________（选填“相互作用力”或“平衡力”），跳板表面做的比较粗糙是为了增大____________。</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1060450" cy="1403350"/>
            <wp:effectExtent l="0" t="0" r="6350" b="635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0450" cy="14033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某路灯的灯杆顶端有太阳能电池板和风车，风车转动带动发电机发电，它发电的原理是</w:t>
      </w:r>
      <w:r>
        <w:rPr>
          <w:color w:val="000000"/>
        </w:rPr>
        <w:t>______</w:t>
      </w:r>
      <w:r>
        <w:rPr>
          <w:rFonts w:ascii="宋体" w:eastAsia="宋体" w:hAnsi="宋体" w:cs="宋体"/>
          <w:color w:val="000000"/>
        </w:rPr>
        <w:t>现象。若太阳光辐射到该电池板的能量为</w:t>
      </w:r>
      <w:r>
        <w:rPr>
          <w:rFonts w:ascii="Times New Roman" w:eastAsia="Times New Roman" w:hAnsi="Times New Roman" w:cs="Times New Roman"/>
          <w:color w:val="000000"/>
        </w:rPr>
        <w:t>2.7×10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w:t>
      </w:r>
      <w:r>
        <w:rPr>
          <w:rFonts w:ascii="宋体" w:eastAsia="宋体" w:hAnsi="宋体" w:cs="宋体"/>
          <w:color w:val="000000"/>
        </w:rPr>
        <w:t>，这与完全燃烧</w:t>
      </w:r>
      <w:r>
        <w:rPr>
          <w:color w:val="000000"/>
        </w:rPr>
        <w:t>______</w:t>
      </w:r>
      <w:r>
        <w:rPr>
          <w:rFonts w:ascii="Times New Roman" w:eastAsia="Times New Roman" w:hAnsi="Times New Roman" w:cs="Times New Roman"/>
          <w:color w:val="000000"/>
        </w:rPr>
        <w:t>kg</w:t>
      </w:r>
      <w:r>
        <w:rPr>
          <w:rFonts w:ascii="宋体" w:eastAsia="宋体" w:hAnsi="宋体" w:cs="宋体"/>
          <w:color w:val="000000"/>
        </w:rPr>
        <w:t>焦炭放出的热量相当（焦炭的热值为</w:t>
      </w:r>
      <w:r>
        <w:rPr>
          <w:rFonts w:ascii="Times New Roman" w:eastAsia="Times New Roman" w:hAnsi="Times New Roman" w:cs="Times New Roman"/>
          <w:color w:val="000000"/>
        </w:rPr>
        <w:t>3×10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J/kg</w:t>
      </w:r>
      <w:r>
        <w:rPr>
          <w:rFonts w:ascii="宋体" w:eastAsia="宋体" w:hAnsi="宋体" w:cs="宋体"/>
          <w:color w:val="000000"/>
        </w:rPr>
        <w:t>）。</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19. </w:t>
      </w:r>
      <w:r>
        <w:rPr>
          <w:rFonts w:ascii="宋体" w:eastAsia="宋体" w:hAnsi="宋体" w:cs="宋体"/>
          <w:color w:val="000000"/>
        </w:rPr>
        <w:t>如图所示，记录了一辆小汽车在平直公路上行驶的情况，该小汽车做的是______直线运动，它在整个运动过程中的平均速度是______</w:t>
      </w:r>
      <w:r>
        <w:rPr>
          <w:rFonts w:ascii="Times New Roman" w:eastAsia="Times New Roman" w:hAnsi="Times New Roman" w:cs="Times New Roman"/>
          <w:color w:val="000000"/>
        </w:rPr>
        <w:t>m/s</w:t>
      </w:r>
      <w:r>
        <w:rPr>
          <w:rFonts w:ascii="宋体" w:eastAsia="宋体" w:hAnsi="宋体" w:cs="宋体"/>
          <w:color w:val="000000"/>
        </w:rPr>
        <w:t>。</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4660900" cy="641350"/>
            <wp:effectExtent l="0" t="0" r="6350"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60900" cy="641350"/>
                    </a:xfrm>
                    <a:prstGeom prst="rect">
                      <a:avLst/>
                    </a:prstGeom>
                    <a:noFill/>
                    <a:ln>
                      <a:noFill/>
                    </a:ln>
                  </pic:spPr>
                </pic:pic>
              </a:graphicData>
            </a:graphic>
          </wp:inline>
        </w:drawing>
      </w:r>
      <w:r>
        <w:rPr>
          <w:rFonts w:ascii="宋体" w:eastAsia="宋体" w:hAnsi="宋体" w:cs="宋体"/>
          <w:color w:val="000000"/>
        </w:rPr>
        <w:br/>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20. </w:t>
      </w:r>
      <w:r>
        <w:rPr>
          <w:rFonts w:ascii="宋体" w:eastAsia="宋体" w:hAnsi="宋体" w:cs="宋体"/>
          <w:color w:val="000000"/>
        </w:rPr>
        <w:t>一名建筑工人用如图所示的滑轮组，将一个重为</w:t>
      </w:r>
      <w:r>
        <w:rPr>
          <w:rFonts w:ascii="Times New Roman" w:eastAsia="Times New Roman" w:hAnsi="Times New Roman" w:cs="Times New Roman"/>
          <w:color w:val="000000"/>
        </w:rPr>
        <w:t>450N</w:t>
      </w:r>
      <w:r>
        <w:rPr>
          <w:rFonts w:ascii="宋体" w:eastAsia="宋体" w:hAnsi="宋体" w:cs="宋体"/>
          <w:color w:val="000000"/>
        </w:rPr>
        <w:t>的货物，在</w:t>
      </w:r>
      <w:r>
        <w:rPr>
          <w:rFonts w:ascii="Times New Roman" w:eastAsia="Times New Roman" w:hAnsi="Times New Roman" w:cs="Times New Roman"/>
          <w:color w:val="000000"/>
        </w:rPr>
        <w:t>10s</w:t>
      </w:r>
      <w:r>
        <w:rPr>
          <w:rFonts w:ascii="宋体" w:eastAsia="宋体" w:hAnsi="宋体" w:cs="宋体"/>
          <w:color w:val="000000"/>
        </w:rPr>
        <w:t>内沿竖直方向匀速提升了</w:t>
      </w:r>
      <w:r>
        <w:rPr>
          <w:rFonts w:ascii="Times New Roman" w:eastAsia="Times New Roman" w:hAnsi="Times New Roman" w:cs="Times New Roman"/>
          <w:color w:val="000000"/>
        </w:rPr>
        <w:t>4m</w:t>
      </w:r>
      <w:r>
        <w:rPr>
          <w:rFonts w:ascii="宋体" w:eastAsia="宋体" w:hAnsi="宋体" w:cs="宋体"/>
          <w:color w:val="000000"/>
        </w:rPr>
        <w:t>，建筑工人所用的拉力是</w:t>
      </w:r>
      <w:r>
        <w:rPr>
          <w:rFonts w:ascii="Times New Roman" w:eastAsia="Times New Roman" w:hAnsi="Times New Roman" w:cs="Times New Roman"/>
          <w:color w:val="000000"/>
        </w:rPr>
        <w:t>300N</w:t>
      </w:r>
      <w:r>
        <w:rPr>
          <w:rFonts w:ascii="宋体" w:eastAsia="宋体" w:hAnsi="宋体" w:cs="宋体"/>
          <w:color w:val="000000"/>
        </w:rPr>
        <w:t>。则该建筑工人所做的有用功是</w:t>
      </w:r>
      <w:r>
        <w:rPr>
          <w:color w:val="000000"/>
        </w:rPr>
        <w:t>______</w:t>
      </w:r>
      <w:r>
        <w:rPr>
          <w:rFonts w:ascii="Times New Roman" w:eastAsia="Times New Roman" w:hAnsi="Times New Roman" w:cs="Times New Roman"/>
          <w:color w:val="000000"/>
        </w:rPr>
        <w:t>J</w:t>
      </w:r>
      <w:r>
        <w:rPr>
          <w:rFonts w:ascii="宋体" w:eastAsia="宋体" w:hAnsi="宋体" w:cs="宋体"/>
          <w:color w:val="000000"/>
        </w:rPr>
        <w:t>，建筑工人做功的功率是</w:t>
      </w:r>
      <w:r>
        <w:rPr>
          <w:color w:val="000000"/>
        </w:rPr>
        <w:t>______</w:t>
      </w:r>
      <w:r>
        <w:rPr>
          <w:rFonts w:ascii="Times New Roman" w:eastAsia="Times New Roman" w:hAnsi="Times New Roman" w:cs="Times New Roman"/>
          <w:color w:val="000000"/>
        </w:rPr>
        <w:t>W</w:t>
      </w:r>
      <w:r>
        <w:rPr>
          <w:rFonts w:ascii="宋体" w:eastAsia="宋体" w:hAnsi="宋体" w:cs="宋体"/>
          <w:color w:val="000000"/>
        </w:rPr>
        <w:t>，该滑轮组的机械效率是</w:t>
      </w:r>
      <w:r>
        <w:rPr>
          <w:color w:val="000000"/>
        </w:rPr>
        <w:t>______</w:t>
      </w:r>
      <w:r>
        <w:rPr>
          <w:rFonts w:ascii="宋体" w:eastAsia="宋体" w:hAnsi="宋体" w:cs="宋体"/>
          <w:color w:val="000000"/>
        </w:rPr>
        <w:t>。</w:t>
      </w:r>
    </w:p>
    <w:p w:rsidR="00BE79B3" w:rsidRDefault="00BE79B3" w:rsidP="00BE79B3">
      <w:pPr>
        <w:spacing w:line="360" w:lineRule="auto"/>
        <w:jc w:val="left"/>
        <w:textAlignment w:val="center"/>
        <w:rPr>
          <w:color w:val="000000"/>
        </w:rPr>
      </w:pPr>
      <w:r>
        <w:rPr>
          <w:noProof/>
          <w:color w:val="000000"/>
        </w:rPr>
        <w:drawing>
          <wp:inline distT="0" distB="0" distL="0" distR="0">
            <wp:extent cx="984250" cy="1600200"/>
            <wp:effectExtent l="0" t="0" r="635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84250" cy="160020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lastRenderedPageBreak/>
        <w:t>三、作图与简答题（本大题共</w:t>
      </w:r>
      <w:r>
        <w:rPr>
          <w:rFonts w:ascii="Times New Roman" w:eastAsia="Times New Roman" w:hAnsi="Times New Roman" w:cs="Times New Roman"/>
          <w:b/>
          <w:color w:val="000000"/>
          <w:sz w:val="24"/>
        </w:rPr>
        <w:t>4</w:t>
      </w:r>
      <w:r>
        <w:rPr>
          <w:rFonts w:ascii="宋体" w:eastAsia="宋体" w:hAnsi="宋体" w:cs="宋体"/>
          <w:b/>
          <w:color w:val="000000"/>
          <w:sz w:val="24"/>
        </w:rPr>
        <w:t>小题，每小题</w:t>
      </w:r>
      <w:r>
        <w:rPr>
          <w:rFonts w:ascii="Times New Roman" w:eastAsia="Times New Roman" w:hAnsi="Times New Roman" w:cs="Times New Roman"/>
          <w:b/>
          <w:color w:val="000000"/>
          <w:sz w:val="24"/>
        </w:rPr>
        <w:t>2</w:t>
      </w:r>
      <w:r>
        <w:rPr>
          <w:rFonts w:ascii="宋体" w:eastAsia="宋体" w:hAnsi="宋体" w:cs="宋体"/>
          <w:b/>
          <w:color w:val="000000"/>
          <w:sz w:val="24"/>
        </w:rPr>
        <w:t>分，共</w:t>
      </w:r>
      <w:r>
        <w:rPr>
          <w:rFonts w:ascii="Times New Roman" w:eastAsia="Times New Roman" w:hAnsi="Times New Roman" w:cs="Times New Roman"/>
          <w:b/>
          <w:color w:val="000000"/>
          <w:sz w:val="24"/>
        </w:rPr>
        <w:t>8</w:t>
      </w:r>
      <w:r>
        <w:rPr>
          <w:rFonts w:ascii="宋体" w:eastAsia="宋体" w:hAnsi="宋体" w:cs="宋体"/>
          <w:b/>
          <w:color w:val="000000"/>
          <w:sz w:val="24"/>
        </w:rPr>
        <w:t>分）</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21. </w:t>
      </w:r>
      <w:r>
        <w:rPr>
          <w:rFonts w:ascii="宋体" w:eastAsia="宋体" w:hAnsi="宋体" w:cs="宋体"/>
          <w:color w:val="000000"/>
        </w:rPr>
        <w:t>在图中，画出杠杆平衡时施加在杠杆上的最小动力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eastAsia="宋体" w:hAnsi="宋体" w:cs="宋体"/>
          <w:color w:val="000000"/>
        </w:rPr>
        <w:t>的作用点和方向，并画出所挂重物的绳子对杠杆拉力的力臂</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w:t>
      </w:r>
    </w:p>
    <w:p w:rsidR="00BE79B3" w:rsidRDefault="00BE79B3" w:rsidP="00BE79B3">
      <w:pPr>
        <w:spacing w:line="360" w:lineRule="auto"/>
        <w:jc w:val="left"/>
        <w:textAlignment w:val="center"/>
        <w:rPr>
          <w:color w:val="000000"/>
        </w:rPr>
      </w:pPr>
      <w:r>
        <w:rPr>
          <w:noProof/>
          <w:color w:val="000000"/>
        </w:rPr>
        <w:drawing>
          <wp:inline distT="0" distB="0" distL="0" distR="0">
            <wp:extent cx="1485900" cy="1250950"/>
            <wp:effectExtent l="0" t="0" r="0" b="635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5900" cy="12509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22. </w:t>
      </w:r>
      <w:r>
        <w:rPr>
          <w:rFonts w:ascii="宋体" w:eastAsia="宋体" w:hAnsi="宋体" w:cs="宋体"/>
          <w:color w:val="000000"/>
        </w:rPr>
        <w:t>如图所示，根据电源的正负极和小磁针的指向，在图中画出螺线管的绕线。</w:t>
      </w:r>
    </w:p>
    <w:p w:rsidR="00BE79B3" w:rsidRDefault="00BE79B3" w:rsidP="00BE79B3">
      <w:pPr>
        <w:spacing w:line="360" w:lineRule="auto"/>
        <w:jc w:val="left"/>
        <w:textAlignment w:val="center"/>
        <w:rPr>
          <w:color w:val="000000"/>
        </w:rPr>
      </w:pPr>
      <w:r>
        <w:rPr>
          <w:noProof/>
          <w:color w:val="000000"/>
        </w:rPr>
        <w:drawing>
          <wp:inline distT="0" distB="0" distL="0" distR="0">
            <wp:extent cx="1428750" cy="12382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0" cy="1238250"/>
                    </a:xfrm>
                    <a:prstGeom prst="rect">
                      <a:avLst/>
                    </a:prstGeom>
                    <a:noFill/>
                    <a:ln>
                      <a:noFill/>
                    </a:ln>
                  </pic:spPr>
                </pic:pic>
              </a:graphicData>
            </a:graphic>
          </wp:inline>
        </w:drawing>
      </w:r>
    </w:p>
    <w:p w:rsidR="00BE79B3" w:rsidRDefault="00BE79B3" w:rsidP="00BE79B3">
      <w:pPr>
        <w:spacing w:line="360" w:lineRule="auto"/>
        <w:jc w:val="left"/>
        <w:textAlignment w:val="center"/>
        <w:rPr>
          <w:color w:val="000000"/>
        </w:rPr>
      </w:pPr>
      <w:r>
        <w:rPr>
          <w:color w:val="000000"/>
        </w:rPr>
        <w:t xml:space="preserve">23. </w:t>
      </w:r>
      <w:r>
        <w:rPr>
          <w:color w:val="000000"/>
        </w:rPr>
        <w:t>如图所示，</w:t>
      </w:r>
      <w:r>
        <w:rPr>
          <w:color w:val="000000"/>
        </w:rPr>
        <w:t>O</w:t>
      </w:r>
      <w:r>
        <w:rPr>
          <w:color w:val="000000"/>
        </w:rPr>
        <w:t>为凸透镜的光心，</w:t>
      </w:r>
      <w:r>
        <w:rPr>
          <w:color w:val="000000"/>
        </w:rPr>
        <w:t>F</w:t>
      </w:r>
      <w:r>
        <w:rPr>
          <w:color w:val="000000"/>
        </w:rPr>
        <w:t>为凸透镜的两个焦点，请在图中画出光源</w:t>
      </w:r>
      <w:r>
        <w:rPr>
          <w:color w:val="000000"/>
        </w:rPr>
        <w:t>S</w:t>
      </w:r>
      <w:r>
        <w:rPr>
          <w:color w:val="000000"/>
        </w:rPr>
        <w:t>经凸透镜所成的像</w:t>
      </w:r>
      <w:r>
        <w:rPr>
          <w:color w:val="000000"/>
        </w:rPr>
        <w:t>S′</w:t>
      </w:r>
      <w:r>
        <w:rPr>
          <w:color w:val="000000"/>
        </w:rPr>
        <w:t>．</w:t>
      </w:r>
    </w:p>
    <w:p w:rsidR="00BE79B3" w:rsidRDefault="00BE79B3" w:rsidP="00BE79B3">
      <w:pPr>
        <w:spacing w:line="360" w:lineRule="auto"/>
        <w:jc w:val="left"/>
        <w:textAlignment w:val="center"/>
        <w:rPr>
          <w:color w:val="000000"/>
        </w:rPr>
      </w:pPr>
      <w:r>
        <w:rPr>
          <w:noProof/>
          <w:color w:val="000000"/>
        </w:rPr>
        <w:drawing>
          <wp:inline distT="0" distB="0" distL="0" distR="0">
            <wp:extent cx="1689100" cy="812800"/>
            <wp:effectExtent l="0" t="0" r="6350" b="635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89100" cy="81280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24. </w:t>
      </w:r>
      <w:r>
        <w:rPr>
          <w:rFonts w:ascii="宋体" w:eastAsia="宋体" w:hAnsi="宋体" w:cs="宋体"/>
          <w:color w:val="000000"/>
        </w:rPr>
        <w:t>疫情尚未结束，防控不能放松。我们进入校园在使用酒精免洗洗手液进行消毒的过程中：</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）能闻到酒精味；（</w:t>
      </w:r>
      <w:r>
        <w:rPr>
          <w:rFonts w:ascii="Times New Roman" w:eastAsia="Times New Roman" w:hAnsi="Times New Roman" w:cs="Times New Roman"/>
          <w:color w:val="000000"/>
        </w:rPr>
        <w:t>2</w:t>
      </w:r>
      <w:r>
        <w:rPr>
          <w:rFonts w:ascii="宋体" w:eastAsia="宋体" w:hAnsi="宋体" w:cs="宋体"/>
          <w:color w:val="000000"/>
        </w:rPr>
        <w:t>）双手涂抹得越均匀干的越快。请用物理知识解释这两种现象。</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答：（</w:t>
      </w:r>
      <w:r>
        <w:rPr>
          <w:rFonts w:ascii="Times New Roman" w:eastAsia="Times New Roman" w:hAnsi="Times New Roman" w:cs="Times New Roman"/>
          <w:color w:val="000000"/>
        </w:rPr>
        <w:t>1</w:t>
      </w:r>
      <w:r>
        <w:rPr>
          <w:rFonts w:ascii="宋体" w:eastAsia="宋体" w:hAnsi="宋体" w:cs="宋体"/>
          <w:color w:val="000000"/>
        </w:rPr>
        <w:t>）</w:t>
      </w:r>
      <w:r>
        <w:rPr>
          <w:color w:val="000000"/>
        </w:rPr>
        <w:t>_________</w:t>
      </w:r>
      <w:r>
        <w:rPr>
          <w:rFonts w:ascii="宋体" w:eastAsia="宋体" w:hAnsi="宋体" w:cs="宋体"/>
          <w:color w:val="000000"/>
        </w:rPr>
        <w:t>；</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color w:val="000000"/>
        </w:rPr>
        <w:t>_________</w:t>
      </w:r>
      <w:r>
        <w:rPr>
          <w:rFonts w:ascii="宋体" w:eastAsia="宋体" w:hAnsi="宋体" w:cs="宋体"/>
          <w:color w:val="000000"/>
        </w:rPr>
        <w:t>。</w:t>
      </w:r>
    </w:p>
    <w:p w:rsidR="00BE79B3" w:rsidRDefault="00BE79B3" w:rsidP="00BE79B3">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四、实验探究题（本大题共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小题，第</w:t>
      </w:r>
      <w:r>
        <w:rPr>
          <w:rFonts w:ascii="Times New Roman" w:eastAsia="Times New Roman" w:hAnsi="Times New Roman" w:cs="Times New Roman"/>
          <w:b/>
          <w:color w:val="000000"/>
          <w:sz w:val="24"/>
        </w:rPr>
        <w:t>25</w:t>
      </w:r>
      <w:r>
        <w:rPr>
          <w:rFonts w:ascii="宋体" w:eastAsia="宋体" w:hAnsi="宋体" w:cs="宋体"/>
          <w:b/>
          <w:color w:val="000000"/>
          <w:sz w:val="24"/>
        </w:rPr>
        <w:t>题</w:t>
      </w:r>
      <w:r>
        <w:rPr>
          <w:rFonts w:ascii="Times New Roman" w:eastAsia="Times New Roman" w:hAnsi="Times New Roman" w:cs="Times New Roman"/>
          <w:b/>
          <w:color w:val="000000"/>
          <w:sz w:val="24"/>
        </w:rPr>
        <w:t>4</w:t>
      </w:r>
      <w:r>
        <w:rPr>
          <w:rFonts w:ascii="宋体" w:eastAsia="宋体" w:hAnsi="宋体" w:cs="宋体"/>
          <w:b/>
          <w:color w:val="000000"/>
          <w:sz w:val="24"/>
        </w:rPr>
        <w:t>分，第</w:t>
      </w:r>
      <w:r>
        <w:rPr>
          <w:rFonts w:ascii="Times New Roman" w:eastAsia="Times New Roman" w:hAnsi="Times New Roman" w:cs="Times New Roman"/>
          <w:b/>
          <w:color w:val="000000"/>
          <w:sz w:val="24"/>
        </w:rPr>
        <w:t>26</w:t>
      </w:r>
      <w:r>
        <w:rPr>
          <w:rFonts w:ascii="宋体" w:eastAsia="宋体" w:hAnsi="宋体" w:cs="宋体"/>
          <w:b/>
          <w:color w:val="000000"/>
          <w:sz w:val="24"/>
        </w:rPr>
        <w:t>题</w:t>
      </w:r>
      <w:r>
        <w:rPr>
          <w:rFonts w:ascii="Times New Roman" w:eastAsia="Times New Roman" w:hAnsi="Times New Roman" w:cs="Times New Roman"/>
          <w:b/>
          <w:color w:val="000000"/>
          <w:sz w:val="24"/>
        </w:rPr>
        <w:t>5</w:t>
      </w:r>
      <w:r>
        <w:rPr>
          <w:rFonts w:ascii="宋体" w:eastAsia="宋体" w:hAnsi="宋体" w:cs="宋体"/>
          <w:b/>
          <w:color w:val="000000"/>
          <w:sz w:val="24"/>
        </w:rPr>
        <w:t>分，第</w:t>
      </w:r>
      <w:r>
        <w:rPr>
          <w:rFonts w:ascii="Times New Roman" w:eastAsia="Times New Roman" w:hAnsi="Times New Roman" w:cs="Times New Roman"/>
          <w:b/>
          <w:color w:val="000000"/>
          <w:sz w:val="24"/>
        </w:rPr>
        <w:t>27</w:t>
      </w:r>
      <w:r>
        <w:rPr>
          <w:rFonts w:ascii="宋体" w:eastAsia="宋体" w:hAnsi="宋体" w:cs="宋体"/>
          <w:b/>
          <w:color w:val="000000"/>
          <w:sz w:val="24"/>
        </w:rPr>
        <w:t>题</w:t>
      </w:r>
      <w:r>
        <w:rPr>
          <w:rFonts w:ascii="Times New Roman" w:eastAsia="Times New Roman" w:hAnsi="Times New Roman" w:cs="Times New Roman"/>
          <w:b/>
          <w:color w:val="000000"/>
          <w:sz w:val="24"/>
        </w:rPr>
        <w:t>5</w:t>
      </w:r>
      <w:r>
        <w:rPr>
          <w:rFonts w:ascii="宋体" w:eastAsia="宋体" w:hAnsi="宋体" w:cs="宋体"/>
          <w:b/>
          <w:color w:val="000000"/>
          <w:sz w:val="24"/>
        </w:rPr>
        <w:t>分，共</w:t>
      </w:r>
      <w:r>
        <w:rPr>
          <w:rFonts w:ascii="Times New Roman" w:eastAsia="Times New Roman" w:hAnsi="Times New Roman" w:cs="Times New Roman"/>
          <w:b/>
          <w:color w:val="000000"/>
          <w:sz w:val="24"/>
        </w:rPr>
        <w:t>14</w:t>
      </w:r>
      <w:r>
        <w:rPr>
          <w:rFonts w:ascii="宋体" w:eastAsia="宋体" w:hAnsi="宋体" w:cs="宋体"/>
          <w:b/>
          <w:color w:val="000000"/>
          <w:sz w:val="24"/>
        </w:rPr>
        <w:t>分）</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25. </w:t>
      </w:r>
      <w:r>
        <w:rPr>
          <w:rFonts w:ascii="宋体" w:eastAsia="宋体" w:hAnsi="宋体" w:cs="宋体"/>
          <w:color w:val="000000"/>
        </w:rPr>
        <w:t>“水与食用油”是生活中不可缺少的食品。小红在学习了比热容的知识后，猜想水的吸热本领比食用油的吸热本领大，为了验证这一结论，他设计了如下探究实验：</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）取两个相同的试管，分别装入______相等、初温相同的水和食用油；</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）将两支相同的温度计分别正确地插入盛有水和食用油的两个试管内，并将实验装置固定在铁架台上，如图甲所示。打开加热开关，对盛有水和食用油的试管进行加热，实验过程</w:t>
      </w:r>
      <w:r>
        <w:rPr>
          <w:rFonts w:ascii="宋体" w:eastAsia="宋体" w:hAnsi="宋体" w:cs="宋体"/>
          <w:color w:val="000000"/>
        </w:rPr>
        <w:lastRenderedPageBreak/>
        <w:t>中，其中一支温度计的示数如图乙所示，其读数是______℃；</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4794250" cy="2984500"/>
            <wp:effectExtent l="0" t="0" r="6350" b="635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94250" cy="2984500"/>
                    </a:xfrm>
                    <a:prstGeom prst="rect">
                      <a:avLst/>
                    </a:prstGeom>
                    <a:noFill/>
                    <a:ln>
                      <a:noFill/>
                    </a:ln>
                  </pic:spPr>
                </pic:pic>
              </a:graphicData>
            </a:graphic>
          </wp:inline>
        </w:drawing>
      </w:r>
      <w:r>
        <w:rPr>
          <w:rFonts w:ascii="宋体" w:eastAsia="宋体" w:hAnsi="宋体" w:cs="宋体"/>
          <w:color w:val="000000"/>
        </w:rPr>
        <w:br/>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）小红根据实验数据绘制的温度随时间变化的图像如图丙所示，通过分析可知，在相同时间内______的温度变化大，可得出______的吸热本领大。</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26. </w:t>
      </w:r>
      <w:r>
        <w:rPr>
          <w:rFonts w:ascii="宋体" w:eastAsia="宋体" w:hAnsi="宋体" w:cs="宋体"/>
          <w:color w:val="000000"/>
        </w:rPr>
        <w:t>在“探究光的反射规律”的实验中，小莉设计了如图所示的实验，平面镜放在水平桌面上，纸板可绕</w:t>
      </w:r>
      <w:r>
        <w:rPr>
          <w:rFonts w:ascii="Times New Roman" w:eastAsia="Times New Roman" w:hAnsi="Times New Roman" w:cs="Times New Roman"/>
          <w:i/>
          <w:color w:val="000000"/>
        </w:rPr>
        <w:t>ON</w:t>
      </w:r>
      <w:r>
        <w:rPr>
          <w:rFonts w:ascii="宋体" w:eastAsia="宋体" w:hAnsi="宋体" w:cs="宋体"/>
          <w:color w:val="000000"/>
        </w:rPr>
        <w:t>转动。</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1619250" cy="1219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19250" cy="121920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）实验前，应将纸板______放置于平面镜上。一束光</w:t>
      </w:r>
      <w:r>
        <w:rPr>
          <w:rFonts w:ascii="Times New Roman" w:eastAsia="Times New Roman" w:hAnsi="Times New Roman" w:cs="Times New Roman"/>
          <w:i/>
          <w:color w:val="000000"/>
        </w:rPr>
        <w:t>EO</w:t>
      </w:r>
      <w:r>
        <w:rPr>
          <w:rFonts w:ascii="宋体" w:eastAsia="宋体" w:hAnsi="宋体" w:cs="宋体"/>
          <w:color w:val="000000"/>
        </w:rPr>
        <w:t>贴着纸板</w:t>
      </w:r>
      <w:r>
        <w:rPr>
          <w:rFonts w:ascii="Times New Roman" w:eastAsia="Times New Roman" w:hAnsi="Times New Roman" w:cs="Times New Roman"/>
          <w:i/>
          <w:color w:val="000000"/>
        </w:rPr>
        <w:t>A</w:t>
      </w:r>
      <w:r>
        <w:rPr>
          <w:rFonts w:ascii="宋体" w:eastAsia="宋体" w:hAnsi="宋体" w:cs="宋体"/>
          <w:color w:val="000000"/>
        </w:rPr>
        <w:t>绕入射点</w:t>
      </w:r>
      <w:r>
        <w:rPr>
          <w:rFonts w:ascii="Times New Roman" w:eastAsia="Times New Roman" w:hAnsi="Times New Roman" w:cs="Times New Roman"/>
          <w:i/>
          <w:color w:val="000000"/>
        </w:rPr>
        <w:t>O</w:t>
      </w:r>
      <w:r>
        <w:rPr>
          <w:rFonts w:ascii="宋体" w:eastAsia="宋体" w:hAnsi="宋体" w:cs="宋体"/>
          <w:color w:val="000000"/>
        </w:rPr>
        <w:t>沿逆时针方向转动，可观察到反射光束</w:t>
      </w:r>
      <w:r>
        <w:rPr>
          <w:rFonts w:ascii="Times New Roman" w:eastAsia="Times New Roman" w:hAnsi="Times New Roman" w:cs="Times New Roman"/>
          <w:i/>
          <w:color w:val="000000"/>
        </w:rPr>
        <w:t>OF</w:t>
      </w:r>
      <w:r>
        <w:rPr>
          <w:rFonts w:ascii="宋体" w:eastAsia="宋体" w:hAnsi="宋体" w:cs="宋体"/>
          <w:color w:val="000000"/>
        </w:rPr>
        <w:t>沿______时针方向转动；</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）某时刻入射光线与镜面</w:t>
      </w:r>
      <w:r>
        <w:rPr>
          <w:rFonts w:ascii="宋体" w:eastAsia="宋体" w:hAnsi="宋体" w:cs="宋体"/>
          <w:noProof/>
          <w:color w:val="000000"/>
        </w:rPr>
        <w:drawing>
          <wp:inline distT="0" distB="0" distL="0" distR="0">
            <wp:extent cx="133350" cy="1778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夹角为</w:t>
      </w:r>
      <w:r>
        <w:rPr>
          <w:rFonts w:ascii="Times New Roman" w:eastAsia="Times New Roman" w:hAnsi="Times New Roman" w:cs="Times New Roman"/>
          <w:color w:val="000000"/>
        </w:rPr>
        <w:t>30</w:t>
      </w:r>
      <w:r>
        <w:rPr>
          <w:rFonts w:ascii="宋体" w:eastAsia="宋体" w:hAnsi="宋体" w:cs="宋体"/>
          <w:color w:val="000000"/>
        </w:rPr>
        <w:t>°时，其反射角等于______；</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）将纸板</w:t>
      </w:r>
      <w:r>
        <w:rPr>
          <w:rFonts w:ascii="Times New Roman" w:eastAsia="Times New Roman" w:hAnsi="Times New Roman" w:cs="Times New Roman"/>
          <w:i/>
          <w:color w:val="000000"/>
        </w:rPr>
        <w:t>A</w:t>
      </w:r>
      <w:r>
        <w:rPr>
          <w:rFonts w:ascii="宋体" w:eastAsia="宋体" w:hAnsi="宋体" w:cs="宋体"/>
          <w:i/>
          <w:color w:val="000000"/>
        </w:rPr>
        <w:t>、</w:t>
      </w:r>
      <w:r>
        <w:rPr>
          <w:rFonts w:ascii="Times New Roman" w:eastAsia="Times New Roman" w:hAnsi="Times New Roman" w:cs="Times New Roman"/>
          <w:i/>
          <w:color w:val="000000"/>
        </w:rPr>
        <w:t>B</w:t>
      </w:r>
      <w:r>
        <w:rPr>
          <w:rFonts w:ascii="宋体" w:eastAsia="宋体" w:hAnsi="宋体" w:cs="宋体"/>
          <w:color w:val="000000"/>
        </w:rPr>
        <w:t>置于同一平面，一束光贴着纸板</w:t>
      </w:r>
      <w:r>
        <w:rPr>
          <w:rFonts w:ascii="Times New Roman" w:eastAsia="Times New Roman" w:hAnsi="Times New Roman" w:cs="Times New Roman"/>
          <w:color w:val="000000"/>
        </w:rPr>
        <w:t>B</w:t>
      </w:r>
      <w:r>
        <w:rPr>
          <w:rFonts w:ascii="宋体" w:eastAsia="宋体" w:hAnsi="宋体" w:cs="宋体"/>
          <w:color w:val="000000"/>
        </w:rPr>
        <w:t>沿</w:t>
      </w:r>
      <w:r>
        <w:rPr>
          <w:rFonts w:ascii="Times New Roman" w:eastAsia="Times New Roman" w:hAnsi="Times New Roman" w:cs="Times New Roman"/>
          <w:i/>
          <w:color w:val="000000"/>
        </w:rPr>
        <w:t>FO</w:t>
      </w:r>
      <w:r>
        <w:rPr>
          <w:rFonts w:ascii="宋体" w:eastAsia="宋体" w:hAnsi="宋体" w:cs="宋体"/>
          <w:color w:val="000000"/>
        </w:rPr>
        <w:t>射到</w:t>
      </w:r>
      <w:r>
        <w:rPr>
          <w:rFonts w:ascii="Times New Roman" w:eastAsia="Times New Roman" w:hAnsi="Times New Roman" w:cs="Times New Roman"/>
          <w:i/>
          <w:color w:val="000000"/>
        </w:rPr>
        <w:t>O</w:t>
      </w:r>
      <w:r>
        <w:rPr>
          <w:rFonts w:ascii="宋体" w:eastAsia="宋体" w:hAnsi="宋体" w:cs="宋体"/>
          <w:color w:val="000000"/>
        </w:rPr>
        <w:t>点，反射光束将沿图中的</w:t>
      </w:r>
      <w:r>
        <w:rPr>
          <w:rFonts w:ascii="Times New Roman" w:eastAsia="Times New Roman" w:hAnsi="Times New Roman" w:cs="Times New Roman"/>
          <w:i/>
          <w:color w:val="000000"/>
        </w:rPr>
        <w:t>OE</w:t>
      </w:r>
      <w:r>
        <w:rPr>
          <w:rFonts w:ascii="宋体" w:eastAsia="宋体" w:hAnsi="宋体" w:cs="宋体"/>
          <w:color w:val="000000"/>
        </w:rPr>
        <w:t>方向射出，说明光在反射时______；</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）在纸板前从不同方向都可以看到入射光</w:t>
      </w:r>
      <w:r>
        <w:rPr>
          <w:rFonts w:ascii="Times New Roman" w:eastAsia="Times New Roman" w:hAnsi="Times New Roman" w:cs="Times New Roman"/>
          <w:i/>
          <w:color w:val="000000"/>
        </w:rPr>
        <w:t>EO</w:t>
      </w:r>
      <w:r>
        <w:rPr>
          <w:rFonts w:ascii="宋体" w:eastAsia="宋体" w:hAnsi="宋体" w:cs="宋体"/>
          <w:color w:val="000000"/>
        </w:rPr>
        <w:t>的径迹，这是因为光在纸板上发生了______反射。</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27. </w:t>
      </w:r>
      <w:r>
        <w:rPr>
          <w:rFonts w:ascii="宋体" w:eastAsia="宋体" w:hAnsi="宋体" w:cs="宋体"/>
          <w:color w:val="000000"/>
        </w:rPr>
        <w:t>某兴趣小组在探究额定电压为</w:t>
      </w:r>
      <w:r>
        <w:rPr>
          <w:rFonts w:ascii="Times New Roman" w:eastAsia="Times New Roman" w:hAnsi="Times New Roman" w:cs="Times New Roman"/>
          <w:color w:val="000000"/>
        </w:rPr>
        <w:t>2.5V</w:t>
      </w:r>
      <w:r>
        <w:rPr>
          <w:rFonts w:ascii="宋体" w:eastAsia="宋体" w:hAnsi="宋体" w:cs="宋体"/>
          <w:color w:val="000000"/>
        </w:rPr>
        <w:t>的小灯泡的电阻随温度变化规律时，他们先进行了</w:t>
      </w:r>
      <w:r>
        <w:rPr>
          <w:rFonts w:ascii="宋体" w:eastAsia="宋体" w:hAnsi="宋体" w:cs="宋体"/>
          <w:color w:val="000000"/>
        </w:rPr>
        <w:lastRenderedPageBreak/>
        <w:t>如下猜想：</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猜想一：小灯泡的电阻可能随温度的升高而增大；</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猜想二：小灯泡的电阻可能随温度的升高而减小；</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猜想三：小灯泡的电阻不随温度的变化而变化。接下来他们设计了如图所示的实验电路进行探究，他们具体的探究过程为：</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3117850" cy="1657350"/>
            <wp:effectExtent l="0" t="0" r="635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7850" cy="16573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）完成电路连接，闭合开关前，滑动变阻器的滑片应移到最______（填“左”或“右”）端；</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）闭合开关后，发现小灯泡不亮，电压表无示数，电流表有示数，移动滑动变阻器的滑片时，电流表的示数发生变化，则故障原因可能是小灯泡______（填“断路”或“短路”）；</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）故障排除后，进行实验并记录了前</w:t>
      </w:r>
      <w:r>
        <w:rPr>
          <w:rFonts w:ascii="Times New Roman" w:eastAsia="Times New Roman" w:hAnsi="Times New Roman" w:cs="Times New Roman"/>
          <w:color w:val="000000"/>
        </w:rPr>
        <w:t>4</w:t>
      </w:r>
      <w:r>
        <w:rPr>
          <w:rFonts w:ascii="宋体" w:eastAsia="宋体" w:hAnsi="宋体" w:cs="宋体"/>
          <w:color w:val="000000"/>
        </w:rPr>
        <w:t>组数据如下表所示，第</w:t>
      </w:r>
      <w:r>
        <w:rPr>
          <w:rFonts w:ascii="Times New Roman" w:eastAsia="Times New Roman" w:hAnsi="Times New Roman" w:cs="Times New Roman"/>
          <w:color w:val="000000"/>
        </w:rPr>
        <w:t>5</w:t>
      </w:r>
      <w:r>
        <w:rPr>
          <w:rFonts w:ascii="宋体" w:eastAsia="宋体" w:hAnsi="宋体" w:cs="宋体"/>
          <w:color w:val="000000"/>
        </w:rPr>
        <w:t>次实验的电流值如图所示，则电流大小为______</w:t>
      </w:r>
      <w:r>
        <w:rPr>
          <w:rFonts w:ascii="Times New Roman" w:eastAsia="Times New Roman" w:hAnsi="Times New Roman" w:cs="Times New Roman"/>
          <w:color w:val="000000"/>
        </w:rPr>
        <w:t>A</w:t>
      </w:r>
      <w:r>
        <w:rPr>
          <w:rFonts w:ascii="宋体" w:eastAsia="宋体" w:hAnsi="宋体" w:cs="宋体"/>
          <w:color w:val="000000"/>
        </w:rPr>
        <w:t>；</w:t>
      </w:r>
    </w:p>
    <w:p w:rsidR="00BE79B3" w:rsidRDefault="00BE79B3" w:rsidP="00BE79B3">
      <w:pPr>
        <w:spacing w:line="360" w:lineRule="auto"/>
        <w:jc w:val="left"/>
        <w:textAlignment w:val="center"/>
        <w:rPr>
          <w:color w:val="000000"/>
        </w:rPr>
      </w:pPr>
      <w:r>
        <w:rPr>
          <w:rFonts w:ascii="宋体" w:eastAsia="宋体" w:hAnsi="宋体" w:cs="宋体"/>
          <w:noProof/>
          <w:color w:val="000000"/>
        </w:rPr>
        <w:drawing>
          <wp:inline distT="0" distB="0" distL="0" distR="0">
            <wp:extent cx="1631950" cy="1117600"/>
            <wp:effectExtent l="0" t="0" r="6350" b="635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31950" cy="1117600"/>
                    </a:xfrm>
                    <a:prstGeom prst="rect">
                      <a:avLst/>
                    </a:prstGeom>
                    <a:noFill/>
                    <a:ln>
                      <a:noFill/>
                    </a:ln>
                  </pic:spPr>
                </pic:pic>
              </a:graphicData>
            </a:graphic>
          </wp:inline>
        </w:drawing>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61"/>
        <w:gridCol w:w="1660"/>
        <w:gridCol w:w="1660"/>
        <w:gridCol w:w="1660"/>
        <w:gridCol w:w="1660"/>
        <w:gridCol w:w="1659"/>
      </w:tblGrid>
      <w:tr w:rsidR="00BE79B3"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宋体" w:eastAsia="宋体" w:hAnsi="宋体" w:cs="宋体"/>
                <w:color w:val="000000"/>
              </w:rPr>
            </w:pPr>
            <w:r>
              <w:rPr>
                <w:rFonts w:ascii="宋体" w:eastAsia="宋体" w:hAnsi="宋体" w:cs="宋体"/>
                <w:color w:val="000000"/>
              </w:rPr>
              <w:t>次数</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BE79B3"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宋体" w:eastAsia="宋体" w:hAnsi="宋体" w:cs="宋体"/>
                <w:color w:val="000000"/>
              </w:rPr>
            </w:pPr>
            <w:r>
              <w:rPr>
                <w:rFonts w:ascii="宋体" w:eastAsia="宋体" w:hAnsi="宋体" w:cs="宋体"/>
                <w:color w:val="000000"/>
              </w:rPr>
              <w:t>电压（</w:t>
            </w:r>
            <w:r>
              <w:rPr>
                <w:rFonts w:ascii="Times New Roman" w:eastAsia="Times New Roman" w:hAnsi="Times New Roman" w:cs="Times New Roman"/>
                <w:i/>
                <w:color w:val="000000"/>
              </w:rPr>
              <w:t>U</w:t>
            </w:r>
            <w:r>
              <w:rPr>
                <w:rFonts w:ascii="Times New Roman" w:eastAsia="Times New Roman" w:hAnsi="Times New Roman" w:cs="Times New Roman"/>
                <w:color w:val="000000"/>
              </w:rPr>
              <w:t>/V</w:t>
            </w:r>
            <w:r>
              <w:rPr>
                <w:rFonts w:ascii="宋体" w:eastAsia="宋体" w:hAnsi="宋体" w:cs="宋体"/>
                <w:color w:val="000000"/>
              </w:rPr>
              <w:t>）</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Times New Roman" w:eastAsia="Times New Roman" w:hAnsi="Times New Roman" w:cs="Times New Roman"/>
                <w:noProof/>
                <w:color w:val="000000"/>
                <w:position w:val="-22"/>
              </w:rPr>
              <w:drawing>
                <wp:inline distT="0" distB="0" distL="0" distR="0">
                  <wp:extent cx="31750" cy="88900"/>
                  <wp:effectExtent l="0" t="0" r="6350" b="635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50" cy="88900"/>
                          </a:xfrm>
                          <a:prstGeom prst="rect">
                            <a:avLst/>
                          </a:prstGeom>
                          <a:noFill/>
                          <a:ln>
                            <a:noFill/>
                          </a:ln>
                        </pic:spPr>
                      </pic:pic>
                    </a:graphicData>
                  </a:graphic>
                </wp:inline>
              </w:drawing>
            </w:r>
            <w:r>
              <w:rPr>
                <w:rFonts w:ascii="Times New Roman" w:eastAsia="Times New Roman" w:hAnsi="Times New Roman" w:cs="Times New Roman"/>
                <w:color w:val="000000"/>
              </w:rPr>
              <w:t>5</w:t>
            </w:r>
          </w:p>
        </w:tc>
      </w:tr>
      <w:tr w:rsidR="00BE79B3" w:rsidTr="00FF5BAF">
        <w:trPr>
          <w:trHeight w:val="330"/>
        </w:trPr>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宋体" w:eastAsia="宋体" w:hAnsi="宋体" w:cs="宋体"/>
                <w:color w:val="000000"/>
              </w:rPr>
            </w:pPr>
            <w:r>
              <w:rPr>
                <w:rFonts w:ascii="宋体" w:eastAsia="宋体" w:hAnsi="宋体" w:cs="宋体"/>
                <w:color w:val="000000"/>
              </w:rPr>
              <w:t>电流（</w:t>
            </w:r>
            <w:r>
              <w:rPr>
                <w:rFonts w:ascii="Times New Roman" w:eastAsia="Times New Roman" w:hAnsi="Times New Roman" w:cs="Times New Roman"/>
                <w:i/>
                <w:color w:val="000000"/>
              </w:rPr>
              <w:t>I</w:t>
            </w:r>
            <w:r>
              <w:rPr>
                <w:rFonts w:ascii="Times New Roman" w:eastAsia="Times New Roman" w:hAnsi="Times New Roman" w:cs="Times New Roman"/>
                <w:color w:val="000000"/>
              </w:rPr>
              <w:t>/A</w:t>
            </w:r>
            <w:r>
              <w:rPr>
                <w:rFonts w:ascii="宋体" w:eastAsia="宋体" w:hAnsi="宋体" w:cs="宋体"/>
                <w:color w:val="000000"/>
              </w:rPr>
              <w:t>）</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E79B3" w:rsidRDefault="00BE79B3" w:rsidP="00FF5BAF">
            <w:pPr>
              <w:spacing w:line="360" w:lineRule="auto"/>
              <w:jc w:val="left"/>
              <w:textAlignment w:val="center"/>
              <w:rPr>
                <w:rFonts w:ascii="Time New Romans" w:eastAsia="宋体" w:hAnsi="Time New Romans" w:cs="宋体"/>
                <w:color w:val="000000"/>
              </w:rPr>
            </w:pPr>
          </w:p>
        </w:tc>
      </w:tr>
    </w:tbl>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）根据上表记录的实验数据，在如图所示的坐标中绘出小灯泡的电流随电压变化的大致图像______。通过图像分析可知，小灯泡的电阻随温度的升高而______（填“增大”“不变”或“减小”）。</w:t>
      </w:r>
    </w:p>
    <w:p w:rsidR="00BE79B3" w:rsidRDefault="00BE79B3" w:rsidP="00BE79B3">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1924050" cy="1924050"/>
            <wp:effectExtent l="0" t="0" r="0" b="0"/>
            <wp:docPr id="100002" name="图片 1000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24050" cy="19240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五、计算题（本大题共</w:t>
      </w:r>
      <w:r>
        <w:rPr>
          <w:rFonts w:ascii="Times New Roman" w:eastAsia="Times New Roman" w:hAnsi="Times New Roman" w:cs="Times New Roman"/>
          <w:b/>
          <w:color w:val="000000"/>
          <w:sz w:val="24"/>
        </w:rPr>
        <w:t>2</w:t>
      </w:r>
      <w:r>
        <w:rPr>
          <w:rFonts w:ascii="宋体" w:eastAsia="宋体" w:hAnsi="宋体" w:cs="宋体"/>
          <w:b/>
          <w:color w:val="000000"/>
          <w:sz w:val="24"/>
        </w:rPr>
        <w:t>小题，第</w:t>
      </w:r>
      <w:r>
        <w:rPr>
          <w:rFonts w:ascii="Times New Roman" w:eastAsia="Times New Roman" w:hAnsi="Times New Roman" w:cs="Times New Roman"/>
          <w:b/>
          <w:color w:val="000000"/>
          <w:sz w:val="24"/>
        </w:rPr>
        <w:t>28</w:t>
      </w:r>
      <w:r>
        <w:rPr>
          <w:rFonts w:ascii="宋体" w:eastAsia="宋体" w:hAnsi="宋体" w:cs="宋体"/>
          <w:b/>
          <w:color w:val="000000"/>
          <w:sz w:val="24"/>
        </w:rPr>
        <w:t>小题</w:t>
      </w:r>
      <w:r>
        <w:rPr>
          <w:rFonts w:ascii="Times New Roman" w:eastAsia="Times New Roman" w:hAnsi="Times New Roman" w:cs="Times New Roman"/>
          <w:b/>
          <w:color w:val="000000"/>
          <w:sz w:val="24"/>
        </w:rPr>
        <w:t>7</w:t>
      </w:r>
      <w:r>
        <w:rPr>
          <w:rFonts w:ascii="宋体" w:eastAsia="宋体" w:hAnsi="宋体" w:cs="宋体"/>
          <w:b/>
          <w:color w:val="000000"/>
          <w:sz w:val="24"/>
        </w:rPr>
        <w:t>分，第</w:t>
      </w:r>
      <w:r>
        <w:rPr>
          <w:rFonts w:ascii="Times New Roman" w:eastAsia="Times New Roman" w:hAnsi="Times New Roman" w:cs="Times New Roman"/>
          <w:b/>
          <w:color w:val="000000"/>
          <w:sz w:val="24"/>
        </w:rPr>
        <w:t>29</w:t>
      </w:r>
      <w:r>
        <w:rPr>
          <w:rFonts w:ascii="宋体" w:eastAsia="宋体" w:hAnsi="宋体" w:cs="宋体"/>
          <w:b/>
          <w:color w:val="000000"/>
          <w:sz w:val="24"/>
        </w:rPr>
        <w:t>小题</w:t>
      </w:r>
      <w:r>
        <w:rPr>
          <w:rFonts w:ascii="Times New Roman" w:eastAsia="Times New Roman" w:hAnsi="Times New Roman" w:cs="Times New Roman"/>
          <w:b/>
          <w:color w:val="000000"/>
          <w:sz w:val="24"/>
        </w:rPr>
        <w:t>8</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28. </w:t>
      </w:r>
      <w:r>
        <w:rPr>
          <w:rFonts w:ascii="宋体" w:eastAsia="宋体" w:hAnsi="宋体" w:cs="宋体"/>
          <w:color w:val="000000"/>
        </w:rPr>
        <w:t>随着生态环境的改善，我省化隆县群科镇黄河边成了天鹅的栖息地。某只天鹅的质量为</w:t>
      </w:r>
      <w:r>
        <w:rPr>
          <w:rFonts w:ascii="Times New Roman" w:eastAsia="Times New Roman" w:hAnsi="Times New Roman" w:cs="Times New Roman"/>
          <w:color w:val="000000"/>
        </w:rPr>
        <w:t>9kg</w:t>
      </w:r>
      <w:r>
        <w:rPr>
          <w:rFonts w:ascii="宋体" w:eastAsia="宋体" w:hAnsi="宋体" w:cs="宋体"/>
          <w:color w:val="000000"/>
        </w:rPr>
        <w:t>，若该天鹅每只脚掌与地面的接触面积为</w:t>
      </w:r>
      <w:r>
        <w:rPr>
          <w:rFonts w:ascii="Times New Roman" w:eastAsia="Times New Roman" w:hAnsi="Times New Roman" w:cs="Times New Roman"/>
          <w:color w:val="000000"/>
        </w:rPr>
        <w:t>200cm</w:t>
      </w:r>
      <w:r>
        <w:rPr>
          <w:rFonts w:ascii="Times New Roman" w:eastAsia="Times New Roman" w:hAnsi="Times New Roman" w:cs="Times New Roman"/>
          <w:color w:val="000000"/>
          <w:vertAlign w:val="superscript"/>
        </w:rPr>
        <w:t>2</w:t>
      </w:r>
      <w:r>
        <w:rPr>
          <w:rFonts w:ascii="宋体" w:eastAsia="宋体" w:hAnsi="宋体" w:cs="宋体"/>
          <w:color w:val="000000"/>
        </w:rPr>
        <w:t>，</w:t>
      </w:r>
      <w:r>
        <w:rPr>
          <w:rFonts w:ascii="Times New Roman" w:eastAsia="Times New Roman" w:hAnsi="Times New Roman" w:cs="Times New Roman"/>
          <w:i/>
          <w:color w:val="000000"/>
        </w:rPr>
        <w:t>g</w:t>
      </w:r>
      <w:r>
        <w:rPr>
          <w:rFonts w:ascii="宋体" w:eastAsia="宋体" w:hAnsi="宋体" w:cs="宋体"/>
          <w:color w:val="000000"/>
        </w:rPr>
        <w:t>取</w:t>
      </w:r>
      <w:r>
        <w:rPr>
          <w:rFonts w:ascii="Times New Roman" w:eastAsia="Times New Roman" w:hAnsi="Times New Roman" w:cs="Times New Roman"/>
          <w:color w:val="000000"/>
        </w:rPr>
        <w:t>10N/kg</w:t>
      </w:r>
      <w:r>
        <w:rPr>
          <w:rFonts w:ascii="宋体" w:eastAsia="宋体" w:hAnsi="宋体" w:cs="宋体"/>
          <w:color w:val="000000"/>
        </w:rPr>
        <w:t>。求：</w:t>
      </w:r>
    </w:p>
    <w:p w:rsidR="00BE79B3" w:rsidRDefault="00BE79B3" w:rsidP="00BE79B3">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）这只天鹅双脚站立在水平地面时，其对地面的压强是多少</w:t>
      </w:r>
      <w:r>
        <w:rPr>
          <w:rFonts w:ascii="Times New Roman" w:eastAsia="Times New Roman" w:hAnsi="Times New Roman" w:cs="Times New Roman"/>
          <w:color w:val="000000"/>
        </w:rPr>
        <w:t>?</w:t>
      </w:r>
    </w:p>
    <w:p w:rsidR="00BE79B3" w:rsidRDefault="00BE79B3" w:rsidP="00BE79B3">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）当这只天鹅漂浮在河面时，其浸在河水中的体积是多少</w:t>
      </w:r>
      <w:r>
        <w:rPr>
          <w:rFonts w:ascii="Times New Roman" w:eastAsia="Times New Roman" w:hAnsi="Times New Roman" w:cs="Times New Roman"/>
          <w:color w:val="000000"/>
        </w:rPr>
        <w:t>?</w:t>
      </w:r>
    </w:p>
    <w:p w:rsidR="00BE79B3" w:rsidRDefault="00BE79B3" w:rsidP="00BE79B3">
      <w:pPr>
        <w:spacing w:line="360" w:lineRule="auto"/>
        <w:jc w:val="left"/>
        <w:textAlignment w:val="center"/>
        <w:rPr>
          <w:rFonts w:ascii="宋体" w:eastAsia="宋体" w:hAnsi="宋体" w:cs="宋体"/>
          <w:color w:val="000000"/>
        </w:rPr>
      </w:pPr>
      <w:r>
        <w:rPr>
          <w:color w:val="000000"/>
        </w:rPr>
        <w:t xml:space="preserve">29. </w:t>
      </w:r>
      <w:r>
        <w:rPr>
          <w:rFonts w:ascii="宋体" w:eastAsia="宋体" w:hAnsi="宋体" w:cs="宋体"/>
          <w:color w:val="000000"/>
        </w:rPr>
        <w:t>酒驾、醉驾会给交通安全带来巨大隐患，便携式酒精测试仪给交警执法带来了极大的便利。如图</w:t>
      </w:r>
      <w:r>
        <w:rPr>
          <w:rFonts w:ascii="Times New Roman" w:eastAsia="Times New Roman" w:hAnsi="Times New Roman" w:cs="Times New Roman"/>
          <w:color w:val="000000"/>
        </w:rPr>
        <w:t>1</w:t>
      </w:r>
      <w:r>
        <w:rPr>
          <w:rFonts w:ascii="宋体" w:eastAsia="宋体" w:hAnsi="宋体" w:cs="宋体"/>
          <w:color w:val="000000"/>
        </w:rPr>
        <w:t>所示，是便携式酒精测试仪的原理图，电源电压恒为</w:t>
      </w:r>
      <w:r>
        <w:rPr>
          <w:rFonts w:ascii="Times New Roman" w:eastAsia="Times New Roman" w:hAnsi="Times New Roman" w:cs="Times New Roman"/>
          <w:color w:val="000000"/>
        </w:rPr>
        <w:t>3V</w:t>
      </w:r>
      <w:r>
        <w:rPr>
          <w:rFonts w:ascii="宋体" w:eastAsia="宋体" w:hAnsi="宋体" w:cs="宋体"/>
          <w:color w:val="000000"/>
        </w:rPr>
        <w:t>，</w:t>
      </w:r>
      <w:proofErr w:type="spellStart"/>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p</w:t>
      </w:r>
      <w:proofErr w:type="spellEnd"/>
      <w:r>
        <w:rPr>
          <w:rFonts w:ascii="宋体" w:eastAsia="宋体" w:hAnsi="宋体" w:cs="宋体"/>
          <w:color w:val="000000"/>
        </w:rPr>
        <w:t>是酒精气体传感器，其阻值随酒精气体浓度变化的规律如图</w:t>
      </w:r>
      <w:r>
        <w:rPr>
          <w:rFonts w:ascii="Times New Roman" w:eastAsia="Times New Roman" w:hAnsi="Times New Roman" w:cs="Times New Roman"/>
          <w:color w:val="000000"/>
        </w:rPr>
        <w:t>2</w:t>
      </w:r>
      <w:r>
        <w:rPr>
          <w:rFonts w:ascii="宋体" w:eastAsia="宋体" w:hAnsi="宋体" w:cs="宋体"/>
          <w:color w:val="000000"/>
        </w:rPr>
        <w:t>所示，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eastAsia="宋体" w:hAnsi="宋体" w:cs="宋体"/>
          <w:color w:val="000000"/>
        </w:rPr>
        <w:t>是报警器，其电阻值恒定为</w:t>
      </w:r>
      <w:r>
        <w:rPr>
          <w:rFonts w:ascii="Times New Roman" w:eastAsia="Times New Roman" w:hAnsi="Times New Roman" w:cs="Times New Roman"/>
          <w:color w:val="000000"/>
        </w:rPr>
        <w:t>50Ω</w:t>
      </w:r>
      <w:r>
        <w:rPr>
          <w:rFonts w:ascii="宋体" w:eastAsia="宋体" w:hAnsi="宋体" w:cs="宋体"/>
          <w:color w:val="000000"/>
        </w:rPr>
        <w:t>。问：</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）当气体中酒精浓度为</w:t>
      </w:r>
      <w:r>
        <w:rPr>
          <w:rFonts w:ascii="Times New Roman" w:eastAsia="Times New Roman" w:hAnsi="Times New Roman" w:cs="Times New Roman"/>
          <w:color w:val="000000"/>
        </w:rPr>
        <w:t>0</w:t>
      </w:r>
      <w:r>
        <w:rPr>
          <w:rFonts w:ascii="宋体" w:eastAsia="宋体" w:hAnsi="宋体" w:cs="宋体"/>
          <w:color w:val="000000"/>
        </w:rPr>
        <w:t>时，电路中的电流是多少？通电</w:t>
      </w:r>
      <w:r>
        <w:rPr>
          <w:rFonts w:ascii="Times New Roman" w:eastAsia="Times New Roman" w:hAnsi="Times New Roman" w:cs="Times New Roman"/>
          <w:color w:val="000000"/>
        </w:rPr>
        <w:t>10s</w:t>
      </w:r>
      <w:r>
        <w:rPr>
          <w:rFonts w:ascii="宋体" w:eastAsia="宋体" w:hAnsi="宋体" w:cs="宋体"/>
          <w:color w:val="000000"/>
        </w:rPr>
        <w:t>电流产生的热量是多少？</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）我国法律规定，当每</w:t>
      </w:r>
      <w:r>
        <w:rPr>
          <w:rFonts w:ascii="Times New Roman" w:eastAsia="Times New Roman" w:hAnsi="Times New Roman" w:cs="Times New Roman"/>
          <w:color w:val="000000"/>
        </w:rPr>
        <w:t>100ml</w:t>
      </w:r>
      <w:r>
        <w:rPr>
          <w:rFonts w:ascii="宋体" w:eastAsia="宋体" w:hAnsi="宋体" w:cs="宋体"/>
          <w:color w:val="000000"/>
        </w:rPr>
        <w:t>的气体中酒精浓度大于或等于</w:t>
      </w:r>
      <w:r>
        <w:rPr>
          <w:rFonts w:ascii="Times New Roman" w:eastAsia="Times New Roman" w:hAnsi="Times New Roman" w:cs="Times New Roman"/>
          <w:color w:val="000000"/>
        </w:rPr>
        <w:t>20mg</w:t>
      </w:r>
      <w:r>
        <w:rPr>
          <w:rFonts w:ascii="宋体" w:eastAsia="宋体" w:hAnsi="宋体" w:cs="宋体"/>
          <w:color w:val="000000"/>
        </w:rPr>
        <w:t>小于</w:t>
      </w:r>
      <w:r>
        <w:rPr>
          <w:rFonts w:ascii="Times New Roman" w:eastAsia="Times New Roman" w:hAnsi="Times New Roman" w:cs="Times New Roman"/>
          <w:color w:val="000000"/>
        </w:rPr>
        <w:t>80mg</w:t>
      </w:r>
      <w:r>
        <w:rPr>
          <w:rFonts w:ascii="宋体" w:eastAsia="宋体" w:hAnsi="宋体" w:cs="宋体"/>
          <w:color w:val="000000"/>
        </w:rPr>
        <w:t>为酒驾，大于或等于</w:t>
      </w:r>
      <w:r>
        <w:rPr>
          <w:rFonts w:ascii="Times New Roman" w:eastAsia="Times New Roman" w:hAnsi="Times New Roman" w:cs="Times New Roman"/>
          <w:color w:val="000000"/>
        </w:rPr>
        <w:t>80mg</w:t>
      </w:r>
      <w:r>
        <w:rPr>
          <w:rFonts w:ascii="宋体" w:eastAsia="宋体" w:hAnsi="宋体" w:cs="宋体"/>
          <w:color w:val="000000"/>
        </w:rPr>
        <w:t>为醉驾。在对某司机的检测中，电压表的示数为</w:t>
      </w:r>
      <w:r>
        <w:rPr>
          <w:rFonts w:ascii="Times New Roman" w:eastAsia="Times New Roman" w:hAnsi="Times New Roman" w:cs="Times New Roman"/>
          <w:color w:val="000000"/>
        </w:rPr>
        <w:t>2V</w:t>
      </w:r>
      <w:r>
        <w:rPr>
          <w:rFonts w:ascii="宋体" w:eastAsia="宋体" w:hAnsi="宋体" w:cs="宋体"/>
          <w:color w:val="000000"/>
        </w:rPr>
        <w:t>，通过计算分析该司机属于酒驾还是醉驾。</w:t>
      </w:r>
    </w:p>
    <w:p w:rsidR="00BE79B3" w:rsidRDefault="00BE79B3" w:rsidP="00BE79B3">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4953000" cy="2508250"/>
            <wp:effectExtent l="0" t="0" r="0" b="6350"/>
            <wp:docPr id="100001" name="图片 1000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3000" cy="25082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六、附加题：实验考查（本题共</w:t>
      </w:r>
      <w:r>
        <w:rPr>
          <w:rFonts w:ascii="Times New Roman" w:eastAsia="Times New Roman" w:hAnsi="Times New Roman" w:cs="Times New Roman"/>
          <w:b/>
          <w:color w:val="000000"/>
          <w:sz w:val="24"/>
        </w:rPr>
        <w:t>10</w:t>
      </w:r>
      <w:r>
        <w:rPr>
          <w:rFonts w:ascii="宋体" w:eastAsia="宋体" w:hAnsi="宋体" w:cs="宋体"/>
          <w:b/>
          <w:color w:val="000000"/>
          <w:sz w:val="24"/>
        </w:rPr>
        <w:t>分，玉树、果洛、黄南州考生必答，其他地区考生不作答）</w:t>
      </w:r>
    </w:p>
    <w:p w:rsidR="00BE79B3" w:rsidRDefault="00BE79B3" w:rsidP="00BE79B3">
      <w:pPr>
        <w:spacing w:line="360" w:lineRule="auto"/>
        <w:jc w:val="left"/>
        <w:textAlignment w:val="center"/>
        <w:rPr>
          <w:rFonts w:ascii="宋体" w:eastAsia="宋体" w:hAnsi="宋体" w:cs="宋体"/>
          <w:color w:val="000000"/>
        </w:rPr>
      </w:pPr>
      <w:r>
        <w:rPr>
          <w:color w:val="000000"/>
        </w:rPr>
        <w:lastRenderedPageBreak/>
        <w:t xml:space="preserve">30. </w:t>
      </w:r>
      <w:r>
        <w:rPr>
          <w:rFonts w:ascii="宋体" w:eastAsia="宋体" w:hAnsi="宋体" w:cs="宋体"/>
          <w:color w:val="000000"/>
        </w:rPr>
        <w:t>下列是“用托盘天平和量筒探究小石块密度”的实验，请完成以下实验步骤：</w:t>
      </w:r>
    </w:p>
    <w:p w:rsidR="00BE79B3" w:rsidRDefault="00BE79B3" w:rsidP="00BE79B3">
      <w:pPr>
        <w:spacing w:line="360" w:lineRule="auto"/>
        <w:jc w:val="left"/>
        <w:textAlignment w:val="center"/>
        <w:rPr>
          <w:color w:val="000000"/>
        </w:rPr>
      </w:pPr>
      <w:r>
        <w:rPr>
          <w:noProof/>
          <w:color w:val="000000"/>
        </w:rPr>
        <w:drawing>
          <wp:inline distT="0" distB="0" distL="0" distR="0">
            <wp:extent cx="3390900" cy="1746250"/>
            <wp:effectExtent l="0" t="0" r="0" b="6350"/>
            <wp:docPr id="100000" name="图片 1000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90900" cy="1746250"/>
                    </a:xfrm>
                    <a:prstGeom prst="rect">
                      <a:avLst/>
                    </a:prstGeom>
                    <a:noFill/>
                    <a:ln>
                      <a:noFill/>
                    </a:ln>
                  </pic:spPr>
                </pic:pic>
              </a:graphicData>
            </a:graphic>
          </wp:inline>
        </w:drawing>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）把天平放在</w:t>
      </w:r>
      <w:r>
        <w:rPr>
          <w:color w:val="000000"/>
        </w:rPr>
        <w:t>______</w:t>
      </w:r>
      <w:r>
        <w:rPr>
          <w:rFonts w:ascii="宋体" w:eastAsia="宋体" w:hAnsi="宋体" w:cs="宋体"/>
          <w:color w:val="000000"/>
        </w:rPr>
        <w:t>桌面上，将游码移至标尺</w:t>
      </w:r>
      <w:r>
        <w:rPr>
          <w:color w:val="000000"/>
        </w:rPr>
        <w:t>______</w:t>
      </w:r>
      <w:r>
        <w:rPr>
          <w:rFonts w:ascii="宋体" w:eastAsia="宋体" w:hAnsi="宋体" w:cs="宋体"/>
          <w:color w:val="000000"/>
        </w:rPr>
        <w:t>零刻度线处，调节平衡螺母使天平横梁平衡；</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）把待测小石块放在天平的</w:t>
      </w:r>
      <w:r>
        <w:rPr>
          <w:color w:val="000000"/>
        </w:rPr>
        <w:t>______</w:t>
      </w:r>
      <w:r>
        <w:rPr>
          <w:rFonts w:ascii="宋体" w:eastAsia="宋体" w:hAnsi="宋体" w:cs="宋体"/>
          <w:color w:val="000000"/>
        </w:rPr>
        <w:t>盘中，往</w:t>
      </w:r>
      <w:r>
        <w:rPr>
          <w:color w:val="000000"/>
        </w:rPr>
        <w:t>______</w:t>
      </w:r>
      <w:r>
        <w:rPr>
          <w:rFonts w:ascii="宋体" w:eastAsia="宋体" w:hAnsi="宋体" w:cs="宋体"/>
          <w:color w:val="000000"/>
        </w:rPr>
        <w:t>盘中加减</w:t>
      </w:r>
      <w:r>
        <w:rPr>
          <w:color w:val="000000"/>
        </w:rPr>
        <w:t>______</w:t>
      </w:r>
      <w:r>
        <w:rPr>
          <w:rFonts w:ascii="宋体" w:eastAsia="宋体" w:hAnsi="宋体" w:cs="宋体"/>
          <w:color w:val="000000"/>
        </w:rPr>
        <w:t>并移动游码，直至天平横梁平衡，所加砝码和游码的位置如图甲所示，则该小石块的质量是</w:t>
      </w:r>
      <w:r>
        <w:rPr>
          <w:color w:val="000000"/>
        </w:rPr>
        <w:t>______</w:t>
      </w:r>
      <w:r>
        <w:rPr>
          <w:rFonts w:ascii="Times New Roman" w:eastAsia="Times New Roman" w:hAnsi="Times New Roman" w:cs="Times New Roman"/>
          <w:color w:val="000000"/>
        </w:rPr>
        <w:t>g</w:t>
      </w:r>
      <w:r>
        <w:rPr>
          <w:rFonts w:ascii="宋体" w:eastAsia="宋体" w:hAnsi="宋体" w:cs="宋体"/>
          <w:color w:val="000000"/>
        </w:rPr>
        <w:t>；</w:t>
      </w:r>
    </w:p>
    <w:p w:rsidR="00BE79B3" w:rsidRDefault="00BE79B3" w:rsidP="00BE79B3">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）用细铜丝代替细线系好小石块，将其浸没在量筒的水中，如图乙所示。小石块的体积为</w:t>
      </w:r>
      <w:r>
        <w:rPr>
          <w:color w:val="000000"/>
        </w:rPr>
        <w:t>______</w:t>
      </w:r>
      <w:r>
        <w:rPr>
          <w:rFonts w:ascii="Times New Roman" w:eastAsia="Times New Roman" w:hAnsi="Times New Roman" w:cs="Times New Roman"/>
          <w:color w:val="000000"/>
        </w:rPr>
        <w:t>mL</w:t>
      </w:r>
      <w:r>
        <w:rPr>
          <w:rFonts w:ascii="宋体" w:eastAsia="宋体" w:hAnsi="宋体" w:cs="宋体"/>
          <w:color w:val="000000"/>
        </w:rPr>
        <w:t>，由公式</w:t>
      </w:r>
      <w:r>
        <w:rPr>
          <w:color w:val="000000"/>
        </w:rPr>
        <w:t>______</w:t>
      </w:r>
      <w:r>
        <w:rPr>
          <w:rFonts w:ascii="宋体" w:eastAsia="宋体" w:hAnsi="宋体" w:cs="宋体"/>
          <w:color w:val="000000"/>
        </w:rPr>
        <w:t>可求出该小石块的密度为</w:t>
      </w:r>
      <w:r>
        <w:rPr>
          <w:color w:val="000000"/>
        </w:rPr>
        <w:t>______</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宋体" w:eastAsia="宋体" w:hAnsi="宋体" w:cs="宋体"/>
          <w:color w:val="000000"/>
        </w:rPr>
        <w:t>，这样测出小石块的密度值与真实值相比</w:t>
      </w:r>
      <w:r>
        <w:rPr>
          <w:color w:val="000000"/>
        </w:rPr>
        <w:t>______</w:t>
      </w:r>
      <w:r>
        <w:rPr>
          <w:rFonts w:ascii="宋体" w:eastAsia="宋体" w:hAnsi="宋体" w:cs="宋体"/>
          <w:color w:val="000000"/>
        </w:rPr>
        <w:t>（选填“偏大“、“偏小”或“不变”）。</w:t>
      </w:r>
    </w:p>
    <w:p w:rsidR="005A3A52" w:rsidRPr="00BE79B3" w:rsidRDefault="00DF4635"/>
    <w:sectPr w:rsidR="005A3A52" w:rsidRPr="00BE79B3">
      <w:footerReference w:type="default" r:id="rId32"/>
      <w:headerReference w:type="firs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635" w:rsidRDefault="00DF4635" w:rsidP="004E63F5">
      <w:r>
        <w:separator/>
      </w:r>
    </w:p>
  </w:endnote>
  <w:endnote w:type="continuationSeparator" w:id="0">
    <w:p w:rsidR="00DF4635" w:rsidRDefault="00DF4635"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5DE8B4AC" wp14:editId="43680E37">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E79B3">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E79B3">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635" w:rsidRDefault="00DF4635" w:rsidP="004E63F5">
      <w:r>
        <w:separator/>
      </w:r>
    </w:p>
  </w:footnote>
  <w:footnote w:type="continuationSeparator" w:id="0">
    <w:p w:rsidR="00DF4635" w:rsidRDefault="00DF4635"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125883FD" wp14:editId="68CC482A">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62EC068"/>
    <w:multiLevelType w:val="singleLevel"/>
    <w:tmpl w:val="062EC068"/>
    <w:lvl w:ilvl="0">
      <w:start w:val="1"/>
      <w:numFmt w:val="upperLetter"/>
      <w:suff w:val="space"/>
      <w:lvlText w:val="%1."/>
      <w:lvlJc w:val="left"/>
    </w:lvl>
  </w:abstractNum>
  <w:abstractNum w:abstractNumId="6">
    <w:nsid w:val="142F2C27"/>
    <w:multiLevelType w:val="singleLevel"/>
    <w:tmpl w:val="142F2C27"/>
    <w:lvl w:ilvl="0">
      <w:start w:val="1"/>
      <w:numFmt w:val="lowerLetter"/>
      <w:suff w:val="space"/>
      <w:lvlText w:val="%1."/>
      <w:lvlJc w:val="left"/>
    </w:lvl>
  </w:abstractNum>
  <w:abstractNum w:abstractNumId="7">
    <w:nsid w:val="1780A294"/>
    <w:multiLevelType w:val="singleLevel"/>
    <w:tmpl w:val="1780A294"/>
    <w:lvl w:ilvl="0">
      <w:start w:val="1"/>
      <w:numFmt w:val="upperLetter"/>
      <w:suff w:val="space"/>
      <w:lvlText w:val="%1."/>
      <w:lvlJc w:val="left"/>
    </w:lvl>
  </w:abstractNum>
  <w:abstractNum w:abstractNumId="8">
    <w:nsid w:val="2FF0A320"/>
    <w:multiLevelType w:val="singleLevel"/>
    <w:tmpl w:val="2FF0A320"/>
    <w:lvl w:ilvl="0">
      <w:start w:val="2"/>
      <w:numFmt w:val="decimal"/>
      <w:lvlText w:val="(%1)"/>
      <w:lvlJc w:val="left"/>
      <w:pPr>
        <w:tabs>
          <w:tab w:val="left" w:pos="312"/>
        </w:tabs>
      </w:pPr>
    </w:lvl>
  </w:abstractNum>
  <w:abstractNum w:abstractNumId="9">
    <w:nsid w:val="45CBE3F7"/>
    <w:multiLevelType w:val="singleLevel"/>
    <w:tmpl w:val="45CBE3F7"/>
    <w:lvl w:ilvl="0">
      <w:start w:val="10"/>
      <w:numFmt w:val="decimal"/>
      <w:suff w:val="space"/>
      <w:lvlText w:val="%1."/>
      <w:lvlJc w:val="left"/>
    </w:lvl>
  </w:abstractNum>
  <w:abstractNum w:abstractNumId="10">
    <w:nsid w:val="4E9BA9BB"/>
    <w:multiLevelType w:val="singleLevel"/>
    <w:tmpl w:val="4E9BA9BB"/>
    <w:lvl w:ilvl="0">
      <w:start w:val="2"/>
      <w:numFmt w:val="decimal"/>
      <w:suff w:val="space"/>
      <w:lvlText w:val="%1."/>
      <w:lvlJc w:val="left"/>
    </w:lvl>
  </w:abstractNum>
  <w:abstractNum w:abstractNumId="11">
    <w:nsid w:val="66C4E52F"/>
    <w:multiLevelType w:val="singleLevel"/>
    <w:tmpl w:val="66C4E52F"/>
    <w:lvl w:ilvl="0">
      <w:start w:val="17"/>
      <w:numFmt w:val="decimal"/>
      <w:suff w:val="space"/>
      <w:lvlText w:val="%1."/>
      <w:lvlJc w:val="left"/>
    </w:lvl>
  </w:abstractNum>
  <w:num w:numId="1">
    <w:abstractNumId w:val="10"/>
  </w:num>
  <w:num w:numId="2">
    <w:abstractNumId w:val="9"/>
  </w:num>
  <w:num w:numId="3">
    <w:abstractNumId w:val="2"/>
  </w:num>
  <w:num w:numId="4">
    <w:abstractNumId w:val="7"/>
  </w:num>
  <w:num w:numId="5">
    <w:abstractNumId w:val="4"/>
  </w:num>
  <w:num w:numId="6">
    <w:abstractNumId w:val="1"/>
  </w:num>
  <w:num w:numId="7">
    <w:abstractNumId w:val="5"/>
  </w:num>
  <w:num w:numId="8">
    <w:abstractNumId w:val="11"/>
  </w:num>
  <w:num w:numId="9">
    <w:abstractNumId w:val="6"/>
  </w:num>
  <w:num w:numId="10">
    <w:abstractNumId w:val="8"/>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4E63F5"/>
    <w:rsid w:val="005D569C"/>
    <w:rsid w:val="005F26D9"/>
    <w:rsid w:val="006333DF"/>
    <w:rsid w:val="00BE79B3"/>
    <w:rsid w:val="00DF4635"/>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695</Words>
  <Characters>3966</Characters>
  <Application>Microsoft Office Word</Application>
  <DocSecurity>0</DocSecurity>
  <Lines>33</Lines>
  <Paragraphs>9</Paragraphs>
  <ScaleCrop>false</ScaleCrop>
  <Company>China</Company>
  <LinksUpToDate>false</LinksUpToDate>
  <CharactersWithSpaces>4652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2021-07-04T09:39:00Z</dcterms:created>
  <dcterms:modified xsi:type="dcterms:W3CDTF">2021-07-04T09:39:00Z</dcterms:modified>
</cp:coreProperties>
</file>