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E74" w:rsidRPr="00272E74" w:rsidRDefault="00272E74" w:rsidP="00272E74">
      <w:pPr>
        <w:spacing w:line="360" w:lineRule="auto"/>
        <w:jc w:val="center"/>
        <w:textAlignment w:val="center"/>
        <w:rPr>
          <w:rFonts w:ascii="宋体" w:eastAsia="宋体" w:hAnsi="宋体" w:cs="宋体"/>
          <w:b/>
          <w:color w:val="FF0000"/>
          <w:sz w:val="32"/>
        </w:rPr>
      </w:pPr>
      <w:r w:rsidRPr="00272E74">
        <w:rPr>
          <w:rFonts w:ascii="Times New Roman" w:eastAsia="Times New Roman" w:hAnsi="Times New Roman" w:cs="Times New Roman"/>
          <w:b/>
          <w:color w:val="FF0000"/>
          <w:sz w:val="32"/>
        </w:rPr>
        <w:t>2021</w:t>
      </w:r>
      <w:r w:rsidRPr="00272E74">
        <w:rPr>
          <w:rFonts w:ascii="宋体" w:eastAsia="宋体" w:hAnsi="宋体" w:cs="宋体"/>
          <w:b/>
          <w:color w:val="FF0000"/>
          <w:sz w:val="32"/>
        </w:rPr>
        <w:t>年</w:t>
      </w:r>
      <w:bookmarkStart w:id="0" w:name="_GoBack"/>
      <w:r w:rsidRPr="00272E74">
        <w:rPr>
          <w:rFonts w:ascii="宋体" w:eastAsia="宋体" w:hAnsi="宋体" w:cs="宋体" w:hint="eastAsia"/>
          <w:b/>
          <w:color w:val="FF0000"/>
          <w:sz w:val="32"/>
        </w:rPr>
        <w:t>贵州省安顺市</w:t>
      </w:r>
      <w:bookmarkEnd w:id="0"/>
      <w:r w:rsidRPr="00272E74">
        <w:rPr>
          <w:rFonts w:ascii="宋体" w:eastAsia="宋体" w:hAnsi="宋体" w:cs="宋体"/>
          <w:b/>
          <w:color w:val="FF0000"/>
          <w:sz w:val="32"/>
        </w:rPr>
        <w:t>初中毕业生学业水平（升学）考试试题卷</w:t>
      </w:r>
    </w:p>
    <w:p w:rsidR="00272E74" w:rsidRPr="00272E74" w:rsidRDefault="00272E74" w:rsidP="00272E74">
      <w:pPr>
        <w:spacing w:line="360" w:lineRule="auto"/>
        <w:jc w:val="center"/>
        <w:textAlignment w:val="center"/>
        <w:rPr>
          <w:rFonts w:ascii="宋体" w:eastAsia="宋体" w:hAnsi="宋体" w:cs="宋体"/>
          <w:b/>
          <w:color w:val="FF0000"/>
          <w:sz w:val="32"/>
        </w:rPr>
      </w:pPr>
      <w:r w:rsidRPr="00272E74">
        <w:rPr>
          <w:rFonts w:ascii="宋体" w:eastAsia="宋体" w:hAnsi="宋体" w:cs="宋体"/>
          <w:b/>
          <w:color w:val="FF0000"/>
          <w:sz w:val="32"/>
        </w:rPr>
        <w:t>综合理科</w:t>
      </w:r>
    </w:p>
    <w:p w:rsidR="00272E74" w:rsidRDefault="00272E74" w:rsidP="00272E74">
      <w:pPr>
        <w:spacing w:line="360" w:lineRule="auto"/>
        <w:jc w:val="center"/>
        <w:textAlignment w:val="center"/>
        <w:rPr>
          <w:rFonts w:ascii="宋体" w:eastAsia="宋体" w:hAnsi="宋体" w:cs="宋体"/>
          <w:b/>
          <w:sz w:val="24"/>
        </w:rPr>
      </w:pPr>
      <w:r>
        <w:rPr>
          <w:rFonts w:ascii="宋体" w:eastAsia="宋体" w:hAnsi="宋体" w:cs="宋体"/>
          <w:b/>
          <w:sz w:val="24"/>
        </w:rPr>
        <w:t>第</w:t>
      </w:r>
      <w:r>
        <w:rPr>
          <w:rFonts w:ascii="Times New Roman" w:eastAsia="Times New Roman" w:hAnsi="Times New Roman" w:cs="Times New Roman"/>
          <w:b/>
          <w:sz w:val="24"/>
        </w:rPr>
        <w:t>I</w:t>
      </w:r>
      <w:r>
        <w:rPr>
          <w:rFonts w:ascii="宋体" w:eastAsia="宋体" w:hAnsi="宋体" w:cs="宋体"/>
          <w:b/>
          <w:sz w:val="24"/>
        </w:rPr>
        <w:t>卷</w:t>
      </w:r>
    </w:p>
    <w:p w:rsidR="00272E74" w:rsidRDefault="00272E74" w:rsidP="00272E74">
      <w:pPr>
        <w:spacing w:line="360" w:lineRule="auto"/>
        <w:jc w:val="left"/>
        <w:textAlignment w:val="center"/>
        <w:rPr>
          <w:rFonts w:ascii="宋体" w:eastAsia="宋体" w:hAnsi="宋体" w:cs="宋体"/>
          <w:b/>
          <w:sz w:val="24"/>
        </w:rPr>
      </w:pPr>
      <w:r>
        <w:rPr>
          <w:rFonts w:ascii="宋体" w:eastAsia="宋体" w:hAnsi="宋体" w:cs="宋体"/>
          <w:b/>
          <w:sz w:val="24"/>
        </w:rPr>
        <w:t>一、物理选择题</w:t>
      </w:r>
      <w:r>
        <w:rPr>
          <w:rFonts w:ascii="Times New Roman" w:eastAsia="Times New Roman" w:hAnsi="Times New Roman" w:cs="Times New Roman"/>
          <w:b/>
          <w:sz w:val="24"/>
        </w:rPr>
        <w:t>:</w:t>
      </w:r>
      <w:r>
        <w:rPr>
          <w:rFonts w:ascii="宋体" w:eastAsia="宋体" w:hAnsi="宋体" w:cs="宋体"/>
          <w:b/>
          <w:sz w:val="24"/>
        </w:rPr>
        <w:t>本题共</w:t>
      </w:r>
      <w:r>
        <w:rPr>
          <w:rFonts w:ascii="Times New Roman" w:eastAsia="Times New Roman" w:hAnsi="Times New Roman" w:cs="Times New Roman"/>
          <w:b/>
          <w:sz w:val="24"/>
        </w:rPr>
        <w:t>6</w:t>
      </w:r>
      <w:r>
        <w:rPr>
          <w:rFonts w:ascii="宋体" w:eastAsia="宋体" w:hAnsi="宋体" w:cs="宋体"/>
          <w:b/>
          <w:sz w:val="24"/>
        </w:rPr>
        <w:t>个小题，每小题</w:t>
      </w:r>
      <w:r>
        <w:rPr>
          <w:rFonts w:ascii="Times New Roman" w:eastAsia="Times New Roman" w:hAnsi="Times New Roman" w:cs="Times New Roman"/>
          <w:b/>
          <w:sz w:val="24"/>
        </w:rPr>
        <w:t>3</w:t>
      </w:r>
      <w:r>
        <w:rPr>
          <w:rFonts w:ascii="宋体" w:eastAsia="宋体" w:hAnsi="宋体" w:cs="宋体"/>
          <w:b/>
          <w:sz w:val="24"/>
        </w:rPr>
        <w:t>分，共</w:t>
      </w:r>
      <w:r>
        <w:rPr>
          <w:rFonts w:ascii="Times New Roman" w:eastAsia="Times New Roman" w:hAnsi="Times New Roman" w:cs="Times New Roman"/>
          <w:b/>
          <w:sz w:val="24"/>
        </w:rPr>
        <w:t>18</w:t>
      </w:r>
      <w:r>
        <w:rPr>
          <w:rFonts w:ascii="宋体" w:eastAsia="宋体" w:hAnsi="宋体" w:cs="宋体"/>
          <w:b/>
          <w:sz w:val="24"/>
        </w:rPr>
        <w:t>分。在每小题给出的四个选项中，只有一项是符合题目要求的。</w:t>
      </w:r>
    </w:p>
    <w:p w:rsidR="00272E74" w:rsidRDefault="00272E74" w:rsidP="00272E74">
      <w:pPr>
        <w:spacing w:line="360" w:lineRule="auto"/>
        <w:jc w:val="left"/>
        <w:textAlignment w:val="center"/>
        <w:rPr>
          <w:rFonts w:ascii="宋体" w:eastAsia="宋体" w:hAnsi="宋体" w:cs="宋体"/>
        </w:rPr>
      </w:pPr>
      <w:r>
        <w:t xml:space="preserve">1. </w:t>
      </w:r>
      <w:r>
        <w:rPr>
          <w:rFonts w:ascii="宋体" w:eastAsia="宋体" w:hAnsi="宋体" w:cs="宋体"/>
        </w:rPr>
        <w:t>我国特高压输电技术处于世界领先水乎。为建党</w:t>
      </w:r>
      <w:r>
        <w:rPr>
          <w:rFonts w:ascii="Times New Roman" w:eastAsia="Times New Roman" w:hAnsi="Times New Roman" w:cs="Times New Roman"/>
        </w:rPr>
        <w:t>100</w:t>
      </w:r>
      <w:r>
        <w:rPr>
          <w:rFonts w:ascii="宋体" w:eastAsia="宋体" w:hAnsi="宋体" w:cs="宋体"/>
        </w:rPr>
        <w:t>周年献礼，电力部门在输电线的材料、工艺等方面刻苦攻关，在降低电能损耗上不断出新绩，这是因为提高了输电导线的（　　）</w:t>
      </w:r>
    </w:p>
    <w:p w:rsidR="00272E74" w:rsidRDefault="00272E74" w:rsidP="00272E74">
      <w:pPr>
        <w:tabs>
          <w:tab w:val="left" w:pos="2436"/>
          <w:tab w:val="left" w:pos="4873"/>
          <w:tab w:val="left" w:pos="7309"/>
        </w:tabs>
        <w:spacing w:line="360" w:lineRule="auto"/>
        <w:jc w:val="left"/>
        <w:textAlignment w:val="center"/>
        <w:rPr>
          <w:rFonts w:ascii="宋体" w:eastAsia="宋体" w:hAnsi="宋体" w:cs="宋体"/>
          <w:color w:val="000000"/>
        </w:rPr>
      </w:pPr>
      <w:r w:rsidRPr="00BE1BCD">
        <w:rPr>
          <w:rFonts w:hint="eastAsia"/>
        </w:rPr>
        <w:t xml:space="preserve">A. </w:t>
      </w:r>
      <w:r>
        <w:rPr>
          <w:rFonts w:ascii="宋体" w:eastAsia="宋体" w:hAnsi="宋体" w:cs="宋体"/>
        </w:rPr>
        <w:t>温度</w:t>
      </w:r>
      <w:r w:rsidRPr="00BE1BCD">
        <w:rPr>
          <w:rFonts w:hint="eastAsia"/>
        </w:rPr>
        <w:tab/>
        <w:t xml:space="preserve">B. </w:t>
      </w:r>
      <w:r>
        <w:rPr>
          <w:rFonts w:ascii="宋体" w:eastAsia="宋体" w:hAnsi="宋体" w:cs="宋体"/>
        </w:rPr>
        <w:t>导电性</w:t>
      </w:r>
      <w:r w:rsidRPr="00BE1BCD">
        <w:rPr>
          <w:rFonts w:hint="eastAsia"/>
        </w:rPr>
        <w:tab/>
        <w:t xml:space="preserve">C. </w:t>
      </w:r>
      <w:r>
        <w:rPr>
          <w:rFonts w:ascii="宋体" w:eastAsia="宋体" w:hAnsi="宋体" w:cs="宋体"/>
        </w:rPr>
        <w:t>弹性</w:t>
      </w:r>
      <w:r w:rsidRPr="00BE1BCD">
        <w:rPr>
          <w:rFonts w:hint="eastAsia"/>
        </w:rPr>
        <w:tab/>
        <w:t xml:space="preserve">D. </w:t>
      </w:r>
      <w:r>
        <w:rPr>
          <w:rFonts w:ascii="宋体" w:eastAsia="宋体" w:hAnsi="宋体" w:cs="宋体"/>
        </w:rPr>
        <w:t>惯性</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2. </w:t>
      </w:r>
      <w:r>
        <w:rPr>
          <w:rFonts w:ascii="宋体" w:eastAsia="宋体" w:hAnsi="宋体" w:cs="宋体"/>
          <w:color w:val="000000"/>
        </w:rPr>
        <w:t>盛夏，从冰箱里取出矿泉水，一会儿水瓶外壁会附着一些小水珠，这是空气中的水蒸气经下列哪种物态变化所形成（　　）</w:t>
      </w:r>
    </w:p>
    <w:p w:rsidR="00272E74" w:rsidRDefault="00272E74" w:rsidP="00272E74">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液化</w:t>
      </w:r>
      <w:r>
        <w:rPr>
          <w:rFonts w:ascii="宋体" w:eastAsia="宋体" w:hAnsi="宋体" w:cs="宋体"/>
          <w:color w:val="000000"/>
        </w:rPr>
        <w:tab/>
        <w:t>B. 汽化</w:t>
      </w:r>
      <w:r>
        <w:rPr>
          <w:rFonts w:ascii="宋体" w:eastAsia="宋体" w:hAnsi="宋体" w:cs="宋体"/>
          <w:color w:val="000000"/>
        </w:rPr>
        <w:tab/>
        <w:t>C. 升华</w:t>
      </w:r>
      <w:r>
        <w:rPr>
          <w:rFonts w:ascii="宋体" w:eastAsia="宋体" w:hAnsi="宋体" w:cs="宋体"/>
          <w:color w:val="000000"/>
        </w:rPr>
        <w:tab/>
        <w:t>D. 凝华</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3. </w:t>
      </w:r>
      <w:r>
        <w:rPr>
          <w:rFonts w:ascii="宋体" w:eastAsia="宋体" w:hAnsi="宋体" w:cs="宋体"/>
          <w:color w:val="000000"/>
        </w:rPr>
        <w:t>如图所示是今年三星堆遗址考古中发掘的黄金面具残片，其质量大约是</w:t>
      </w:r>
      <w:r>
        <w:rPr>
          <w:rFonts w:ascii="Times New Roman" w:eastAsia="Times New Roman" w:hAnsi="Times New Roman" w:cs="Times New Roman"/>
          <w:color w:val="000000"/>
        </w:rPr>
        <w:t>280g</w:t>
      </w:r>
      <w:r>
        <w:rPr>
          <w:rFonts w:ascii="宋体" w:eastAsia="宋体" w:hAnsi="宋体" w:cs="宋体"/>
          <w:color w:val="000000"/>
        </w:rPr>
        <w:t>，根据残片体积推测完整面具的质量会超过</w:t>
      </w:r>
      <w:r>
        <w:rPr>
          <w:rFonts w:ascii="Times New Roman" w:eastAsia="Times New Roman" w:hAnsi="Times New Roman" w:cs="Times New Roman"/>
          <w:color w:val="000000"/>
        </w:rPr>
        <w:t>500g</w:t>
      </w:r>
      <w:r>
        <w:rPr>
          <w:rFonts w:ascii="宋体" w:eastAsia="宋体" w:hAnsi="宋体" w:cs="宋体"/>
          <w:color w:val="000000"/>
        </w:rPr>
        <w:t>。能这样推测还要依据完整面具和残片有相同的（　　）</w:t>
      </w:r>
    </w:p>
    <w:p w:rsidR="00272E74" w:rsidRDefault="00272E74" w:rsidP="00272E74">
      <w:pPr>
        <w:spacing w:line="360" w:lineRule="auto"/>
        <w:jc w:val="left"/>
        <w:textAlignment w:val="center"/>
        <w:rPr>
          <w:color w:val="000000"/>
        </w:rPr>
      </w:pPr>
      <w:r>
        <w:rPr>
          <w:rFonts w:ascii="宋体" w:eastAsia="宋体" w:hAnsi="宋体" w:cs="宋体"/>
          <w:noProof/>
          <w:color w:val="000000"/>
        </w:rPr>
        <w:drawing>
          <wp:inline distT="0" distB="0" distL="0" distR="0">
            <wp:extent cx="1536700" cy="946150"/>
            <wp:effectExtent l="0" t="0" r="6350" b="635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6700" cy="946150"/>
                    </a:xfrm>
                    <a:prstGeom prst="rect">
                      <a:avLst/>
                    </a:prstGeom>
                    <a:noFill/>
                    <a:ln>
                      <a:noFill/>
                    </a:ln>
                  </pic:spPr>
                </pic:pic>
              </a:graphicData>
            </a:graphic>
          </wp:inline>
        </w:drawing>
      </w:r>
    </w:p>
    <w:p w:rsidR="00272E74" w:rsidRDefault="00272E74" w:rsidP="00272E74">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面积</w:t>
      </w:r>
      <w:r>
        <w:rPr>
          <w:rFonts w:ascii="宋体" w:eastAsia="宋体" w:hAnsi="宋体" w:cs="宋体"/>
          <w:color w:val="000000"/>
        </w:rPr>
        <w:tab/>
        <w:t>B. 重力</w:t>
      </w:r>
      <w:r>
        <w:rPr>
          <w:rFonts w:ascii="宋体" w:eastAsia="宋体" w:hAnsi="宋体" w:cs="宋体"/>
          <w:color w:val="000000"/>
        </w:rPr>
        <w:tab/>
        <w:t>C. 密度</w:t>
      </w:r>
      <w:r>
        <w:rPr>
          <w:rFonts w:ascii="宋体" w:eastAsia="宋体" w:hAnsi="宋体" w:cs="宋体"/>
          <w:color w:val="000000"/>
        </w:rPr>
        <w:tab/>
        <w:t>D. 质量</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4. </w:t>
      </w:r>
      <w:r>
        <w:rPr>
          <w:rFonts w:ascii="宋体" w:eastAsia="宋体" w:hAnsi="宋体" w:cs="宋体"/>
          <w:color w:val="000000"/>
        </w:rPr>
        <w:t>《吕氏春秋·察今篇》记载了刻舟求剑的故事，当中有这样的文句</w:t>
      </w:r>
      <w:r>
        <w:rPr>
          <w:rFonts w:ascii="Times New Roman" w:eastAsia="Times New Roman" w:hAnsi="Times New Roman" w:cs="Times New Roman"/>
          <w:color w:val="000000"/>
        </w:rPr>
        <w:t>:</w:t>
      </w:r>
      <w:r>
        <w:rPr>
          <w:rFonts w:ascii="宋体" w:eastAsia="宋体" w:hAnsi="宋体" w:cs="宋体"/>
          <w:color w:val="000000"/>
        </w:rPr>
        <w:t>“舟已行矣，而剑不行，求剑若此，不亦惑乎</w:t>
      </w:r>
      <w:r>
        <w:rPr>
          <w:rFonts w:ascii="Times New Roman" w:eastAsia="Times New Roman" w:hAnsi="Times New Roman" w:cs="Times New Roman"/>
          <w:color w:val="000000"/>
        </w:rPr>
        <w:t>!</w:t>
      </w:r>
      <w:r>
        <w:rPr>
          <w:rFonts w:ascii="宋体" w:eastAsia="宋体" w:hAnsi="宋体" w:cs="宋体"/>
          <w:color w:val="000000"/>
        </w:rPr>
        <w:t>”文中对舟和剑运动状态的描述，可选择的共同参照物是（　　）</w:t>
      </w:r>
    </w:p>
    <w:p w:rsidR="00272E74" w:rsidRDefault="00272E74" w:rsidP="00272E74">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舟中人</w:t>
      </w:r>
      <w:r>
        <w:rPr>
          <w:rFonts w:ascii="宋体" w:eastAsia="宋体" w:hAnsi="宋体" w:cs="宋体"/>
          <w:color w:val="000000"/>
        </w:rPr>
        <w:tab/>
        <w:t>B. 舟</w:t>
      </w:r>
      <w:r>
        <w:rPr>
          <w:rFonts w:ascii="宋体" w:eastAsia="宋体" w:hAnsi="宋体" w:cs="宋体"/>
          <w:color w:val="000000"/>
        </w:rPr>
        <w:tab/>
        <w:t>C. 剑</w:t>
      </w:r>
      <w:r>
        <w:rPr>
          <w:rFonts w:ascii="宋体" w:eastAsia="宋体" w:hAnsi="宋体" w:cs="宋体"/>
          <w:color w:val="000000"/>
        </w:rPr>
        <w:tab/>
        <w:t>D. 江岸</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5. </w:t>
      </w:r>
      <w:r>
        <w:rPr>
          <w:rFonts w:ascii="宋体" w:eastAsia="宋体" w:hAnsi="宋体" w:cs="宋体"/>
          <w:color w:val="000000"/>
        </w:rPr>
        <w:t>如图所示电路中，电源电压保持不变，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是定值电阻，</w:t>
      </w:r>
      <w:r>
        <w:rPr>
          <w:rFonts w:ascii="Times New Roman" w:eastAsia="Times New Roman" w:hAnsi="Times New Roman" w:cs="Times New Roman"/>
          <w:i/>
          <w:color w:val="000000"/>
        </w:rPr>
        <w:t>R</w:t>
      </w:r>
      <w:r>
        <w:rPr>
          <w:rFonts w:ascii="宋体" w:eastAsia="宋体" w:hAnsi="宋体" w:cs="宋体"/>
          <w:color w:val="000000"/>
        </w:rPr>
        <w:t>是最大阻值为</w:t>
      </w:r>
      <w:r>
        <w:rPr>
          <w:rFonts w:ascii="Times New Roman" w:eastAsia="Times New Roman" w:hAnsi="Times New Roman" w:cs="Times New Roman"/>
          <w:color w:val="000000"/>
        </w:rPr>
        <w:t>20Ω</w:t>
      </w:r>
      <w:r>
        <w:rPr>
          <w:rFonts w:ascii="宋体" w:eastAsia="宋体" w:hAnsi="宋体" w:cs="宋体"/>
          <w:noProof/>
          <w:color w:val="000000"/>
        </w:rPr>
        <w:drawing>
          <wp:inline distT="0" distB="0" distL="0" distR="0">
            <wp:extent cx="133350" cy="177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滑动变阻器。闭合开关</w:t>
      </w:r>
      <w:r>
        <w:rPr>
          <w:rFonts w:ascii="Times New Roman" w:eastAsia="Times New Roman" w:hAnsi="Times New Roman" w:cs="Times New Roman"/>
          <w:color w:val="000000"/>
        </w:rPr>
        <w:t>S</w:t>
      </w: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位于最右端时，电流表的示数为</w:t>
      </w:r>
      <w:r>
        <w:rPr>
          <w:rFonts w:ascii="Times New Roman" w:eastAsia="Times New Roman" w:hAnsi="Times New Roman" w:cs="Times New Roman"/>
          <w:color w:val="000000"/>
        </w:rPr>
        <w:t>0.2A</w:t>
      </w:r>
      <w:r>
        <w:rPr>
          <w:rFonts w:ascii="宋体" w:eastAsia="宋体" w:hAnsi="宋体" w:cs="宋体"/>
          <w:color w:val="000000"/>
        </w:rPr>
        <w:t>；当滑片</w:t>
      </w:r>
      <w:r>
        <w:rPr>
          <w:rFonts w:ascii="Times New Roman" w:eastAsia="Times New Roman" w:hAnsi="Times New Roman" w:cs="Times New Roman"/>
          <w:color w:val="000000"/>
        </w:rPr>
        <w:t>P</w:t>
      </w:r>
      <w:r>
        <w:rPr>
          <w:rFonts w:ascii="宋体" w:eastAsia="宋体" w:hAnsi="宋体" w:cs="宋体"/>
          <w:color w:val="000000"/>
        </w:rPr>
        <w:t>位于最左端时，电流表的示数为</w:t>
      </w:r>
      <w:r>
        <w:rPr>
          <w:rFonts w:ascii="Times New Roman" w:eastAsia="Times New Roman" w:hAnsi="Times New Roman" w:cs="Times New Roman"/>
          <w:color w:val="000000"/>
        </w:rPr>
        <w:t>0.6A</w:t>
      </w:r>
      <w:r>
        <w:rPr>
          <w:rFonts w:ascii="宋体" w:eastAsia="宋体" w:hAnsi="宋体" w:cs="宋体"/>
          <w:color w:val="000000"/>
        </w:rPr>
        <w:t>。则下列说法正确的是（　　）</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noProof/>
          <w:color w:val="000000"/>
        </w:rPr>
        <w:drawing>
          <wp:inline distT="0" distB="0" distL="0" distR="0">
            <wp:extent cx="1809750" cy="1193800"/>
            <wp:effectExtent l="0" t="0" r="0" b="6350"/>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0" cy="1193800"/>
                    </a:xfrm>
                    <a:prstGeom prst="rect">
                      <a:avLst/>
                    </a:prstGeom>
                    <a:noFill/>
                    <a:ln>
                      <a:noFill/>
                    </a:ln>
                  </pic:spPr>
                </pic:pic>
              </a:graphicData>
            </a:graphic>
          </wp:inline>
        </w:drawing>
      </w:r>
      <w:r>
        <w:rPr>
          <w:rFonts w:ascii="Times New Roman" w:eastAsia="Times New Roman" w:hAnsi="Times New Roman" w:cs="Times New Roman"/>
          <w:color w:val="000000"/>
        </w:rPr>
        <w:t xml:space="preserve"> </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lastRenderedPageBreak/>
        <w:t>A. 电压表示数的最大值是</w:t>
      </w:r>
      <w:r>
        <w:rPr>
          <w:rFonts w:ascii="Times New Roman" w:eastAsia="Times New Roman" w:hAnsi="Times New Roman" w:cs="Times New Roman"/>
          <w:color w:val="000000"/>
        </w:rPr>
        <w:t>12V</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B. 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的阻值是</w:t>
      </w:r>
      <w:r>
        <w:rPr>
          <w:rFonts w:ascii="Times New Roman" w:eastAsia="Times New Roman" w:hAnsi="Times New Roman" w:cs="Times New Roman"/>
          <w:color w:val="000000"/>
        </w:rPr>
        <w:t>20Ω</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C. 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消耗的最大功率是</w:t>
      </w:r>
      <w:r>
        <w:rPr>
          <w:rFonts w:ascii="Times New Roman" w:eastAsia="Times New Roman" w:hAnsi="Times New Roman" w:cs="Times New Roman"/>
          <w:color w:val="000000"/>
        </w:rPr>
        <w:t>3.6W</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D. 当</w:t>
      </w:r>
      <w:r>
        <w:rPr>
          <w:rFonts w:ascii="Times New Roman" w:eastAsia="Times New Roman" w:hAnsi="Times New Roman" w:cs="Times New Roman"/>
          <w:i/>
          <w:color w:val="000000"/>
        </w:rPr>
        <w:t>R</w:t>
      </w:r>
      <w:r>
        <w:rPr>
          <w:rFonts w:ascii="宋体" w:eastAsia="宋体" w:hAnsi="宋体" w:cs="宋体"/>
          <w:color w:val="000000"/>
        </w:rPr>
        <w:t>接入的阻值为</w:t>
      </w:r>
      <w:r>
        <w:rPr>
          <w:rFonts w:ascii="Times New Roman" w:eastAsia="Times New Roman" w:hAnsi="Times New Roman" w:cs="Times New Roman"/>
          <w:color w:val="000000"/>
        </w:rPr>
        <w:t>5Ω</w:t>
      </w:r>
      <w:r>
        <w:rPr>
          <w:rFonts w:ascii="宋体" w:eastAsia="宋体" w:hAnsi="宋体" w:cs="宋体"/>
          <w:color w:val="000000"/>
        </w:rPr>
        <w:t>时，它消耗的功率是</w:t>
      </w:r>
      <w:r>
        <w:rPr>
          <w:rFonts w:ascii="Times New Roman" w:eastAsia="Times New Roman" w:hAnsi="Times New Roman" w:cs="Times New Roman"/>
          <w:color w:val="000000"/>
        </w:rPr>
        <w:t>1.6W</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6. </w:t>
      </w:r>
      <w:r>
        <w:rPr>
          <w:rFonts w:ascii="宋体" w:eastAsia="宋体" w:hAnsi="宋体" w:cs="宋体"/>
          <w:color w:val="000000"/>
        </w:rPr>
        <w:t>玻璃杯中装有半杯水，用一硬纸片盖住杯口，小心地将杯子倒置于水平位置保持静止，纸片与水均被大气压稳稳地托住（如图所示），这样就成功地用半杯水演示了“覆杯实验”。若不考虑纸片的重力，关于这一实验下列分析正确的是（　　）</w:t>
      </w:r>
    </w:p>
    <w:p w:rsidR="00272E74" w:rsidRDefault="00272E74" w:rsidP="00272E74">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352550" cy="1155700"/>
            <wp:effectExtent l="0" t="0" r="0" b="635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11557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A. </w:t>
      </w:r>
      <w:r>
        <w:rPr>
          <w:rFonts w:ascii="宋体" w:eastAsia="宋体" w:hAnsi="宋体" w:cs="宋体"/>
          <w:color w:val="000000"/>
        </w:rPr>
        <w:t>左侧杯壁对水的作用力方向向左</w:t>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B. </w:t>
      </w:r>
      <w:r>
        <w:rPr>
          <w:rFonts w:ascii="宋体" w:eastAsia="宋体" w:hAnsi="宋体" w:cs="宋体"/>
          <w:color w:val="000000"/>
        </w:rPr>
        <w:t>大气对纸片的压强等于水因重力对纸片产生的压强</w:t>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C. </w:t>
      </w:r>
      <w:r>
        <w:rPr>
          <w:rFonts w:ascii="宋体" w:eastAsia="宋体" w:hAnsi="宋体" w:cs="宋体"/>
          <w:color w:val="000000"/>
        </w:rPr>
        <w:t>杯中水面上方的气压等于外界大气压</w:t>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D. </w:t>
      </w:r>
      <w:r>
        <w:rPr>
          <w:rFonts w:ascii="宋体" w:eastAsia="宋体" w:hAnsi="宋体" w:cs="宋体"/>
          <w:color w:val="000000"/>
        </w:rPr>
        <w:t>水受到的重力小于纸片对水的支持力</w:t>
      </w:r>
    </w:p>
    <w:p w:rsidR="00272E74" w:rsidRDefault="00272E74" w:rsidP="00272E74">
      <w:pPr>
        <w:spacing w:line="360" w:lineRule="auto"/>
        <w:jc w:val="center"/>
        <w:textAlignment w:val="center"/>
        <w:rPr>
          <w:rFonts w:ascii="宋体" w:eastAsia="宋体" w:hAnsi="宋体" w:cs="宋体"/>
          <w:b/>
          <w:color w:val="000000"/>
          <w:sz w:val="24"/>
        </w:rPr>
      </w:pPr>
      <w:r>
        <w:rPr>
          <w:rFonts w:ascii="宋体" w:eastAsia="宋体" w:hAnsi="宋体" w:cs="宋体"/>
          <w:b/>
          <w:color w:val="000000"/>
          <w:sz w:val="24"/>
        </w:rPr>
        <w:t>第Ⅱ卷</w:t>
      </w:r>
    </w:p>
    <w:p w:rsidR="00272E74" w:rsidRDefault="00272E74" w:rsidP="00272E7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三、物理非选择题</w:t>
      </w:r>
    </w:p>
    <w:p w:rsidR="00272E74" w:rsidRDefault="00272E74" w:rsidP="00272E7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（一）填空题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4</w:t>
      </w:r>
      <w:r>
        <w:rPr>
          <w:rFonts w:ascii="宋体" w:eastAsia="宋体" w:hAnsi="宋体" w:cs="宋体"/>
          <w:b/>
          <w:color w:val="000000"/>
          <w:sz w:val="24"/>
        </w:rPr>
        <w:t>个小题，每空</w:t>
      </w:r>
      <w:r>
        <w:rPr>
          <w:rFonts w:ascii="Times New Roman" w:eastAsia="Times New Roman" w:hAnsi="Times New Roman" w:cs="Times New Roman"/>
          <w:b/>
          <w:color w:val="000000"/>
          <w:sz w:val="24"/>
        </w:rPr>
        <w:t>2</w:t>
      </w:r>
      <w:r>
        <w:rPr>
          <w:rFonts w:ascii="宋体" w:eastAsia="宋体" w:hAnsi="宋体" w:cs="宋体"/>
          <w:b/>
          <w:color w:val="000000"/>
          <w:sz w:val="24"/>
        </w:rPr>
        <w:t>分，共</w:t>
      </w:r>
      <w:r>
        <w:rPr>
          <w:rFonts w:ascii="Times New Roman" w:eastAsia="Times New Roman" w:hAnsi="Times New Roman" w:cs="Times New Roman"/>
          <w:b/>
          <w:color w:val="000000"/>
          <w:sz w:val="24"/>
        </w:rPr>
        <w:t>10</w:t>
      </w:r>
      <w:r>
        <w:rPr>
          <w:rFonts w:ascii="宋体" w:eastAsia="宋体" w:hAnsi="宋体" w:cs="宋体"/>
          <w:b/>
          <w:color w:val="000000"/>
          <w:sz w:val="24"/>
        </w:rPr>
        <w:t>分。</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7. </w:t>
      </w:r>
      <w:r>
        <w:rPr>
          <w:rFonts w:ascii="宋体" w:eastAsia="宋体" w:hAnsi="宋体" w:cs="宋体"/>
          <w:color w:val="000000"/>
        </w:rPr>
        <w:t>如图所示，原子的核式结构模型揭示原子并不是微观世界中的最小粒子，它是由原子核和绕核运动的_______组成。</w:t>
      </w:r>
    </w:p>
    <w:p w:rsidR="00272E74" w:rsidRDefault="00272E74" w:rsidP="00272E74">
      <w:pPr>
        <w:spacing w:line="360" w:lineRule="auto"/>
        <w:jc w:val="left"/>
        <w:textAlignment w:val="center"/>
        <w:rPr>
          <w:color w:val="000000"/>
        </w:rPr>
      </w:pPr>
      <w:r>
        <w:rPr>
          <w:rFonts w:ascii="宋体" w:eastAsia="宋体" w:hAnsi="宋体" w:cs="宋体"/>
          <w:noProof/>
          <w:color w:val="000000"/>
        </w:rPr>
        <w:drawing>
          <wp:inline distT="0" distB="0" distL="0" distR="0">
            <wp:extent cx="1771650" cy="908050"/>
            <wp:effectExtent l="0" t="0" r="0" b="6350"/>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71650" cy="90805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8. </w:t>
      </w:r>
      <w:r>
        <w:rPr>
          <w:rFonts w:ascii="宋体" w:eastAsia="宋体" w:hAnsi="宋体" w:cs="宋体"/>
          <w:color w:val="000000"/>
        </w:rPr>
        <w:t>近期报道十几头大象集体从云南南部一路向北迁徙了几百公里。一路上大象的很多活动似乎在“悄无声息”中进行，实际上它们可以用低于</w:t>
      </w:r>
      <w:r>
        <w:rPr>
          <w:rFonts w:ascii="Times New Roman" w:eastAsia="Times New Roman" w:hAnsi="Times New Roman" w:cs="Times New Roman"/>
          <w:color w:val="000000"/>
        </w:rPr>
        <w:t>20Hz</w:t>
      </w:r>
      <w:r>
        <w:rPr>
          <w:rFonts w:ascii="宋体" w:eastAsia="宋体" w:hAnsi="宋体" w:cs="宋体"/>
          <w:color w:val="000000"/>
        </w:rPr>
        <w:t>的</w:t>
      </w:r>
      <w:r>
        <w:rPr>
          <w:color w:val="000000"/>
        </w:rPr>
        <w:t>______</w:t>
      </w:r>
      <w:r>
        <w:rPr>
          <w:rFonts w:ascii="宋体" w:eastAsia="宋体" w:hAnsi="宋体" w:cs="宋体"/>
          <w:color w:val="000000"/>
        </w:rPr>
        <w:t>声波交流。</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9. </w:t>
      </w:r>
      <w:r>
        <w:rPr>
          <w:rFonts w:ascii="宋体" w:eastAsia="宋体" w:hAnsi="宋体" w:cs="宋体"/>
          <w:color w:val="000000"/>
        </w:rPr>
        <w:t>如图所示，独轮车是我国古代优秀的科技发明成果。若车总重为</w:t>
      </w:r>
      <w:r>
        <w:rPr>
          <w:rFonts w:ascii="Times New Roman" w:eastAsia="Times New Roman" w:hAnsi="Times New Roman" w:cs="Times New Roman"/>
          <w:color w:val="000000"/>
        </w:rPr>
        <w:t>300N</w:t>
      </w:r>
      <w:r>
        <w:rPr>
          <w:rFonts w:ascii="宋体" w:eastAsia="宋体" w:hAnsi="宋体" w:cs="宋体"/>
          <w:color w:val="000000"/>
        </w:rPr>
        <w:t>、与水平地面接触的总面积为</w:t>
      </w:r>
      <w:r>
        <w:rPr>
          <w:rFonts w:ascii="Times New Roman" w:eastAsia="Times New Roman" w:hAnsi="Times New Roman" w:cs="Times New Roman"/>
          <w:color w:val="000000"/>
        </w:rPr>
        <w:t>3</w:t>
      </w:r>
      <w:r>
        <w:rPr>
          <w:rFonts w:ascii="宋体" w:eastAsia="宋体" w:hAnsi="宋体" w:cs="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2</w:t>
      </w:r>
      <w:r>
        <w:rPr>
          <w:rFonts w:ascii="宋体" w:eastAsia="宋体" w:hAnsi="宋体" w:cs="宋体"/>
          <w:color w:val="000000"/>
        </w:rPr>
        <w:t>，则它对地面的压强为______</w:t>
      </w:r>
      <w:r>
        <w:rPr>
          <w:rFonts w:ascii="Times New Roman" w:eastAsia="Times New Roman" w:hAnsi="Times New Roman" w:cs="Times New Roman"/>
          <w:color w:val="000000"/>
        </w:rPr>
        <w:t>Pa</w:t>
      </w:r>
      <w:r>
        <w:rPr>
          <w:rFonts w:ascii="宋体" w:eastAsia="宋体" w:hAnsi="宋体" w:cs="宋体"/>
          <w:color w:val="000000"/>
        </w:rPr>
        <w:t>；将车把向上拍起时，独轮车可视为绕</w:t>
      </w:r>
      <w:r>
        <w:rPr>
          <w:rFonts w:ascii="Times New Roman" w:eastAsia="Times New Roman" w:hAnsi="Times New Roman" w:cs="Times New Roman"/>
          <w:i/>
          <w:color w:val="000000"/>
        </w:rPr>
        <w:t>O</w:t>
      </w:r>
      <w:r>
        <w:rPr>
          <w:rFonts w:ascii="宋体" w:eastAsia="宋体" w:hAnsi="宋体" w:cs="宋体"/>
          <w:color w:val="000000"/>
        </w:rPr>
        <w:t>点转动的______</w:t>
      </w:r>
      <w:r>
        <w:rPr>
          <w:rFonts w:ascii="Times New Roman" w:eastAsia="Times New Roman" w:hAnsi="Times New Roman" w:cs="Times New Roman"/>
          <w:color w:val="000000"/>
        </w:rPr>
        <w:t>(</w:t>
      </w:r>
      <w:r>
        <w:rPr>
          <w:rFonts w:ascii="宋体" w:eastAsia="宋体" w:hAnsi="宋体" w:cs="宋体"/>
          <w:color w:val="000000"/>
        </w:rPr>
        <w:t>填“省力”、“费力”或“等臂”）杠杆。</w:t>
      </w:r>
    </w:p>
    <w:p w:rsidR="00272E74" w:rsidRDefault="00272E74" w:rsidP="00272E74">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2400300" cy="895350"/>
            <wp:effectExtent l="0" t="0" r="0"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0300" cy="89535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10. </w:t>
      </w:r>
      <w:r>
        <w:rPr>
          <w:rFonts w:ascii="宋体" w:eastAsia="宋体" w:hAnsi="宋体" w:cs="宋体"/>
          <w:color w:val="000000"/>
        </w:rPr>
        <w:t>甲、乙两灯的额定电压分别为</w:t>
      </w:r>
      <w:r>
        <w:rPr>
          <w:rFonts w:ascii="Times New Roman" w:eastAsia="Times New Roman" w:hAnsi="Times New Roman" w:cs="Times New Roman"/>
          <w:color w:val="000000"/>
        </w:rPr>
        <w:t>6V</w:t>
      </w:r>
      <w:r>
        <w:rPr>
          <w:rFonts w:ascii="宋体" w:eastAsia="宋体" w:hAnsi="宋体" w:cs="宋体"/>
          <w:color w:val="000000"/>
        </w:rPr>
        <w:t>和</w:t>
      </w:r>
      <w:r>
        <w:rPr>
          <w:rFonts w:ascii="Times New Roman" w:eastAsia="Times New Roman" w:hAnsi="Times New Roman" w:cs="Times New Roman"/>
          <w:color w:val="000000"/>
        </w:rPr>
        <w:t>3V</w:t>
      </w:r>
      <w:r>
        <w:rPr>
          <w:rFonts w:ascii="宋体" w:eastAsia="宋体" w:hAnsi="宋体" w:cs="宋体"/>
          <w:color w:val="000000"/>
        </w:rPr>
        <w:t>，它们的电流随电压变化关系的图像如图所示。将甲灯与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串联后接在电压恒为</w:t>
      </w:r>
      <w:r>
        <w:rPr>
          <w:rFonts w:ascii="Times New Roman" w:eastAsia="Times New Roman" w:hAnsi="Times New Roman" w:cs="Times New Roman"/>
          <w:i/>
          <w:color w:val="000000"/>
        </w:rPr>
        <w:t>U</w:t>
      </w:r>
      <w:r>
        <w:rPr>
          <w:rFonts w:ascii="宋体" w:eastAsia="宋体" w:hAnsi="宋体" w:cs="宋体"/>
          <w:color w:val="000000"/>
        </w:rPr>
        <w:t>的电源两端，甲灯正常发光，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的功率为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宋体" w:eastAsia="宋体" w:hAnsi="宋体" w:cs="宋体"/>
          <w:color w:val="000000"/>
        </w:rPr>
        <w:t>；乙灯与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串联接在该电源两端，乙灯也能正常发光，</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的功率为</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宋体" w:eastAsia="宋体" w:hAnsi="宋体" w:cs="宋体"/>
          <w:color w:val="000000"/>
        </w:rPr>
        <w:t>。已知</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=90Ω</w:t>
      </w:r>
      <w:r>
        <w:rPr>
          <w:rFonts w:ascii="宋体" w:eastAsia="宋体" w:hAnsi="宋体" w:cs="宋体"/>
          <w:color w:val="000000"/>
        </w:rPr>
        <w:t>，则</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color w:val="000000"/>
        </w:rPr>
        <w:t>_______</w:t>
      </w:r>
      <w:r>
        <w:rPr>
          <w:rFonts w:ascii="宋体" w:eastAsia="宋体" w:hAnsi="宋体" w:cs="宋体"/>
          <w:color w:val="000000"/>
        </w:rPr>
        <w:t>。</w:t>
      </w:r>
    </w:p>
    <w:p w:rsidR="00272E74" w:rsidRDefault="00272E74" w:rsidP="00272E74">
      <w:pPr>
        <w:spacing w:line="360" w:lineRule="auto"/>
        <w:jc w:val="left"/>
        <w:textAlignment w:val="center"/>
        <w:rPr>
          <w:color w:val="000000"/>
        </w:rPr>
      </w:pPr>
      <w:r>
        <w:rPr>
          <w:noProof/>
          <w:color w:val="000000"/>
        </w:rPr>
        <w:drawing>
          <wp:inline distT="0" distB="0" distL="0" distR="0">
            <wp:extent cx="1727200" cy="1593850"/>
            <wp:effectExtent l="0" t="0" r="6350" b="6350"/>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7200" cy="159385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（二）简答题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3</w:t>
      </w:r>
      <w:r>
        <w:rPr>
          <w:rFonts w:ascii="宋体" w:eastAsia="宋体" w:hAnsi="宋体" w:cs="宋体"/>
          <w:b/>
          <w:color w:val="000000"/>
          <w:sz w:val="24"/>
        </w:rPr>
        <w:t>个小题，每小题</w:t>
      </w:r>
      <w:r>
        <w:rPr>
          <w:rFonts w:ascii="Times New Roman" w:eastAsia="Times New Roman" w:hAnsi="Times New Roman" w:cs="Times New Roman"/>
          <w:b/>
          <w:color w:val="000000"/>
          <w:sz w:val="24"/>
        </w:rPr>
        <w:t>3</w:t>
      </w:r>
      <w:r>
        <w:rPr>
          <w:rFonts w:ascii="宋体" w:eastAsia="宋体" w:hAnsi="宋体" w:cs="宋体"/>
          <w:b/>
          <w:color w:val="000000"/>
          <w:sz w:val="24"/>
        </w:rPr>
        <w:t>分，共</w:t>
      </w:r>
      <w:r>
        <w:rPr>
          <w:rFonts w:ascii="Times New Roman" w:eastAsia="Times New Roman" w:hAnsi="Times New Roman" w:cs="Times New Roman"/>
          <w:b/>
          <w:color w:val="000000"/>
          <w:sz w:val="24"/>
        </w:rPr>
        <w:t>9</w:t>
      </w:r>
      <w:r>
        <w:rPr>
          <w:rFonts w:ascii="宋体" w:eastAsia="宋体" w:hAnsi="宋体" w:cs="宋体"/>
          <w:b/>
          <w:color w:val="000000"/>
          <w:sz w:val="24"/>
        </w:rPr>
        <w:t>分。</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11. </w:t>
      </w:r>
      <w:r>
        <w:rPr>
          <w:rFonts w:ascii="宋体" w:eastAsia="宋体" w:hAnsi="宋体" w:cs="宋体"/>
          <w:color w:val="000000"/>
        </w:rPr>
        <w:t>核能的合理开发和利用缓解了能源危机，但核废料处理不当会对环境造成极大污染。某国政府不顾民众反对，决定向海洋排放核废水，请你写出此行为将对海洋生态环境造成哪些危害。（写出两条即可）</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12. </w:t>
      </w:r>
      <w:r>
        <w:rPr>
          <w:rFonts w:ascii="宋体" w:eastAsia="宋体" w:hAnsi="宋体" w:cs="宋体"/>
          <w:color w:val="000000"/>
        </w:rPr>
        <w:t>如图所示，将生鸡蛋浸没在装有适量白醋的烧杯中，反应产生的气泡会附着在蛋壳表面，随着表面气泡的增加，鸡蛋慢馒上浮。请分析说明附着大量气泡的鸡蛋上浮的原因。（不考虑白醋密度和鸡蛋质量的变化）</w:t>
      </w:r>
    </w:p>
    <w:p w:rsidR="00272E74" w:rsidRDefault="00272E74" w:rsidP="00272E74">
      <w:pPr>
        <w:spacing w:line="360" w:lineRule="auto"/>
        <w:jc w:val="left"/>
        <w:textAlignment w:val="center"/>
        <w:rPr>
          <w:color w:val="000000"/>
        </w:rPr>
      </w:pPr>
      <w:r>
        <w:rPr>
          <w:rFonts w:ascii="宋体" w:eastAsia="宋体" w:hAnsi="宋体" w:cs="宋体"/>
          <w:noProof/>
          <w:color w:val="000000"/>
        </w:rPr>
        <w:drawing>
          <wp:inline distT="0" distB="0" distL="0" distR="0">
            <wp:extent cx="2133600" cy="1752600"/>
            <wp:effectExtent l="0" t="0" r="0" b="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3600" cy="17526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13. </w:t>
      </w:r>
      <w:r>
        <w:rPr>
          <w:rFonts w:ascii="宋体" w:eastAsia="宋体" w:hAnsi="宋体" w:cs="宋体"/>
          <w:color w:val="000000"/>
        </w:rPr>
        <w:t>如图所示，斜面底端的挡板上固定一轻质弹簧，物块从</w:t>
      </w:r>
      <w:r>
        <w:rPr>
          <w:rFonts w:ascii="Times New Roman" w:eastAsia="Times New Roman" w:hAnsi="Times New Roman" w:cs="Times New Roman"/>
          <w:i/>
          <w:color w:val="000000"/>
        </w:rPr>
        <w:t>A</w:t>
      </w:r>
      <w:r>
        <w:rPr>
          <w:rFonts w:ascii="宋体" w:eastAsia="宋体" w:hAnsi="宋体" w:cs="宋体"/>
          <w:color w:val="000000"/>
        </w:rPr>
        <w:t>点由静止开始沿斜面自由下滑，最终在斜面上的</w:t>
      </w:r>
      <w:r>
        <w:rPr>
          <w:rFonts w:ascii="Times New Roman" w:eastAsia="Times New Roman" w:hAnsi="Times New Roman" w:cs="Times New Roman"/>
          <w:i/>
          <w:color w:val="000000"/>
        </w:rPr>
        <w:t>B</w:t>
      </w:r>
      <w:r>
        <w:rPr>
          <w:rFonts w:ascii="宋体" w:eastAsia="宋体" w:hAnsi="宋体" w:cs="宋体"/>
          <w:color w:val="000000"/>
        </w:rPr>
        <w:t>点保持静止。请比较这一过程物块重力做功</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宋体" w:eastAsia="宋体" w:hAnsi="宋体" w:cs="宋体"/>
          <w:color w:val="000000"/>
        </w:rPr>
        <w:t>和克服摩擦力做功</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宋体" w:eastAsia="宋体" w:hAnsi="宋体" w:cs="宋体"/>
          <w:color w:val="000000"/>
        </w:rPr>
        <w:t>的大小关系，并从能量转化的角度说明理由。（不计空气阻力）</w:t>
      </w:r>
    </w:p>
    <w:p w:rsidR="00272E74" w:rsidRDefault="00272E74" w:rsidP="00272E74">
      <w:pPr>
        <w:spacing w:line="360" w:lineRule="auto"/>
        <w:jc w:val="left"/>
        <w:textAlignment w:val="center"/>
        <w:rPr>
          <w:color w:val="000000"/>
        </w:rPr>
      </w:pPr>
      <w:r>
        <w:rPr>
          <w:noProof/>
          <w:color w:val="000000"/>
        </w:rPr>
        <w:lastRenderedPageBreak/>
        <w:drawing>
          <wp:inline distT="0" distB="0" distL="0" distR="0">
            <wp:extent cx="2813050" cy="1574800"/>
            <wp:effectExtent l="0" t="0" r="6350" b="635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3050" cy="15748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（三）作图题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4</w:t>
      </w:r>
      <w:r>
        <w:rPr>
          <w:rFonts w:ascii="宋体" w:eastAsia="宋体" w:hAnsi="宋体" w:cs="宋体"/>
          <w:b/>
          <w:color w:val="000000"/>
          <w:sz w:val="24"/>
        </w:rPr>
        <w:t>个小题，每小题</w:t>
      </w:r>
      <w:r>
        <w:rPr>
          <w:rFonts w:ascii="Times New Roman" w:eastAsia="Times New Roman" w:hAnsi="Times New Roman" w:cs="Times New Roman"/>
          <w:b/>
          <w:color w:val="000000"/>
          <w:sz w:val="24"/>
        </w:rPr>
        <w:t>2</w:t>
      </w:r>
      <w:r>
        <w:rPr>
          <w:rFonts w:ascii="宋体" w:eastAsia="宋体" w:hAnsi="宋体" w:cs="宋体"/>
          <w:b/>
          <w:color w:val="000000"/>
          <w:sz w:val="24"/>
        </w:rPr>
        <w:t>分，共</w:t>
      </w:r>
      <w:r>
        <w:rPr>
          <w:rFonts w:ascii="Times New Roman" w:eastAsia="Times New Roman" w:hAnsi="Times New Roman" w:cs="Times New Roman"/>
          <w:b/>
          <w:color w:val="000000"/>
          <w:sz w:val="24"/>
        </w:rPr>
        <w:t>8</w:t>
      </w:r>
      <w:r>
        <w:rPr>
          <w:rFonts w:ascii="宋体" w:eastAsia="宋体" w:hAnsi="宋体" w:cs="宋体"/>
          <w:b/>
          <w:color w:val="000000"/>
          <w:sz w:val="24"/>
        </w:rPr>
        <w:t>分。</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14. </w:t>
      </w:r>
      <w:r>
        <w:rPr>
          <w:rFonts w:ascii="宋体" w:eastAsia="宋体" w:hAnsi="宋体" w:cs="宋体"/>
          <w:color w:val="000000"/>
        </w:rPr>
        <w:t>如图所示实物电路，请用笔画线代替导线按要求完成电路连接。要求：灯</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串联，电压表只测量</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两端的电压，不考虑电压表量程的选择，导线不交叉。</w:t>
      </w:r>
    </w:p>
    <w:p w:rsidR="00272E74" w:rsidRDefault="00272E74" w:rsidP="00272E74">
      <w:pPr>
        <w:spacing w:line="360" w:lineRule="auto"/>
        <w:jc w:val="left"/>
        <w:textAlignment w:val="center"/>
        <w:rPr>
          <w:color w:val="000000"/>
        </w:rPr>
      </w:pPr>
      <w:r>
        <w:rPr>
          <w:noProof/>
          <w:color w:val="000000"/>
        </w:rPr>
        <w:drawing>
          <wp:inline distT="0" distB="0" distL="0" distR="0">
            <wp:extent cx="3181350" cy="2527300"/>
            <wp:effectExtent l="0" t="0" r="0" b="6350"/>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1350" cy="25273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15. </w:t>
      </w:r>
      <w:r>
        <w:rPr>
          <w:rFonts w:ascii="宋体" w:eastAsia="宋体" w:hAnsi="宋体" w:cs="宋体"/>
          <w:color w:val="000000"/>
        </w:rPr>
        <w:t>如图甲所示是我国首创的“吸毒人员瞳孔检测鉴定仪”，它主要对眼球经凸透镜成的像进行分析，从而为辨别吸毒人员提供了依据。如图乙所示是一束来自眼球表面的光，请画出此光线经凸透镜后折射光线的大致位置。</w:t>
      </w:r>
    </w:p>
    <w:p w:rsidR="00272E74" w:rsidRDefault="00272E74" w:rsidP="00272E74">
      <w:pPr>
        <w:spacing w:line="360" w:lineRule="auto"/>
        <w:jc w:val="left"/>
        <w:textAlignment w:val="center"/>
        <w:rPr>
          <w:color w:val="000000"/>
        </w:rPr>
      </w:pPr>
      <w:r>
        <w:rPr>
          <w:noProof/>
          <w:color w:val="000000"/>
        </w:rPr>
        <w:drawing>
          <wp:inline distT="0" distB="0" distL="0" distR="0">
            <wp:extent cx="1866900" cy="1657350"/>
            <wp:effectExtent l="0" t="0" r="0" b="0"/>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66900" cy="1657350"/>
                    </a:xfrm>
                    <a:prstGeom prst="rect">
                      <a:avLst/>
                    </a:prstGeom>
                    <a:noFill/>
                    <a:ln>
                      <a:noFill/>
                    </a:ln>
                  </pic:spPr>
                </pic:pic>
              </a:graphicData>
            </a:graphic>
          </wp:inline>
        </w:drawing>
      </w:r>
      <w:r>
        <w:rPr>
          <w:noProof/>
          <w:color w:val="000000"/>
        </w:rPr>
        <w:drawing>
          <wp:inline distT="0" distB="0" distL="0" distR="0">
            <wp:extent cx="2038350" cy="1581150"/>
            <wp:effectExtent l="0" t="0" r="0" b="0"/>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8350" cy="158115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16. </w:t>
      </w:r>
      <w:r>
        <w:rPr>
          <w:rFonts w:ascii="宋体" w:eastAsia="宋体" w:hAnsi="宋体" w:cs="宋体"/>
          <w:color w:val="000000"/>
        </w:rPr>
        <w:t>如图所示塑料杯中盛有适量水，在杯底开一小孔，水能竖直流下（图中虚线所示）一带电玻璃棒靠近细小水流（始终不接触），请用实线画出此时水流的路径。</w:t>
      </w:r>
    </w:p>
    <w:p w:rsidR="00272E74" w:rsidRDefault="00272E74" w:rsidP="00272E74">
      <w:pPr>
        <w:spacing w:line="360" w:lineRule="auto"/>
        <w:jc w:val="left"/>
        <w:textAlignment w:val="center"/>
        <w:rPr>
          <w:color w:val="000000"/>
        </w:rPr>
      </w:pPr>
      <w:r>
        <w:rPr>
          <w:noProof/>
          <w:color w:val="000000"/>
        </w:rPr>
        <w:lastRenderedPageBreak/>
        <w:drawing>
          <wp:inline distT="0" distB="0" distL="0" distR="0">
            <wp:extent cx="2095500" cy="1422400"/>
            <wp:effectExtent l="0" t="0" r="0" b="6350"/>
            <wp:docPr id="1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14224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17. </w:t>
      </w:r>
      <w:r>
        <w:rPr>
          <w:rFonts w:ascii="宋体" w:eastAsia="宋体" w:hAnsi="宋体" w:cs="宋体"/>
          <w:color w:val="000000"/>
        </w:rPr>
        <w:t>如图所示，相同的甲、乙两木块用一无弹性的细线相连后静置于粗糙水平地面，橡皮筋的两端分别与墙面和甲木块相连，图中橡皮筋松弛而细线处于绷直状态。现用水平力</w:t>
      </w:r>
      <w:r>
        <w:rPr>
          <w:rFonts w:ascii="Times New Roman" w:eastAsia="Times New Roman" w:hAnsi="Times New Roman" w:cs="Times New Roman"/>
          <w:i/>
          <w:color w:val="000000"/>
        </w:rPr>
        <w:t>F</w:t>
      </w:r>
      <w:r>
        <w:rPr>
          <w:rFonts w:ascii="宋体" w:eastAsia="宋体" w:hAnsi="宋体" w:cs="宋体"/>
          <w:color w:val="000000"/>
        </w:rPr>
        <w:t>拉动乙木块沿直线向右运动时开始计时，</w:t>
      </w:r>
      <w:r>
        <w:rPr>
          <w:rFonts w:ascii="Times New Roman" w:eastAsia="Times New Roman" w:hAnsi="Times New Roman" w:cs="Times New Roman"/>
          <w:color w:val="000000"/>
        </w:rPr>
        <w:t>0</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1</w:t>
      </w:r>
      <w:r>
        <w:rPr>
          <w:rFonts w:ascii="宋体" w:eastAsia="宋体" w:hAnsi="宋体" w:cs="宋体"/>
          <w:color w:val="000000"/>
        </w:rPr>
        <w:t>时间内橡皮筋逐渐被拉直至原长；</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时刻细线恰好被拉断；</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2</w:t>
      </w:r>
      <w:r>
        <w:rPr>
          <w:rFonts w:ascii="宋体" w:eastAsia="宋体" w:hAnsi="宋体" w:cs="宋体"/>
          <w:color w:val="000000"/>
        </w:rPr>
        <w:t>～</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3</w:t>
      </w:r>
      <w:r>
        <w:rPr>
          <w:rFonts w:ascii="宋体" w:eastAsia="宋体" w:hAnsi="宋体" w:cs="宋体"/>
          <w:color w:val="000000"/>
        </w:rPr>
        <w:t>乙木块继续向右运动，整个过程乙木块的速度始终保持不变。请在答题卡坐标中画出</w:t>
      </w:r>
      <w:r>
        <w:rPr>
          <w:rFonts w:ascii="Times New Roman" w:eastAsia="Times New Roman" w:hAnsi="Times New Roman" w:cs="Times New Roman"/>
          <w:color w:val="000000"/>
        </w:rPr>
        <w:t>0-</w:t>
      </w:r>
      <w:r>
        <w:rPr>
          <w:rFonts w:ascii="Times New Roman" w:eastAsia="Times New Roman" w:hAnsi="Times New Roman" w:cs="Times New Roman"/>
          <w:i/>
          <w:color w:val="000000"/>
        </w:rPr>
        <w:t>t</w:t>
      </w:r>
      <w:r>
        <w:rPr>
          <w:rFonts w:ascii="Times New Roman" w:eastAsia="Times New Roman" w:hAnsi="Times New Roman" w:cs="Times New Roman"/>
          <w:color w:val="000000"/>
          <w:vertAlign w:val="subscript"/>
        </w:rPr>
        <w:t>3</w:t>
      </w:r>
      <w:r>
        <w:rPr>
          <w:rFonts w:ascii="宋体" w:eastAsia="宋体" w:hAnsi="宋体" w:cs="宋体"/>
          <w:color w:val="000000"/>
        </w:rPr>
        <w:t>时间内，力</w:t>
      </w:r>
      <w:r>
        <w:rPr>
          <w:rFonts w:ascii="Times New Roman" w:eastAsia="Times New Roman" w:hAnsi="Times New Roman" w:cs="Times New Roman"/>
          <w:i/>
          <w:color w:val="000000"/>
        </w:rPr>
        <w:t>F</w:t>
      </w:r>
      <w:r>
        <w:rPr>
          <w:rFonts w:ascii="宋体" w:eastAsia="宋体" w:hAnsi="宋体" w:cs="宋体"/>
          <w:color w:val="000000"/>
        </w:rPr>
        <w:t>的大小随时间</w:t>
      </w:r>
      <w:r>
        <w:rPr>
          <w:rFonts w:ascii="Times New Roman" w:eastAsia="Times New Roman" w:hAnsi="Times New Roman" w:cs="Times New Roman"/>
          <w:i/>
          <w:color w:val="000000"/>
        </w:rPr>
        <w:t>t</w:t>
      </w:r>
      <w:r>
        <w:rPr>
          <w:rFonts w:ascii="宋体" w:eastAsia="宋体" w:hAnsi="宋体" w:cs="宋体"/>
          <w:color w:val="000000"/>
        </w:rPr>
        <w:t>变化关系的大致图像。</w:t>
      </w:r>
    </w:p>
    <w:p w:rsidR="00272E74" w:rsidRDefault="00272E74" w:rsidP="00272E74">
      <w:pPr>
        <w:spacing w:line="360" w:lineRule="auto"/>
        <w:jc w:val="left"/>
        <w:textAlignment w:val="center"/>
        <w:rPr>
          <w:color w:val="000000"/>
        </w:rPr>
      </w:pPr>
      <w:r>
        <w:rPr>
          <w:noProof/>
          <w:color w:val="000000"/>
        </w:rPr>
        <w:drawing>
          <wp:inline distT="0" distB="0" distL="0" distR="0">
            <wp:extent cx="2476500" cy="850900"/>
            <wp:effectExtent l="0" t="0" r="0" b="6350"/>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76500" cy="8509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（四）实验与科学探究题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3</w:t>
      </w:r>
      <w:r>
        <w:rPr>
          <w:rFonts w:ascii="宋体" w:eastAsia="宋体" w:hAnsi="宋体" w:cs="宋体"/>
          <w:b/>
          <w:color w:val="000000"/>
          <w:sz w:val="24"/>
        </w:rPr>
        <w:t>个小题，每小题</w:t>
      </w:r>
      <w:r>
        <w:rPr>
          <w:rFonts w:ascii="Times New Roman" w:eastAsia="Times New Roman" w:hAnsi="Times New Roman" w:cs="Times New Roman"/>
          <w:b/>
          <w:color w:val="000000"/>
          <w:sz w:val="24"/>
        </w:rPr>
        <w:t>10</w:t>
      </w:r>
      <w:r>
        <w:rPr>
          <w:rFonts w:ascii="宋体" w:eastAsia="宋体" w:hAnsi="宋体" w:cs="宋体"/>
          <w:b/>
          <w:color w:val="000000"/>
          <w:sz w:val="24"/>
        </w:rPr>
        <w:t>分，共</w:t>
      </w:r>
      <w:r>
        <w:rPr>
          <w:rFonts w:ascii="Times New Roman" w:eastAsia="Times New Roman" w:hAnsi="Times New Roman" w:cs="Times New Roman"/>
          <w:b/>
          <w:color w:val="000000"/>
          <w:sz w:val="24"/>
        </w:rPr>
        <w:t>30</w:t>
      </w:r>
      <w:r>
        <w:rPr>
          <w:rFonts w:ascii="宋体" w:eastAsia="宋体" w:hAnsi="宋体" w:cs="宋体"/>
          <w:b/>
          <w:color w:val="000000"/>
          <w:sz w:val="24"/>
        </w:rPr>
        <w:t>分。</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18. </w:t>
      </w:r>
      <w:r>
        <w:rPr>
          <w:rFonts w:ascii="宋体" w:eastAsia="宋体" w:hAnsi="宋体" w:cs="宋体"/>
          <w:color w:val="000000"/>
        </w:rPr>
        <w:t>在探究“光</w:t>
      </w:r>
      <w:r>
        <w:rPr>
          <w:rFonts w:ascii="宋体" w:eastAsia="宋体" w:hAnsi="宋体" w:cs="宋体"/>
          <w:noProof/>
          <w:color w:val="000000"/>
        </w:rPr>
        <w:drawing>
          <wp:inline distT="0" distB="0" distL="0" distR="0">
            <wp:extent cx="133350" cy="177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反射规律”的实验中，为了确定反射光线和入射光线的位置关系，实验器材有</w:t>
      </w:r>
      <w:r>
        <w:rPr>
          <w:rFonts w:ascii="Times New Roman" w:eastAsia="Times New Roman" w:hAnsi="Times New Roman" w:cs="Times New Roman"/>
          <w:color w:val="000000"/>
        </w:rPr>
        <w:t>:</w:t>
      </w:r>
      <w:r>
        <w:rPr>
          <w:rFonts w:ascii="宋体" w:eastAsia="宋体" w:hAnsi="宋体" w:cs="宋体"/>
          <w:color w:val="000000"/>
        </w:rPr>
        <w:t>可旋转的光屏（如图甲所示，光屏的</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两部分均可绕轴</w:t>
      </w:r>
      <w:r>
        <w:rPr>
          <w:rFonts w:ascii="Times New Roman" w:eastAsia="Times New Roman" w:hAnsi="Times New Roman" w:cs="Times New Roman"/>
          <w:i/>
          <w:color w:val="000000"/>
        </w:rPr>
        <w:t>ON</w:t>
      </w:r>
      <w:r>
        <w:rPr>
          <w:rFonts w:ascii="宋体" w:eastAsia="宋体" w:hAnsi="宋体" w:cs="宋体"/>
          <w:color w:val="000000"/>
        </w:rPr>
        <w:t>旋转）、平面镜和激光电筒。如图乙所示，将光屏立放在水平放置的镜面上，让激光电筒发出的光沿光屏</w:t>
      </w:r>
      <w:r>
        <w:rPr>
          <w:rFonts w:ascii="Times New Roman" w:eastAsia="Times New Roman" w:hAnsi="Times New Roman" w:cs="Times New Roman"/>
          <w:color w:val="000000"/>
        </w:rPr>
        <w:t>A</w:t>
      </w:r>
      <w:r>
        <w:rPr>
          <w:rFonts w:ascii="宋体" w:eastAsia="宋体" w:hAnsi="宋体" w:cs="宋体"/>
          <w:color w:val="000000"/>
        </w:rPr>
        <w:t>入射到</w:t>
      </w:r>
      <w:r>
        <w:rPr>
          <w:rFonts w:ascii="Times New Roman" w:eastAsia="Times New Roman" w:hAnsi="Times New Roman" w:cs="Times New Roman"/>
          <w:i/>
          <w:color w:val="000000"/>
        </w:rPr>
        <w:t>O</w:t>
      </w:r>
      <w:r>
        <w:rPr>
          <w:rFonts w:ascii="宋体" w:eastAsia="宋体" w:hAnsi="宋体" w:cs="宋体"/>
          <w:color w:val="000000"/>
        </w:rPr>
        <w:t>点。</w:t>
      </w:r>
    </w:p>
    <w:p w:rsidR="00272E74" w:rsidRDefault="00272E74" w:rsidP="00272E74">
      <w:pPr>
        <w:spacing w:line="360" w:lineRule="auto"/>
        <w:jc w:val="left"/>
        <w:textAlignment w:val="center"/>
        <w:rPr>
          <w:color w:val="000000"/>
        </w:rPr>
      </w:pPr>
      <w:r>
        <w:rPr>
          <w:noProof/>
          <w:color w:val="000000"/>
        </w:rPr>
        <w:drawing>
          <wp:inline distT="0" distB="0" distL="0" distR="0">
            <wp:extent cx="3384550" cy="2133600"/>
            <wp:effectExtent l="0" t="0" r="6350" b="0"/>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84550" cy="21336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）实验中，光屏</w:t>
      </w:r>
      <w:r>
        <w:rPr>
          <w:rFonts w:ascii="Times New Roman" w:eastAsia="Times New Roman" w:hAnsi="Times New Roman" w:cs="Times New Roman"/>
          <w:color w:val="000000"/>
        </w:rPr>
        <w:t>A</w:t>
      </w:r>
      <w:r>
        <w:rPr>
          <w:rFonts w:ascii="宋体" w:eastAsia="宋体" w:hAnsi="宋体" w:cs="宋体"/>
          <w:color w:val="000000"/>
        </w:rPr>
        <w:t>是用来呈现</w:t>
      </w:r>
      <w:r>
        <w:rPr>
          <w:color w:val="000000"/>
        </w:rPr>
        <w:t>_______</w:t>
      </w:r>
      <w:r>
        <w:rPr>
          <w:rFonts w:ascii="宋体" w:eastAsia="宋体" w:hAnsi="宋体" w:cs="宋体"/>
          <w:color w:val="000000"/>
        </w:rPr>
        <w:t>光线的，为了观察到完整的光路，光屏</w:t>
      </w:r>
      <w:r>
        <w:rPr>
          <w:rFonts w:ascii="Times New Roman" w:eastAsia="Times New Roman" w:hAnsi="Times New Roman" w:cs="Times New Roman"/>
          <w:color w:val="000000"/>
        </w:rPr>
        <w:t>B</w:t>
      </w:r>
      <w:r>
        <w:rPr>
          <w:rFonts w:ascii="宋体" w:eastAsia="宋体" w:hAnsi="宋体" w:cs="宋体"/>
          <w:color w:val="000000"/>
        </w:rPr>
        <w:t>需旋转到图乙中的位置</w:t>
      </w:r>
      <w:r>
        <w:rPr>
          <w:color w:val="000000"/>
        </w:rPr>
        <w:t>_______</w:t>
      </w:r>
      <w:r>
        <w:rPr>
          <w:rFonts w:ascii="宋体" w:eastAsia="宋体" w:hAnsi="宋体" w:cs="宋体"/>
          <w:color w:val="000000"/>
        </w:rPr>
        <w:t>（填序号）；</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）旋转光屏</w:t>
      </w:r>
      <w:r>
        <w:rPr>
          <w:rFonts w:ascii="Times New Roman" w:eastAsia="Times New Roman" w:hAnsi="Times New Roman" w:cs="Times New Roman"/>
          <w:color w:val="000000"/>
        </w:rPr>
        <w:t>A</w:t>
      </w:r>
      <w:r>
        <w:rPr>
          <w:rFonts w:ascii="宋体" w:eastAsia="宋体" w:hAnsi="宋体" w:cs="宋体"/>
          <w:color w:val="000000"/>
        </w:rPr>
        <w:t>到位置</w:t>
      </w:r>
      <w:r>
        <w:rPr>
          <w:rFonts w:ascii="Times New Roman" w:eastAsia="Times New Roman" w:hAnsi="Times New Roman" w:cs="Times New Roman"/>
          <w:color w:val="000000"/>
        </w:rPr>
        <w:t>1</w:t>
      </w:r>
      <w:r>
        <w:rPr>
          <w:rFonts w:ascii="宋体" w:eastAsia="宋体" w:hAnsi="宋体" w:cs="宋体"/>
          <w:color w:val="000000"/>
        </w:rPr>
        <w:t>时，也同时需要旋转光屏</w:t>
      </w:r>
      <w:r>
        <w:rPr>
          <w:rFonts w:ascii="Times New Roman" w:eastAsia="Times New Roman" w:hAnsi="Times New Roman" w:cs="Times New Roman"/>
          <w:color w:val="000000"/>
        </w:rPr>
        <w:t>B</w:t>
      </w:r>
      <w:r>
        <w:rPr>
          <w:rFonts w:ascii="宋体" w:eastAsia="宋体" w:hAnsi="宋体" w:cs="宋体"/>
          <w:color w:val="000000"/>
        </w:rPr>
        <w:t>到位置</w:t>
      </w:r>
      <w:r>
        <w:rPr>
          <w:rFonts w:ascii="Times New Roman" w:eastAsia="Times New Roman" w:hAnsi="Times New Roman" w:cs="Times New Roman"/>
          <w:color w:val="000000"/>
        </w:rPr>
        <w:t>3</w:t>
      </w:r>
      <w:r>
        <w:rPr>
          <w:rFonts w:ascii="宋体" w:eastAsia="宋体" w:hAnsi="宋体" w:cs="宋体"/>
          <w:color w:val="000000"/>
        </w:rPr>
        <w:t>才能观察到完整光路，通过以上操作过程可知，要观察完整的光路，光屏</w:t>
      </w:r>
      <w:r>
        <w:rPr>
          <w:rFonts w:ascii="Times New Roman" w:eastAsia="Times New Roman" w:hAnsi="Times New Roman" w:cs="Times New Roman"/>
          <w:color w:val="000000"/>
        </w:rPr>
        <w:t>A</w:t>
      </w:r>
      <w:r>
        <w:rPr>
          <w:rFonts w:ascii="宋体" w:eastAsia="宋体" w:hAnsi="宋体" w:cs="宋体"/>
          <w:color w:val="000000"/>
        </w:rPr>
        <w:t>、</w:t>
      </w:r>
      <w:r>
        <w:rPr>
          <w:rFonts w:ascii="Times New Roman" w:eastAsia="Times New Roman" w:hAnsi="Times New Roman" w:cs="Times New Roman"/>
          <w:color w:val="000000"/>
        </w:rPr>
        <w:t>B</w:t>
      </w:r>
      <w:r>
        <w:rPr>
          <w:rFonts w:ascii="宋体" w:eastAsia="宋体" w:hAnsi="宋体" w:cs="宋体"/>
          <w:color w:val="000000"/>
        </w:rPr>
        <w:t>两部分旋转后要处于</w:t>
      </w:r>
      <w:r>
        <w:rPr>
          <w:color w:val="000000"/>
        </w:rPr>
        <w:t>________</w:t>
      </w:r>
      <w:r>
        <w:rPr>
          <w:rFonts w:ascii="宋体" w:eastAsia="宋体" w:hAnsi="宋体" w:cs="宋体"/>
          <w:color w:val="000000"/>
        </w:rPr>
        <w:t>；</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3</w:t>
      </w:r>
      <w:r>
        <w:rPr>
          <w:rFonts w:ascii="宋体" w:eastAsia="宋体" w:hAnsi="宋体" w:cs="宋体"/>
          <w:color w:val="000000"/>
        </w:rPr>
        <w:t>）记录多次实验光路，进一步研究发现反射光线和入射光线关于转轴</w:t>
      </w:r>
      <w:r>
        <w:rPr>
          <w:rFonts w:ascii="Times New Roman" w:eastAsia="Times New Roman" w:hAnsi="Times New Roman" w:cs="Times New Roman"/>
          <w:i/>
          <w:color w:val="000000"/>
        </w:rPr>
        <w:t>ON</w:t>
      </w:r>
      <w:r>
        <w:rPr>
          <w:rFonts w:ascii="宋体" w:eastAsia="宋体" w:hAnsi="宋体" w:cs="宋体"/>
          <w:color w:val="000000"/>
        </w:rPr>
        <w:t>对称，这条过入射点并</w:t>
      </w:r>
      <w:r>
        <w:rPr>
          <w:color w:val="000000"/>
        </w:rPr>
        <w:t>_______</w:t>
      </w:r>
      <w:r>
        <w:rPr>
          <w:rFonts w:ascii="宋体" w:eastAsia="宋体" w:hAnsi="宋体" w:cs="宋体"/>
          <w:color w:val="000000"/>
        </w:rPr>
        <w:t>于镜面的直线</w:t>
      </w:r>
      <w:r>
        <w:rPr>
          <w:rFonts w:ascii="Times New Roman" w:eastAsia="Times New Roman" w:hAnsi="Times New Roman" w:cs="Times New Roman"/>
          <w:i/>
          <w:color w:val="000000"/>
        </w:rPr>
        <w:t>ON</w:t>
      </w:r>
      <w:r>
        <w:rPr>
          <w:rFonts w:ascii="宋体" w:eastAsia="宋体" w:hAnsi="宋体" w:cs="宋体"/>
          <w:color w:val="000000"/>
        </w:rPr>
        <w:t>叫做</w:t>
      </w:r>
      <w:r>
        <w:rPr>
          <w:color w:val="000000"/>
        </w:rPr>
        <w:t>________</w:t>
      </w:r>
      <w:r>
        <w:rPr>
          <w:rFonts w:ascii="宋体" w:eastAsia="宋体" w:hAnsi="宋体" w:cs="宋体"/>
          <w:color w:val="000000"/>
        </w:rPr>
        <w:t>，根据这条线便可以确定反射光线和入射光线的位置关系。</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19. </w:t>
      </w:r>
      <w:r>
        <w:rPr>
          <w:rFonts w:ascii="宋体" w:eastAsia="宋体" w:hAnsi="宋体" w:cs="宋体"/>
          <w:color w:val="000000"/>
        </w:rPr>
        <w:t>小明在探究“电流通过导体时产生的热量与哪些因素有关”的实验中，提出了下列猜想：</w:t>
      </w:r>
    </w:p>
    <w:p w:rsidR="00272E74" w:rsidRDefault="00272E74" w:rsidP="00272E74">
      <w:pPr>
        <w:spacing w:line="360" w:lineRule="auto"/>
        <w:jc w:val="left"/>
        <w:textAlignment w:val="center"/>
        <w:rPr>
          <w:color w:val="000000"/>
        </w:rPr>
      </w:pPr>
      <w:r>
        <w:rPr>
          <w:rFonts w:ascii="宋体" w:eastAsia="宋体" w:hAnsi="宋体" w:cs="宋体"/>
          <w:noProof/>
          <w:color w:val="000000"/>
        </w:rPr>
        <w:drawing>
          <wp:inline distT="0" distB="0" distL="0" distR="0">
            <wp:extent cx="2070100" cy="1790700"/>
            <wp:effectExtent l="0" t="0" r="6350" b="0"/>
            <wp:docPr id="10"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70100" cy="17907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．与通电时间有关</w:t>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．与电阻大小有关</w:t>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．与电压大小有关</w:t>
      </w:r>
    </w:p>
    <w:p w:rsidR="00272E74" w:rsidRDefault="00272E74" w:rsidP="00272E74">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．与电流大小有关</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实验器材有：阻值不同的电阻丝若干、蓄电池、火柴、开关和导线若干。</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请回答下列问题</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）探究猜想</w:t>
      </w:r>
      <w:r>
        <w:rPr>
          <w:rFonts w:ascii="Times New Roman" w:eastAsia="Times New Roman" w:hAnsi="Times New Roman" w:cs="Times New Roman"/>
          <w:color w:val="000000"/>
        </w:rPr>
        <w:t>A</w:t>
      </w:r>
      <w:r>
        <w:rPr>
          <w:rFonts w:ascii="宋体" w:eastAsia="宋体" w:hAnsi="宋体" w:cs="宋体"/>
          <w:color w:val="000000"/>
        </w:rPr>
        <w:t>时，将某一电阻丝接入电路，保证安全的情况下使火柴头充分接触电阻丝，闭合开关一段时间后火柴头才燃烧，这一现象说明：</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①电阻丝产生的热量通过______的方式传递给火柴头；</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②电阻丝产生</w:t>
      </w:r>
      <w:r>
        <w:rPr>
          <w:rFonts w:ascii="宋体" w:eastAsia="宋体" w:hAnsi="宋体" w:cs="宋体"/>
          <w:noProof/>
          <w:color w:val="000000"/>
        </w:rPr>
        <w:drawing>
          <wp:inline distT="0" distB="0" distL="0" distR="0">
            <wp:extent cx="133350" cy="17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热量与通电时间______（选填“有关”或“无关”）；</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）探究猜想</w:t>
      </w:r>
      <w:r>
        <w:rPr>
          <w:rFonts w:ascii="Times New Roman" w:eastAsia="Times New Roman" w:hAnsi="Times New Roman" w:cs="Times New Roman"/>
          <w:color w:val="000000"/>
        </w:rPr>
        <w:t>B</w:t>
      </w:r>
      <w:r>
        <w:rPr>
          <w:rFonts w:ascii="宋体" w:eastAsia="宋体" w:hAnsi="宋体" w:cs="宋体"/>
          <w:color w:val="000000"/>
        </w:rPr>
        <w:t>时，如图所示，将</w:t>
      </w:r>
      <w:r>
        <w:rPr>
          <w:rFonts w:ascii="Times New Roman" w:eastAsia="Times New Roman" w:hAnsi="Times New Roman" w:cs="Times New Roman"/>
          <w:color w:val="000000"/>
        </w:rPr>
        <w:t>10Ω</w:t>
      </w:r>
      <w:r>
        <w:rPr>
          <w:rFonts w:ascii="宋体" w:eastAsia="宋体" w:hAnsi="宋体" w:cs="宋体"/>
          <w:color w:val="000000"/>
        </w:rPr>
        <w:t>和</w:t>
      </w:r>
      <w:r>
        <w:rPr>
          <w:rFonts w:ascii="Times New Roman" w:eastAsia="Times New Roman" w:hAnsi="Times New Roman" w:cs="Times New Roman"/>
          <w:color w:val="000000"/>
        </w:rPr>
        <w:t>20Ω</w:t>
      </w:r>
      <w:r>
        <w:rPr>
          <w:rFonts w:ascii="宋体" w:eastAsia="宋体" w:hAnsi="宋体" w:cs="宋体"/>
          <w:noProof/>
          <w:color w:val="000000"/>
        </w:rPr>
        <w:drawing>
          <wp:inline distT="0" distB="0" distL="0" distR="0">
            <wp:extent cx="133350" cy="17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电阻丝串联接入电路，把两根相同的火柴头分别接触电阻丝（设火柴头与整根电阻丝接触）；</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①小明思考，若相同时间内仅有一根电阻丝上的火柴头燃烧，据此能否判断该电阻丝产生的热量多？______（选填“能”或“不能”）；</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②闭合开关较长时间后，发现两电阻丝均发热，但火柴头都没有燃烧。在不改变电源电压的情况下，选择下列哪组电阻丝进行实验更可行</w:t>
      </w:r>
      <w:r>
        <w:rPr>
          <w:rFonts w:ascii="Times New Roman" w:eastAsia="Times New Roman" w:hAnsi="Times New Roman" w:cs="Times New Roman"/>
          <w:color w:val="000000"/>
        </w:rPr>
        <w:t>?</w:t>
      </w:r>
      <w:r>
        <w:rPr>
          <w:rFonts w:ascii="宋体" w:eastAsia="宋体" w:hAnsi="宋体" w:cs="宋体"/>
          <w:color w:val="000000"/>
        </w:rPr>
        <w:t>______（填字母序号）</w:t>
      </w:r>
    </w:p>
    <w:p w:rsidR="00272E74" w:rsidRDefault="00272E74" w:rsidP="00272E74">
      <w:pPr>
        <w:spacing w:line="360" w:lineRule="auto"/>
        <w:jc w:val="left"/>
        <w:textAlignment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A.20Ω  30Ω</w:t>
      </w:r>
      <w:proofErr w:type="gramEnd"/>
      <w:r>
        <w:rPr>
          <w:rFonts w:ascii="Times New Roman" w:eastAsia="Times New Roman" w:hAnsi="Times New Roman" w:cs="Times New Roman"/>
          <w:color w:val="000000"/>
        </w:rPr>
        <w:t xml:space="preserve">        B.15Ω  15Ω        C.5Ω  25Ω</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）小明通过上述实验发现：电阻越大，电流产生的热量越多。评估该实验时小明认为：串联电路中不同阻值的电阻两端所分电压不同，那么电流产生的热量与电阻大小有关的结论</w:t>
      </w:r>
      <w:r>
        <w:rPr>
          <w:rFonts w:ascii="宋体" w:eastAsia="宋体" w:hAnsi="宋体" w:cs="宋体"/>
          <w:color w:val="000000"/>
        </w:rPr>
        <w:lastRenderedPageBreak/>
        <w:t>似乎不可靠。如果改变两电阻丝的连接方式，能否合理完成对猜想</w:t>
      </w:r>
      <w:r>
        <w:rPr>
          <w:rFonts w:ascii="Times New Roman" w:eastAsia="Times New Roman" w:hAnsi="Times New Roman" w:cs="Times New Roman"/>
          <w:color w:val="000000"/>
        </w:rPr>
        <w:t>B</w:t>
      </w:r>
      <w:r>
        <w:rPr>
          <w:rFonts w:ascii="宋体" w:eastAsia="宋体" w:hAnsi="宋体" w:cs="宋体"/>
          <w:color w:val="000000"/>
        </w:rPr>
        <w:t>的方案设计______？请你说明理由______。</w:t>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20. </w:t>
      </w:r>
      <w:r>
        <w:rPr>
          <w:rFonts w:ascii="宋体" w:eastAsia="宋体" w:hAnsi="宋体" w:cs="宋体"/>
          <w:color w:val="000000"/>
        </w:rPr>
        <w:t>空气对运动物体有阻碍作用，这就是我们常说的空气阻力（</w:t>
      </w:r>
      <w:r>
        <w:rPr>
          <w:rFonts w:ascii="Times New Roman" w:eastAsia="Times New Roman" w:hAnsi="Times New Roman" w:cs="Times New Roman"/>
          <w:i/>
          <w:color w:val="000000"/>
        </w:rPr>
        <w:t>f</w:t>
      </w:r>
      <w:r>
        <w:rPr>
          <w:rFonts w:ascii="宋体" w:eastAsia="宋体" w:hAnsi="宋体" w:cs="宋体"/>
          <w:color w:val="000000"/>
        </w:rPr>
        <w:t>）。空气阻力的大小与哪些因素有关呢？根据生活经验发现：无风的环境中，人散步时几乎感受不到空气阻力，快跑时就明显感受到空气阻力。由此猜想</w:t>
      </w:r>
      <w:r>
        <w:rPr>
          <w:rFonts w:ascii="Times New Roman" w:eastAsia="Times New Roman" w:hAnsi="Times New Roman" w:cs="Times New Roman"/>
          <w:color w:val="000000"/>
        </w:rPr>
        <w:t>:</w:t>
      </w:r>
      <w:r>
        <w:rPr>
          <w:rFonts w:ascii="宋体" w:eastAsia="宋体" w:hAnsi="宋体" w:cs="宋体"/>
          <w:color w:val="000000"/>
        </w:rPr>
        <w:t>空气阻力的大小可能与物体运动的速度有关。</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为了验证这一猜想，准备了如下器材：充气的气球、无弹性细线、钩码、弹簧测力计、刻度尺、铁架台、带连拍照相功能的手机（该手机每隔相同时间对物体拍摄一次）。</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如图甲所示以气球为研究对象，在气球下方用细线悬挂钩码，保持钩码底部与刻度尺的某一刻度线相平，释放气球并用手机记录钩码竖直下落过程的位置。（气球和钩码的运动情况相同，可将两者视为一个整体）</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请回答下列问题</w:t>
      </w:r>
      <w:r>
        <w:rPr>
          <w:rFonts w:ascii="Times New Roman" w:eastAsia="Times New Roman" w:hAnsi="Times New Roman" w:cs="Times New Roman"/>
          <w:color w:val="000000"/>
        </w:rPr>
        <w:t>:</w:t>
      </w:r>
    </w:p>
    <w:p w:rsidR="00272E74" w:rsidRDefault="00272E74" w:rsidP="00272E74">
      <w:pPr>
        <w:spacing w:line="360" w:lineRule="auto"/>
        <w:jc w:val="left"/>
        <w:textAlignment w:val="center"/>
        <w:rPr>
          <w:color w:val="000000"/>
        </w:rPr>
      </w:pPr>
      <w:r>
        <w:rPr>
          <w:rFonts w:ascii="宋体" w:eastAsia="宋体" w:hAnsi="宋体" w:cs="宋体"/>
          <w:noProof/>
          <w:color w:val="000000"/>
        </w:rPr>
        <w:drawing>
          <wp:inline distT="0" distB="0" distL="0" distR="0">
            <wp:extent cx="3155950" cy="3333750"/>
            <wp:effectExtent l="0" t="0" r="6350" b="0"/>
            <wp:docPr id="7"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5950" cy="333375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）将刻度尺固定在水平放置的铁架台上时，如何检验刻度尺是否竖直？写出你的办法：______；</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用不同质量的钩码进行实验，选取相同时间间隔的多张照片组合对比：第一次记录钩码位置如图乙所示，可判断钩码从位置______（填序号）开始匀速下落；增加钩码质量继续实验，再次记录钩码位置如图丙所示。对比乙、丙两图可知：在图______中，气球匀速下落的速度较大；</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）若不考虑气球所受的浮力，气球和钩码匀速下落时，其重力和空气阻力是一对平衡力，</w:t>
      </w:r>
      <w:r>
        <w:rPr>
          <w:rFonts w:ascii="宋体" w:eastAsia="宋体" w:hAnsi="宋体" w:cs="宋体"/>
          <w:color w:val="000000"/>
        </w:rPr>
        <w:lastRenderedPageBreak/>
        <w:t>于是用弹簧测力计测量气球和钩码静止时的总重，便可推导阻力大小。由上述实验可得：气球运动的速度越大，受到的空气阻力______；</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）以上实验过程均没有考虑气球所受浮力，那么气球受到的浮力对空气阻力大小的推导结果是否产生影响</w:t>
      </w:r>
      <w:r>
        <w:rPr>
          <w:rFonts w:ascii="Times New Roman" w:eastAsia="Times New Roman" w:hAnsi="Times New Roman" w:cs="Times New Roman"/>
          <w:color w:val="000000"/>
        </w:rPr>
        <w:t xml:space="preserve">? </w:t>
      </w:r>
      <w:r>
        <w:rPr>
          <w:rFonts w:ascii="宋体" w:eastAsia="宋体" w:hAnsi="宋体" w:cs="宋体"/>
          <w:color w:val="000000"/>
        </w:rPr>
        <w:t>______请在答题卡虚线框中分别画出测量它们重力和匀速下落时的受力情况______、______，并结合受力情况写出理由。______（不考虑空气对钩码的作用力）</w:t>
      </w:r>
    </w:p>
    <w:p w:rsidR="00272E74" w:rsidRDefault="00272E74" w:rsidP="00272E74">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（五）综合应用题</w:t>
      </w:r>
      <w:r>
        <w:rPr>
          <w:rFonts w:ascii="Times New Roman" w:eastAsia="Times New Roman" w:hAnsi="Times New Roman" w:cs="Times New Roman"/>
          <w:b/>
          <w:color w:val="000000"/>
          <w:sz w:val="24"/>
        </w:rPr>
        <w:t>:</w:t>
      </w:r>
      <w:r>
        <w:rPr>
          <w:rFonts w:ascii="宋体" w:eastAsia="宋体" w:hAnsi="宋体" w:cs="宋体"/>
          <w:b/>
          <w:color w:val="000000"/>
          <w:sz w:val="24"/>
        </w:rPr>
        <w:t>本题共</w:t>
      </w:r>
      <w:r>
        <w:rPr>
          <w:rFonts w:ascii="Times New Roman" w:eastAsia="Times New Roman" w:hAnsi="Times New Roman" w:cs="Times New Roman"/>
          <w:b/>
          <w:color w:val="000000"/>
          <w:sz w:val="24"/>
        </w:rPr>
        <w:t>2</w:t>
      </w:r>
      <w:r>
        <w:rPr>
          <w:rFonts w:ascii="宋体" w:eastAsia="宋体" w:hAnsi="宋体" w:cs="宋体"/>
          <w:b/>
          <w:color w:val="000000"/>
          <w:sz w:val="24"/>
        </w:rPr>
        <w:t>个小题，第</w:t>
      </w:r>
      <w:r>
        <w:rPr>
          <w:rFonts w:ascii="Times New Roman" w:eastAsia="Times New Roman" w:hAnsi="Times New Roman" w:cs="Times New Roman"/>
          <w:b/>
          <w:color w:val="000000"/>
          <w:sz w:val="24"/>
        </w:rPr>
        <w:t>27</w:t>
      </w:r>
      <w:r>
        <w:rPr>
          <w:rFonts w:ascii="宋体" w:eastAsia="宋体" w:hAnsi="宋体" w:cs="宋体"/>
          <w:b/>
          <w:color w:val="000000"/>
          <w:sz w:val="24"/>
        </w:rPr>
        <w:t>题</w:t>
      </w:r>
      <w:r>
        <w:rPr>
          <w:rFonts w:ascii="Times New Roman" w:eastAsia="Times New Roman" w:hAnsi="Times New Roman" w:cs="Times New Roman"/>
          <w:b/>
          <w:color w:val="000000"/>
          <w:sz w:val="24"/>
        </w:rPr>
        <w:t>6</w:t>
      </w:r>
      <w:r>
        <w:rPr>
          <w:rFonts w:ascii="宋体" w:eastAsia="宋体" w:hAnsi="宋体" w:cs="宋体"/>
          <w:b/>
          <w:color w:val="000000"/>
          <w:sz w:val="24"/>
        </w:rPr>
        <w:t>分，第</w:t>
      </w:r>
      <w:r>
        <w:rPr>
          <w:rFonts w:ascii="Times New Roman" w:eastAsia="Times New Roman" w:hAnsi="Times New Roman" w:cs="Times New Roman"/>
          <w:b/>
          <w:color w:val="000000"/>
          <w:sz w:val="24"/>
        </w:rPr>
        <w:t>28</w:t>
      </w:r>
      <w:r>
        <w:rPr>
          <w:rFonts w:ascii="宋体" w:eastAsia="宋体" w:hAnsi="宋体" w:cs="宋体"/>
          <w:b/>
          <w:color w:val="000000"/>
          <w:sz w:val="24"/>
        </w:rPr>
        <w:t>题</w:t>
      </w:r>
      <w:r>
        <w:rPr>
          <w:rFonts w:ascii="Times New Roman" w:eastAsia="Times New Roman" w:hAnsi="Times New Roman" w:cs="Times New Roman"/>
          <w:b/>
          <w:color w:val="000000"/>
          <w:sz w:val="24"/>
        </w:rPr>
        <w:t>9</w:t>
      </w:r>
      <w:r>
        <w:rPr>
          <w:rFonts w:ascii="宋体" w:eastAsia="宋体" w:hAnsi="宋体" w:cs="宋体"/>
          <w:b/>
          <w:color w:val="000000"/>
          <w:sz w:val="24"/>
        </w:rPr>
        <w:t>分，共</w:t>
      </w:r>
      <w:r>
        <w:rPr>
          <w:rFonts w:ascii="Times New Roman" w:eastAsia="Times New Roman" w:hAnsi="Times New Roman" w:cs="Times New Roman"/>
          <w:b/>
          <w:color w:val="000000"/>
          <w:sz w:val="24"/>
        </w:rPr>
        <w:t>15</w:t>
      </w:r>
      <w:r>
        <w:rPr>
          <w:rFonts w:ascii="宋体" w:eastAsia="宋体" w:hAnsi="宋体" w:cs="宋体"/>
          <w:b/>
          <w:color w:val="000000"/>
          <w:sz w:val="24"/>
        </w:rPr>
        <w:t>分。解答时需写出必要的文字说明、计算公式及过程，若只写出计算结果将不得分。</w:t>
      </w:r>
    </w:p>
    <w:p w:rsidR="00272E74" w:rsidRDefault="00272E74" w:rsidP="00272E74">
      <w:pPr>
        <w:spacing w:line="360" w:lineRule="auto"/>
        <w:jc w:val="left"/>
        <w:textAlignment w:val="center"/>
        <w:rPr>
          <w:rFonts w:ascii="Times New Roman" w:eastAsia="Times New Roman" w:hAnsi="Times New Roman" w:cs="Times New Roman"/>
          <w:color w:val="000000"/>
        </w:rPr>
      </w:pPr>
      <w:r>
        <w:rPr>
          <w:color w:val="000000"/>
        </w:rPr>
        <w:t xml:space="preserve">21. </w:t>
      </w:r>
      <w:r>
        <w:rPr>
          <w:rFonts w:ascii="宋体" w:eastAsia="宋体" w:hAnsi="宋体" w:cs="宋体"/>
          <w:color w:val="000000"/>
        </w:rPr>
        <w:t>如图所示电路，电源电压保持不变，灯</w:t>
      </w:r>
      <w:r>
        <w:rPr>
          <w:rFonts w:ascii="Times New Roman" w:eastAsia="Times New Roman" w:hAnsi="Times New Roman" w:cs="Times New Roman"/>
          <w:color w:val="000000"/>
        </w:rPr>
        <w:t>L</w:t>
      </w:r>
      <w:r>
        <w:rPr>
          <w:rFonts w:ascii="宋体" w:eastAsia="宋体" w:hAnsi="宋体" w:cs="宋体"/>
          <w:color w:val="000000"/>
        </w:rPr>
        <w:t>标有“</w:t>
      </w:r>
      <w:r>
        <w:rPr>
          <w:rFonts w:ascii="Times New Roman" w:eastAsia="Times New Roman" w:hAnsi="Times New Roman" w:cs="Times New Roman"/>
          <w:color w:val="000000"/>
        </w:rPr>
        <w:t>3V0.6A</w:t>
      </w:r>
      <w:r>
        <w:rPr>
          <w:rFonts w:ascii="宋体" w:eastAsia="宋体" w:hAnsi="宋体" w:cs="宋体"/>
          <w:color w:val="000000"/>
        </w:rPr>
        <w:t>”的字样，定值电阻</w:t>
      </w:r>
      <w:r>
        <w:rPr>
          <w:rFonts w:ascii="Times New Roman" w:eastAsia="Times New Roman" w:hAnsi="Times New Roman" w:cs="Times New Roman"/>
          <w:i/>
          <w:color w:val="000000"/>
        </w:rPr>
        <w:t>R</w:t>
      </w:r>
      <w:r>
        <w:rPr>
          <w:rFonts w:ascii="宋体" w:eastAsia="宋体" w:hAnsi="宋体" w:cs="宋体"/>
          <w:color w:val="000000"/>
        </w:rPr>
        <w:t>的阻值为</w:t>
      </w:r>
      <w:r>
        <w:rPr>
          <w:rFonts w:ascii="Times New Roman" w:eastAsia="Times New Roman" w:hAnsi="Times New Roman" w:cs="Times New Roman"/>
          <w:color w:val="000000"/>
        </w:rPr>
        <w:t>10Ω</w:t>
      </w:r>
      <w:r>
        <w:rPr>
          <w:rFonts w:ascii="宋体" w:eastAsia="宋体" w:hAnsi="宋体" w:cs="宋体"/>
          <w:color w:val="000000"/>
        </w:rPr>
        <w:t>。设灯丝电阻不变，求</w:t>
      </w:r>
      <w:r>
        <w:rPr>
          <w:rFonts w:ascii="Times New Roman" w:eastAsia="Times New Roman" w:hAnsi="Times New Roman" w:cs="Times New Roman"/>
          <w:color w:val="000000"/>
        </w:rPr>
        <w:t>:</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）灯丝电阻；</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断开，电流表示数为</w:t>
      </w:r>
      <w:r>
        <w:rPr>
          <w:rFonts w:ascii="Times New Roman" w:eastAsia="Times New Roman" w:hAnsi="Times New Roman" w:cs="Times New Roman"/>
          <w:color w:val="000000"/>
        </w:rPr>
        <w:t>0.2A</w:t>
      </w:r>
      <w:r>
        <w:rPr>
          <w:rFonts w:ascii="宋体" w:eastAsia="宋体" w:hAnsi="宋体" w:cs="宋体"/>
          <w:color w:val="000000"/>
        </w:rPr>
        <w:t>时，灯</w:t>
      </w:r>
      <w:r>
        <w:rPr>
          <w:rFonts w:ascii="Times New Roman" w:eastAsia="Times New Roman" w:hAnsi="Times New Roman" w:cs="Times New Roman"/>
          <w:color w:val="000000"/>
        </w:rPr>
        <w:t>L</w:t>
      </w:r>
      <w:r>
        <w:rPr>
          <w:rFonts w:ascii="宋体" w:eastAsia="宋体" w:hAnsi="宋体" w:cs="宋体"/>
          <w:color w:val="000000"/>
        </w:rPr>
        <w:t>两端电压；</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均闭合时，定值电阻</w:t>
      </w:r>
      <w:r>
        <w:rPr>
          <w:rFonts w:ascii="Times New Roman" w:eastAsia="Times New Roman" w:hAnsi="Times New Roman" w:cs="Times New Roman"/>
          <w:i/>
          <w:color w:val="000000"/>
        </w:rPr>
        <w:t>R</w:t>
      </w:r>
      <w:r>
        <w:rPr>
          <w:rFonts w:ascii="宋体" w:eastAsia="宋体" w:hAnsi="宋体" w:cs="宋体"/>
          <w:color w:val="000000"/>
        </w:rPr>
        <w:t>消耗的电功率。</w:t>
      </w:r>
    </w:p>
    <w:p w:rsidR="00272E74" w:rsidRDefault="00272E74" w:rsidP="00272E74">
      <w:pPr>
        <w:spacing w:line="360" w:lineRule="auto"/>
        <w:jc w:val="left"/>
        <w:textAlignment w:val="center"/>
        <w:rPr>
          <w:color w:val="000000"/>
        </w:rPr>
      </w:pPr>
      <w:r>
        <w:rPr>
          <w:rFonts w:ascii="宋体" w:eastAsia="宋体" w:hAnsi="宋体" w:cs="宋体"/>
          <w:noProof/>
          <w:color w:val="000000"/>
        </w:rPr>
        <w:drawing>
          <wp:inline distT="0" distB="0" distL="0" distR="0">
            <wp:extent cx="1657350" cy="1485900"/>
            <wp:effectExtent l="0" t="0" r="0" b="0"/>
            <wp:docPr id="6"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57350" cy="1485900"/>
                    </a:xfrm>
                    <a:prstGeom prst="rect">
                      <a:avLst/>
                    </a:prstGeom>
                    <a:noFill/>
                    <a:ln>
                      <a:noFill/>
                    </a:ln>
                  </pic:spPr>
                </pic:pic>
              </a:graphicData>
            </a:graphic>
          </wp:inline>
        </w:drawing>
      </w:r>
    </w:p>
    <w:p w:rsidR="00272E74" w:rsidRDefault="00272E74" w:rsidP="00272E74">
      <w:pPr>
        <w:spacing w:line="360" w:lineRule="auto"/>
        <w:jc w:val="left"/>
        <w:textAlignment w:val="center"/>
        <w:rPr>
          <w:rFonts w:ascii="宋体" w:eastAsia="宋体" w:hAnsi="宋体" w:cs="宋体"/>
          <w:color w:val="000000"/>
        </w:rPr>
      </w:pPr>
      <w:r>
        <w:rPr>
          <w:color w:val="000000"/>
        </w:rPr>
        <w:t xml:space="preserve">22. </w:t>
      </w:r>
      <w:r>
        <w:rPr>
          <w:rFonts w:ascii="宋体" w:eastAsia="宋体" w:hAnsi="宋体" w:cs="宋体"/>
          <w:color w:val="000000"/>
        </w:rPr>
        <w:t>我国第一高楼“上海中心大厦”的建筑高度是</w:t>
      </w:r>
      <w:r>
        <w:rPr>
          <w:rFonts w:ascii="Times New Roman" w:eastAsia="Times New Roman" w:hAnsi="Times New Roman" w:cs="Times New Roman"/>
          <w:color w:val="000000"/>
        </w:rPr>
        <w:t>632</w:t>
      </w:r>
      <w:r>
        <w:rPr>
          <w:rFonts w:ascii="宋体" w:eastAsia="宋体" w:hAnsi="宋体" w:cs="宋体"/>
          <w:color w:val="000000"/>
        </w:rPr>
        <w:t>米，为了避免台风来临时大厦上部剧烈晃动，大厦上部第</w:t>
      </w:r>
      <w:r>
        <w:rPr>
          <w:rFonts w:ascii="Times New Roman" w:eastAsia="Times New Roman" w:hAnsi="Times New Roman" w:cs="Times New Roman"/>
          <w:color w:val="000000"/>
        </w:rPr>
        <w:t>125</w:t>
      </w:r>
      <w:r>
        <w:rPr>
          <w:rFonts w:ascii="宋体" w:eastAsia="宋体" w:hAnsi="宋体" w:cs="宋体"/>
          <w:color w:val="000000"/>
        </w:rPr>
        <w:t>层安装了总质量上千吨的阻尼器系统，如图甲所示。</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阻尼器系统</w:t>
      </w:r>
      <w:r>
        <w:rPr>
          <w:rFonts w:ascii="宋体" w:eastAsia="宋体" w:hAnsi="宋体" w:cs="宋体"/>
          <w:noProof/>
          <w:color w:val="000000"/>
        </w:rPr>
        <w:drawing>
          <wp:inline distT="0" distB="0" distL="0" distR="0">
            <wp:extent cx="1333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钢索悬挂在大厦顶端，阻尼器类似一个质量巨大的金属摆，其简化模型如图乙所示。台风来临迫使大厦晃动，触发阻尼器产生与大厦晃动方向相反的摆动（如图丙所示）。阻尼器不停的往复摆动，使大厦上部晃动逐渐减弱，这样就不断吸收大厦晃动的能量。</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请回答下列问题</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）若阻尼器所在楼层距大厦底层高</w:t>
      </w:r>
      <w:r>
        <w:rPr>
          <w:rFonts w:ascii="Times New Roman" w:eastAsia="Times New Roman" w:hAnsi="Times New Roman" w:cs="Times New Roman"/>
          <w:color w:val="000000"/>
        </w:rPr>
        <w:t>580m</w:t>
      </w:r>
      <w:r>
        <w:rPr>
          <w:rFonts w:ascii="宋体" w:eastAsia="宋体" w:hAnsi="宋体" w:cs="宋体"/>
          <w:color w:val="000000"/>
        </w:rPr>
        <w:t>，乘坐高速电梯从底层到</w:t>
      </w:r>
      <w:r>
        <w:rPr>
          <w:rFonts w:ascii="Times New Roman" w:eastAsia="Times New Roman" w:hAnsi="Times New Roman" w:cs="Times New Roman"/>
          <w:color w:val="000000"/>
        </w:rPr>
        <w:t>125</w:t>
      </w:r>
      <w:r>
        <w:rPr>
          <w:rFonts w:ascii="宋体" w:eastAsia="宋体" w:hAnsi="宋体" w:cs="宋体"/>
          <w:color w:val="000000"/>
        </w:rPr>
        <w:t>层用时</w:t>
      </w:r>
      <w:r>
        <w:rPr>
          <w:rFonts w:ascii="Times New Roman" w:eastAsia="Times New Roman" w:hAnsi="Times New Roman" w:cs="Times New Roman"/>
          <w:color w:val="000000"/>
        </w:rPr>
        <w:t>58s</w:t>
      </w:r>
      <w:r>
        <w:rPr>
          <w:rFonts w:ascii="宋体" w:eastAsia="宋体" w:hAnsi="宋体" w:cs="宋体"/>
          <w:color w:val="000000"/>
        </w:rPr>
        <w:t>，则这一过程电梯的平均速度是多少</w:t>
      </w:r>
      <w:r>
        <w:rPr>
          <w:rFonts w:ascii="Times New Roman" w:eastAsia="Times New Roman" w:hAnsi="Times New Roman" w:cs="Times New Roman"/>
          <w:color w:val="000000"/>
        </w:rPr>
        <w:t>?</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）若阻尼器系统的质量是</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6</w:t>
      </w:r>
      <w:r>
        <w:rPr>
          <w:rFonts w:ascii="Times New Roman" w:eastAsia="Times New Roman" w:hAnsi="Times New Roman" w:cs="Times New Roman"/>
          <w:color w:val="000000"/>
        </w:rPr>
        <w:t>kg</w:t>
      </w:r>
      <w:r>
        <w:rPr>
          <w:rFonts w:ascii="宋体" w:eastAsia="宋体" w:hAnsi="宋体" w:cs="宋体"/>
          <w:color w:val="000000"/>
        </w:rPr>
        <w:t>，则它受到的重力是多少</w:t>
      </w:r>
      <w:r>
        <w:rPr>
          <w:rFonts w:ascii="Times New Roman" w:eastAsia="Times New Roman" w:hAnsi="Times New Roman" w:cs="Times New Roman"/>
          <w:color w:val="000000"/>
        </w:rPr>
        <w:t>?</w:t>
      </w:r>
      <w:r>
        <w:rPr>
          <w:rFonts w:ascii="宋体" w:eastAsia="宋体" w:hAnsi="宋体" w:cs="宋体"/>
          <w:color w:val="000000"/>
        </w:rPr>
        <w:t>（取</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eastAsia="宋体" w:hAnsi="宋体" w:cs="宋体"/>
          <w:color w:val="000000"/>
        </w:rPr>
        <w:t>）</w:t>
      </w:r>
    </w:p>
    <w:p w:rsidR="00272E74" w:rsidRDefault="00272E74" w:rsidP="00272E74">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）图丙中，大厦刚开始向左晃动时，内部的阻尼器为什么会相对向右摆动</w:t>
      </w:r>
      <w:r>
        <w:rPr>
          <w:rFonts w:ascii="Times New Roman" w:eastAsia="Times New Roman" w:hAnsi="Times New Roman" w:cs="Times New Roman"/>
          <w:color w:val="000000"/>
        </w:rPr>
        <w:t>?</w:t>
      </w:r>
    </w:p>
    <w:p w:rsidR="00272E74" w:rsidRDefault="00272E74" w:rsidP="00272E74">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）阻尼器吸收的能量不断增加，从安全角度考虑，设计时应使其摆动到最低点时速度不能过大，若在阻尼器下方加装铜质闭合线圈，结合电磁感应知识，你认为还缺少的器件是什</w:t>
      </w:r>
      <w:r>
        <w:rPr>
          <w:rFonts w:ascii="宋体" w:eastAsia="宋体" w:hAnsi="宋体" w:cs="宋体"/>
          <w:color w:val="000000"/>
        </w:rPr>
        <w:lastRenderedPageBreak/>
        <w:t>么</w:t>
      </w:r>
      <w:r>
        <w:rPr>
          <w:rFonts w:ascii="Times New Roman" w:eastAsia="Times New Roman" w:hAnsi="Times New Roman" w:cs="Times New Roman"/>
          <w:color w:val="000000"/>
        </w:rPr>
        <w:t>?</w:t>
      </w:r>
      <w:r>
        <w:rPr>
          <w:rFonts w:ascii="宋体" w:eastAsia="宋体" w:hAnsi="宋体" w:cs="宋体"/>
          <w:color w:val="000000"/>
        </w:rPr>
        <w:t>请从能量转化的角度写出这一新增装置能减小摆动速度的原因。</w:t>
      </w:r>
    </w:p>
    <w:p w:rsidR="00272E74" w:rsidRDefault="00272E74" w:rsidP="00272E74">
      <w:pPr>
        <w:spacing w:line="360" w:lineRule="auto"/>
        <w:jc w:val="left"/>
        <w:textAlignment w:val="center"/>
        <w:rPr>
          <w:color w:val="000000"/>
        </w:rPr>
      </w:pPr>
      <w:r>
        <w:rPr>
          <w:noProof/>
          <w:color w:val="000000"/>
        </w:rPr>
        <w:drawing>
          <wp:inline distT="0" distB="0" distL="0" distR="0">
            <wp:extent cx="3232150" cy="2743200"/>
            <wp:effectExtent l="0" t="0" r="6350" b="0"/>
            <wp:docPr id="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32150" cy="2743200"/>
                    </a:xfrm>
                    <a:prstGeom prst="rect">
                      <a:avLst/>
                    </a:prstGeom>
                    <a:noFill/>
                    <a:ln>
                      <a:noFill/>
                    </a:ln>
                  </pic:spPr>
                </pic:pic>
              </a:graphicData>
            </a:graphic>
          </wp:inline>
        </w:drawing>
      </w:r>
      <w:r>
        <w:rPr>
          <w:noProof/>
          <w:color w:val="000000"/>
        </w:rPr>
        <w:drawing>
          <wp:inline distT="0" distB="0" distL="0" distR="0">
            <wp:extent cx="3003550" cy="2317750"/>
            <wp:effectExtent l="0" t="0" r="6350" b="6350"/>
            <wp:docPr id="3"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03550" cy="2317750"/>
                    </a:xfrm>
                    <a:prstGeom prst="rect">
                      <a:avLst/>
                    </a:prstGeom>
                    <a:noFill/>
                    <a:ln>
                      <a:noFill/>
                    </a:ln>
                  </pic:spPr>
                </pic:pic>
              </a:graphicData>
            </a:graphic>
          </wp:inline>
        </w:drawing>
      </w:r>
      <w:r>
        <w:rPr>
          <w:color w:val="000000"/>
        </w:rPr>
        <w:br/>
      </w:r>
    </w:p>
    <w:p w:rsidR="005A3A52" w:rsidRPr="00272E74" w:rsidRDefault="00D61E3C" w:rsidP="009B41E5"/>
    <w:sectPr w:rsidR="005A3A52" w:rsidRPr="00272E74">
      <w:footerReference w:type="default" r:id="rId28"/>
      <w:head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E3C" w:rsidRDefault="00D61E3C" w:rsidP="004E63F5">
      <w:r>
        <w:separator/>
      </w:r>
    </w:p>
  </w:endnote>
  <w:endnote w:type="continuationSeparator" w:id="0">
    <w:p w:rsidR="00D61E3C" w:rsidRDefault="00D61E3C" w:rsidP="004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charset w:val="86"/>
    <w:family w:val="swiss"/>
    <w:pitch w:val="variable"/>
    <w:sig w:usb0="00000000" w:usb1="2ACF3C50" w:usb2="00000016" w:usb3="00000000" w:csb0="0004001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E6" w:rsidRDefault="006333DF">
    <w:pPr>
      <w:pStyle w:val="a4"/>
    </w:pPr>
    <w:r>
      <w:rPr>
        <w:noProof/>
      </w:rPr>
      <mc:AlternateContent>
        <mc:Choice Requires="wps">
          <w:drawing>
            <wp:anchor distT="0" distB="0" distL="114300" distR="114300" simplePos="0" relativeHeight="251659264" behindDoc="0" locked="0" layoutInCell="1" allowOverlap="1" wp14:anchorId="5DE8B4AC" wp14:editId="43680E37">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72E74">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72E74">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E3C" w:rsidRDefault="00D61E3C" w:rsidP="004E63F5">
      <w:r>
        <w:separator/>
      </w:r>
    </w:p>
  </w:footnote>
  <w:footnote w:type="continuationSeparator" w:id="0">
    <w:p w:rsidR="00D61E3C" w:rsidRDefault="00D61E3C" w:rsidP="004E6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D2" w:rsidRDefault="006333DF">
    <w:r>
      <w:rPr>
        <w:noProof/>
      </w:rPr>
      <w:drawing>
        <wp:anchor distT="0" distB="0" distL="114300" distR="114300" simplePos="0" relativeHeight="251660288" behindDoc="0" locked="0" layoutInCell="1" allowOverlap="1" wp14:anchorId="125883FD" wp14:editId="68CC482A">
          <wp:simplePos x="0" y="0"/>
          <wp:positionH relativeFrom="page">
            <wp:posOffset>127000</wp:posOffset>
          </wp:positionH>
          <wp:positionV relativeFrom="page">
            <wp:posOffset>12700000</wp:posOffset>
          </wp:positionV>
          <wp:extent cx="317500" cy="241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5969"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821"/>
    <w:multiLevelType w:val="singleLevel"/>
    <w:tmpl w:val="819EB821"/>
    <w:lvl w:ilvl="0">
      <w:start w:val="22"/>
      <w:numFmt w:val="decimal"/>
      <w:suff w:val="space"/>
      <w:lvlText w:val="%1."/>
      <w:lvlJc w:val="left"/>
    </w:lvl>
  </w:abstractNum>
  <w:abstractNum w:abstractNumId="1">
    <w:nsid w:val="BB8BE48C"/>
    <w:multiLevelType w:val="singleLevel"/>
    <w:tmpl w:val="BB8BE48C"/>
    <w:lvl w:ilvl="0">
      <w:start w:val="1"/>
      <w:numFmt w:val="upperLetter"/>
      <w:suff w:val="space"/>
      <w:lvlText w:val="%1."/>
      <w:lvlJc w:val="left"/>
    </w:lvl>
  </w:abstractNum>
  <w:abstractNum w:abstractNumId="2">
    <w:nsid w:val="C29C21EC"/>
    <w:multiLevelType w:val="singleLevel"/>
    <w:tmpl w:val="C29C21EC"/>
    <w:lvl w:ilvl="0">
      <w:start w:val="1"/>
      <w:numFmt w:val="upperLetter"/>
      <w:suff w:val="space"/>
      <w:lvlText w:val="%1."/>
      <w:lvlJc w:val="left"/>
    </w:lvl>
  </w:abstractNum>
  <w:abstractNum w:abstractNumId="3">
    <w:nsid w:val="D85377D4"/>
    <w:multiLevelType w:val="singleLevel"/>
    <w:tmpl w:val="D85377D4"/>
    <w:lvl w:ilvl="0">
      <w:start w:val="1"/>
      <w:numFmt w:val="decimal"/>
      <w:lvlText w:val="%1."/>
      <w:lvlJc w:val="left"/>
      <w:pPr>
        <w:tabs>
          <w:tab w:val="left" w:pos="312"/>
        </w:tabs>
      </w:pPr>
    </w:lvl>
  </w:abstractNum>
  <w:abstractNum w:abstractNumId="4">
    <w:nsid w:val="FEF59EF5"/>
    <w:multiLevelType w:val="singleLevel"/>
    <w:tmpl w:val="FEF59EF5"/>
    <w:lvl w:ilvl="0">
      <w:start w:val="14"/>
      <w:numFmt w:val="decimal"/>
      <w:suff w:val="space"/>
      <w:lvlText w:val="%1."/>
      <w:lvlJc w:val="left"/>
    </w:lvl>
  </w:abstractNum>
  <w:abstractNum w:abstractNumId="5">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062EC068"/>
    <w:multiLevelType w:val="singleLevel"/>
    <w:tmpl w:val="062EC068"/>
    <w:lvl w:ilvl="0">
      <w:start w:val="1"/>
      <w:numFmt w:val="upperLetter"/>
      <w:suff w:val="space"/>
      <w:lvlText w:val="%1."/>
      <w:lvlJc w:val="left"/>
    </w:lvl>
  </w:abstractNum>
  <w:abstractNum w:abstractNumId="7">
    <w:nsid w:val="142F2C27"/>
    <w:multiLevelType w:val="singleLevel"/>
    <w:tmpl w:val="142F2C27"/>
    <w:lvl w:ilvl="0">
      <w:start w:val="1"/>
      <w:numFmt w:val="lowerLetter"/>
      <w:suff w:val="space"/>
      <w:lvlText w:val="%1."/>
      <w:lvlJc w:val="left"/>
    </w:lvl>
  </w:abstractNum>
  <w:abstractNum w:abstractNumId="8">
    <w:nsid w:val="1780A294"/>
    <w:multiLevelType w:val="singleLevel"/>
    <w:tmpl w:val="1780A294"/>
    <w:lvl w:ilvl="0">
      <w:start w:val="1"/>
      <w:numFmt w:val="upperLetter"/>
      <w:suff w:val="space"/>
      <w:lvlText w:val="%1."/>
      <w:lvlJc w:val="left"/>
    </w:lvl>
  </w:abstractNum>
  <w:abstractNum w:abstractNumId="9">
    <w:nsid w:val="2FF0A320"/>
    <w:multiLevelType w:val="singleLevel"/>
    <w:tmpl w:val="2FF0A320"/>
    <w:lvl w:ilvl="0">
      <w:start w:val="2"/>
      <w:numFmt w:val="decimal"/>
      <w:lvlText w:val="(%1)"/>
      <w:lvlJc w:val="left"/>
      <w:pPr>
        <w:tabs>
          <w:tab w:val="left" w:pos="312"/>
        </w:tabs>
      </w:pPr>
    </w:lvl>
  </w:abstractNum>
  <w:abstractNum w:abstractNumId="10">
    <w:nsid w:val="45CBE3F7"/>
    <w:multiLevelType w:val="singleLevel"/>
    <w:tmpl w:val="45CBE3F7"/>
    <w:lvl w:ilvl="0">
      <w:start w:val="10"/>
      <w:numFmt w:val="decimal"/>
      <w:suff w:val="space"/>
      <w:lvlText w:val="%1."/>
      <w:lvlJc w:val="left"/>
    </w:lvl>
  </w:abstractNum>
  <w:abstractNum w:abstractNumId="11">
    <w:nsid w:val="4E9BA9BB"/>
    <w:multiLevelType w:val="singleLevel"/>
    <w:tmpl w:val="4E9BA9BB"/>
    <w:lvl w:ilvl="0">
      <w:start w:val="2"/>
      <w:numFmt w:val="decimal"/>
      <w:suff w:val="space"/>
      <w:lvlText w:val="%1."/>
      <w:lvlJc w:val="left"/>
    </w:lvl>
  </w:abstractNum>
  <w:abstractNum w:abstractNumId="12">
    <w:nsid w:val="66C4E52F"/>
    <w:multiLevelType w:val="singleLevel"/>
    <w:tmpl w:val="66C4E52F"/>
    <w:lvl w:ilvl="0">
      <w:start w:val="17"/>
      <w:numFmt w:val="decimal"/>
      <w:suff w:val="space"/>
      <w:lvlText w:val="%1."/>
      <w:lvlJc w:val="left"/>
    </w:lvl>
  </w:abstractNum>
  <w:num w:numId="1">
    <w:abstractNumId w:val="11"/>
  </w:num>
  <w:num w:numId="2">
    <w:abstractNumId w:val="10"/>
  </w:num>
  <w:num w:numId="3">
    <w:abstractNumId w:val="2"/>
  </w:num>
  <w:num w:numId="4">
    <w:abstractNumId w:val="8"/>
  </w:num>
  <w:num w:numId="5">
    <w:abstractNumId w:val="4"/>
  </w:num>
  <w:num w:numId="6">
    <w:abstractNumId w:val="1"/>
  </w:num>
  <w:num w:numId="7">
    <w:abstractNumId w:val="6"/>
  </w:num>
  <w:num w:numId="8">
    <w:abstractNumId w:val="12"/>
  </w:num>
  <w:num w:numId="9">
    <w:abstractNumId w:val="7"/>
  </w:num>
  <w:num w:numId="10">
    <w:abstractNumId w:val="9"/>
  </w:num>
  <w:num w:numId="11">
    <w:abstractNumId w:val="0"/>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D9"/>
    <w:rsid w:val="002027CC"/>
    <w:rsid w:val="00272E74"/>
    <w:rsid w:val="002E0EDC"/>
    <w:rsid w:val="004E63F5"/>
    <w:rsid w:val="005D569C"/>
    <w:rsid w:val="005F26D9"/>
    <w:rsid w:val="005F41FC"/>
    <w:rsid w:val="006333DF"/>
    <w:rsid w:val="008022C2"/>
    <w:rsid w:val="008B3CB9"/>
    <w:rsid w:val="009B41E5"/>
    <w:rsid w:val="00BE79B3"/>
    <w:rsid w:val="00D61E3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686</Words>
  <Characters>3916</Characters>
  <Application>Microsoft Office Word</Application>
  <DocSecurity>0</DocSecurity>
  <Lines>32</Lines>
  <Paragraphs>9</Paragraphs>
  <ScaleCrop>false</ScaleCrop>
  <Company>China</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2021-07-04T09:58:00Z</dcterms:created>
  <dcterms:modified xsi:type="dcterms:W3CDTF">2021-07-04T09:58:00Z</dcterms:modified>
</cp:coreProperties>
</file>