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ody>
    <w:p>
      <w:pPr>
        <w:pStyle w:val="DefaultParagraph"/>
        <w:spacing w:line="360" w:lineRule="auto"/>
        <w:jc w:val="center"/>
        <w:textAlignment w:val="center"/>
        <w:rPr>
          <w:rFonts w:ascii="宋体" w:hAnsi="宋体" w:cs="宋体" w:hint="eastAsia"/>
          <w:b/>
          <w:bCs/>
          <w:kern w:val="0"/>
          <w:sz w:val="36"/>
          <w:szCs w:val="36"/>
          <w:lang w:val="en-US" w:eastAsia="zh-CN"/>
        </w:rPr>
      </w:pPr>
      <w:r>
        <w:rPr>
          <w:rFonts w:ascii="宋体" w:eastAsia="宋体" w:hAnsi="宋体" w:cs="宋体" w:hint="eastAsia"/>
          <w:b/>
          <w:bCs/>
          <w:kern w:val="0"/>
          <w:sz w:val="36"/>
          <w:szCs w:val="36"/>
          <w:lang w:val="en-US" w:eastAsia="zh-CN"/>
        </w:rPr>
        <w:drawing>
          <wp:anchor simplePos="0" relativeHeight="251658240" behindDoc="0" locked="0" layoutInCell="1" allowOverlap="1">
            <wp:simplePos x="0" y="0"/>
            <wp:positionH relativeFrom="page">
              <wp:posOffset>11264900</wp:posOffset>
            </wp:positionH>
            <wp:positionV relativeFrom="topMargin">
              <wp:posOffset>12534900</wp:posOffset>
            </wp:positionV>
            <wp:extent cx="355600" cy="482600"/>
            <wp:wrapNone/>
            <wp:docPr id="100037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1084358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55600" cy="482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eastAsia="宋体" w:hAnsi="宋体" w:cs="宋体" w:hint="eastAsia"/>
          <w:b/>
          <w:bCs/>
          <w:kern w:val="0"/>
          <w:sz w:val="36"/>
          <w:szCs w:val="36"/>
          <w:lang w:val="en-US" w:eastAsia="zh-CN"/>
        </w:rPr>
        <w:t>2019-2020学年</w:t>
      </w:r>
      <w:r>
        <w:rPr>
          <w:rFonts w:ascii="宋体" w:hAnsi="宋体" w:cs="宋体" w:hint="eastAsia"/>
          <w:b/>
          <w:bCs/>
          <w:kern w:val="0"/>
          <w:sz w:val="36"/>
          <w:szCs w:val="36"/>
          <w:lang w:val="en-US" w:eastAsia="zh-CN"/>
        </w:rPr>
        <w:t>度九</w:t>
      </w:r>
      <w:r>
        <w:rPr>
          <w:rFonts w:ascii="宋体" w:eastAsia="宋体" w:hAnsi="宋体" w:cs="宋体" w:hint="eastAsia"/>
          <w:b/>
          <w:bCs/>
          <w:kern w:val="0"/>
          <w:sz w:val="36"/>
          <w:szCs w:val="36"/>
          <w:lang w:val="en-US" w:eastAsia="zh-CN"/>
        </w:rPr>
        <w:t>年级第一学期</w:t>
      </w:r>
      <w:r>
        <w:rPr>
          <w:rFonts w:ascii="宋体" w:hAnsi="宋体" w:cs="宋体" w:hint="eastAsia"/>
          <w:b/>
          <w:bCs/>
          <w:kern w:val="0"/>
          <w:sz w:val="36"/>
          <w:szCs w:val="36"/>
          <w:lang w:val="en-US" w:eastAsia="zh-CN"/>
        </w:rPr>
        <w:t>物理</w:t>
      </w:r>
    </w:p>
    <w:p>
      <w:pPr>
        <w:pStyle w:val="DefaultParagraph"/>
        <w:spacing w:line="360" w:lineRule="auto"/>
        <w:jc w:val="center"/>
        <w:textAlignment w:val="center"/>
        <w:rPr>
          <w:rFonts w:ascii="宋体" w:eastAsia="宋体" w:hAnsi="宋体" w:cs="宋体" w:hint="default"/>
          <w:b/>
          <w:bCs/>
          <w:kern w:val="0"/>
          <w:sz w:val="36"/>
          <w:szCs w:val="36"/>
          <w:lang w:val="en-US" w:eastAsia="zh-CN"/>
        </w:rPr>
      </w:pPr>
      <w:r>
        <w:rPr>
          <w:rFonts w:ascii="宋体" w:hAnsi="宋体" w:cs="宋体" w:hint="eastAsia"/>
          <w:b/>
          <w:bCs/>
          <w:kern w:val="0"/>
          <w:sz w:val="36"/>
          <w:szCs w:val="36"/>
          <w:lang w:val="en-US" w:eastAsia="zh-CN"/>
        </w:rPr>
        <w:t>期末质量水平测试</w:t>
      </w:r>
    </w:p>
    <w:p>
      <w:pPr>
        <w:pStyle w:val="DefaultParagraph"/>
        <w:spacing w:line="360" w:lineRule="auto"/>
        <w:jc w:val="center"/>
        <w:textAlignment w:val="center"/>
        <w:rPr>
          <w:rFonts w:hint="eastAsia"/>
          <w:b/>
          <w:bCs/>
          <w:lang w:val="en-US" w:eastAsia="zh-CN"/>
        </w:rPr>
      </w:pPr>
      <w:r>
        <w:rPr>
          <w:rFonts w:hint="eastAsia"/>
          <w:kern w:val="0"/>
          <w:lang w:val="en-US" w:eastAsia="zh-CN"/>
        </w:rPr>
        <w:t>（本卷共100分，时间为80分钟）</w:t>
      </w:r>
    </w:p>
    <w:p>
      <w:pPr>
        <w:numPr>
          <w:ilvl w:val="0"/>
          <w:numId w:val="1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单项选择题</w:t>
      </w:r>
    </w:p>
    <w:p>
      <w:pPr>
        <w:numPr>
          <w:ilvl w:val="0"/>
          <w:numId w:val="2"/>
        </w:num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下列说法中正确的是（　</w:t>
      </w:r>
      <w:r>
        <w:rPr>
          <w:rFonts w:hint="eastAsia"/>
          <w:lang w:val="en-US" w:eastAsia="zh-CN"/>
        </w:rPr>
        <w:t>A</w:t>
      </w:r>
      <w:r>
        <w:rPr>
          <w:rFonts w:hint="default"/>
          <w:lang w:val="en-US" w:eastAsia="zh-CN"/>
        </w:rPr>
        <w:t>　）</w:t>
      </w:r>
    </w:p>
    <w:p>
      <w:pPr>
        <w:numPr>
          <w:ilvl w:val="0"/>
          <w:numId w:val="0"/>
        </w:numPr>
        <w:ind w:firstLine="210" w:firstLineChars="100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 xml:space="preserve">A.划燃火柴是利用做功的方式使火柴温度升高 的      </w:t>
      </w:r>
    </w:p>
    <w:p>
      <w:pPr>
        <w:numPr>
          <w:ilvl w:val="0"/>
          <w:numId w:val="0"/>
        </w:numPr>
        <w:ind w:firstLine="210" w:firstLineChars="100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B.油菜花开放时，香气袭人是机械运动现象</w:t>
      </w:r>
    </w:p>
    <w:p>
      <w:pPr>
        <w:numPr>
          <w:ilvl w:val="0"/>
          <w:numId w:val="0"/>
        </w:numPr>
        <w:ind w:firstLine="210" w:firstLineChars="100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 xml:space="preserve">C.冬季取暖用水做媒介是因为水的比热容较小 </w:t>
      </w:r>
    </w:p>
    <w:p>
      <w:pPr>
        <w:numPr>
          <w:ilvl w:val="0"/>
          <w:numId w:val="0"/>
        </w:numPr>
        <w:ind w:firstLine="210" w:firstLineChars="100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D.破镜难圆是因为分子间有斥力</w:t>
      </w: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2.</w:t>
      </w:r>
      <w:r>
        <w:rPr>
          <w:rFonts w:hint="default"/>
          <w:lang w:val="en-US" w:eastAsia="zh-CN"/>
        </w:rPr>
        <w:t xml:space="preserve"> 对下列实验中能量转化关系的说法不正确的是（　</w:t>
      </w:r>
      <w:r>
        <w:rPr>
          <w:rFonts w:hint="eastAsia"/>
          <w:lang w:val="en-US" w:eastAsia="zh-CN"/>
        </w:rPr>
        <w:t>C</w:t>
      </w:r>
      <w:r>
        <w:rPr>
          <w:rFonts w:hint="default"/>
          <w:lang w:val="en-US" w:eastAsia="zh-CN"/>
        </w:rPr>
        <w:t>　）</w:t>
      </w:r>
    </w:p>
    <w:p>
      <w:pPr>
        <w:numPr>
          <w:ilvl w:val="0"/>
          <w:numId w:val="0"/>
        </w:numPr>
        <w:ind w:firstLine="210" w:firstLineChars="100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A.来回迅速摩擦双手，手会发热是机械能转化为内能</w:t>
      </w:r>
    </w:p>
    <w:p>
      <w:pPr>
        <w:numPr>
          <w:ilvl w:val="0"/>
          <w:numId w:val="0"/>
        </w:numPr>
        <w:ind w:firstLine="210" w:firstLineChars="100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B.将塑料袋内装水，放在太阳光下后温度会升高是光能转化为内能</w:t>
      </w:r>
    </w:p>
    <w:p>
      <w:pPr>
        <w:numPr>
          <w:ilvl w:val="0"/>
          <w:numId w:val="0"/>
        </w:numPr>
        <w:ind w:firstLine="210" w:firstLineChars="100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C.用塑料尺在头发上摩擦后能吸引轻小的纸屑，是化学转化为电能</w:t>
      </w:r>
    </w:p>
    <w:p>
      <w:pPr>
        <w:numPr>
          <w:ilvl w:val="0"/>
          <w:numId w:val="0"/>
        </w:numPr>
        <w:ind w:firstLine="210" w:firstLineChars="100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D.把电扇连接在电源上，扇叶将转动，这是电能转化为机械能</w:t>
      </w: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3.</w:t>
      </w:r>
      <w:r>
        <w:rPr>
          <w:rFonts w:hint="default"/>
          <w:lang w:val="en-US" w:eastAsia="zh-CN"/>
        </w:rPr>
        <w:t>A、B是两个轻质泡沫小球，C是用毛皮摩擦过的橡胶棒，A、B、C三者之间相互作用时的场景如下图所示，由此判断</w:t>
      </w:r>
      <w:r>
        <w:rPr>
          <w:rFonts w:hint="eastAsia"/>
          <w:lang w:val="en-US" w:eastAsia="zh-CN"/>
        </w:rPr>
        <w:t>（  D  ）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3060065" cy="1130935"/>
            <wp:effectExtent l="0" t="0" r="6985" b="12065"/>
            <wp:docPr id="1638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180463" name="图片 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060065" cy="11309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firstLine="210" w:firstLineChars="100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A.小球A代正电    B.小球B带正电     C小球B可能不带电    D</w:t>
      </w:r>
      <w:r>
        <w:rPr>
          <w:rFonts w:hint="eastAsia"/>
          <w:lang w:val="en-US" w:eastAsia="zh-CN"/>
        </w:rPr>
        <w:t>小</w:t>
      </w:r>
      <w:r>
        <w:rPr>
          <w:rFonts w:hint="default"/>
          <w:lang w:val="en-US" w:eastAsia="zh-CN"/>
        </w:rPr>
        <w:t>球A可能不带电</w:t>
      </w: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4.如下图所示，与实物图一致的电路图是（  B  ）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1703070" cy="1019810"/>
            <wp:effectExtent l="0" t="0" r="11430" b="8890"/>
            <wp:docPr id="1946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9723501" name="图片 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03070" cy="10198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3"/>
        </w:numPr>
      </w:pPr>
      <w:r>
        <w:drawing>
          <wp:inline distT="0" distB="0" distL="114300" distR="114300">
            <wp:extent cx="635000" cy="629920"/>
            <wp:effectExtent l="0" t="0" r="12700" b="17780"/>
            <wp:docPr id="1946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843644" name="图片 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5000" cy="6299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B.</w:t>
      </w:r>
      <w:r>
        <w:drawing>
          <wp:inline distT="0" distB="0" distL="114300" distR="114300">
            <wp:extent cx="680085" cy="715645"/>
            <wp:effectExtent l="0" t="0" r="5715" b="8255"/>
            <wp:docPr id="1946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8300628" name="图片 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0085" cy="7156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C.</w:t>
      </w:r>
      <w:r>
        <w:drawing>
          <wp:inline distT="0" distB="0" distL="114300" distR="114300">
            <wp:extent cx="784860" cy="610235"/>
            <wp:effectExtent l="0" t="0" r="15240" b="18415"/>
            <wp:docPr id="1946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2814143" name="图片 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84860" cy="6102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D.</w:t>
      </w:r>
      <w:r>
        <w:drawing>
          <wp:inline distT="0" distB="0" distL="114300" distR="114300">
            <wp:extent cx="713740" cy="635000"/>
            <wp:effectExtent l="0" t="0" r="10160" b="12700"/>
            <wp:docPr id="1946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1133221" name="图片 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3740" cy="6350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5.</w:t>
      </w:r>
      <w:r>
        <w:rPr>
          <w:rFonts w:hint="default"/>
          <w:lang w:val="en-US" w:eastAsia="zh-CN"/>
        </w:rPr>
        <w:t>某同学在探究“电阻上的电流跟两端电压的关系”时，发现通过电阻a、b的电流随电压变化情况如右图所示，则下列结论与图象相符的是</w:t>
      </w:r>
      <w:r>
        <w:rPr>
          <w:rFonts w:hint="eastAsia"/>
          <w:lang w:val="en-US" w:eastAsia="zh-CN"/>
        </w:rPr>
        <w:t>（  D  ）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1146810" cy="1073150"/>
            <wp:effectExtent l="0" t="0" r="15240" b="12700"/>
            <wp:docPr id="19462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8709413" name="图片 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46810" cy="10731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firstLine="210" w:firstLineChars="100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 xml:space="preserve">A．电阻一定时，电流随着电压的增大而减小  </w:t>
      </w:r>
    </w:p>
    <w:p>
      <w:pPr>
        <w:numPr>
          <w:ilvl w:val="0"/>
          <w:numId w:val="0"/>
        </w:numPr>
        <w:ind w:firstLine="210" w:firstLineChars="100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B．电压相同时，阻值大的电阻通过的电流大</w:t>
      </w:r>
    </w:p>
    <w:p>
      <w:pPr>
        <w:numPr>
          <w:ilvl w:val="0"/>
          <w:numId w:val="0"/>
        </w:numPr>
        <w:ind w:firstLine="210" w:firstLineChars="100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C．电流相同时，阻值小的电阻两端的电压大</w:t>
      </w:r>
    </w:p>
    <w:p>
      <w:pPr>
        <w:numPr>
          <w:ilvl w:val="0"/>
          <w:numId w:val="0"/>
        </w:numPr>
        <w:ind w:firstLine="210" w:firstLineChars="100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D．两电阻阻值的关系是Ra＞Rb</w:t>
      </w: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6.</w:t>
      </w:r>
      <w:r>
        <w:rPr>
          <w:rFonts w:hint="default"/>
          <w:lang w:val="en-US" w:eastAsia="zh-CN"/>
        </w:rPr>
        <w:t>如图1的电路中，R</w:t>
      </w:r>
      <w:r>
        <w:rPr>
          <w:rFonts w:hint="default"/>
          <w:vertAlign w:val="subscript"/>
          <w:lang w:val="en-US" w:eastAsia="zh-CN"/>
        </w:rPr>
        <w:t>1</w:t>
      </w:r>
      <w:r>
        <w:rPr>
          <w:rFonts w:hint="default"/>
          <w:lang w:val="en-US" w:eastAsia="zh-CN"/>
        </w:rPr>
        <w:t>、R</w:t>
      </w:r>
      <w:r>
        <w:rPr>
          <w:rFonts w:hint="default"/>
          <w:vertAlign w:val="subscript"/>
          <w:lang w:val="en-US" w:eastAsia="zh-CN"/>
        </w:rPr>
        <w:t>2</w:t>
      </w:r>
      <w:r>
        <w:rPr>
          <w:rFonts w:hint="default"/>
          <w:lang w:val="en-US" w:eastAsia="zh-CN"/>
        </w:rPr>
        <w:t>的电压与电流的关系如图2所示，闭合开关，电阻R</w:t>
      </w:r>
      <w:r>
        <w:rPr>
          <w:rFonts w:hint="default"/>
          <w:vertAlign w:val="subscript"/>
          <w:lang w:val="en-US" w:eastAsia="zh-CN"/>
        </w:rPr>
        <w:t>2</w:t>
      </w:r>
      <w:r>
        <w:rPr>
          <w:rFonts w:hint="default"/>
          <w:lang w:val="en-US" w:eastAsia="zh-CN"/>
        </w:rPr>
        <w:t>两端的电压为U</w:t>
      </w:r>
      <w:r>
        <w:rPr>
          <w:rFonts w:hint="default"/>
          <w:vertAlign w:val="subscript"/>
          <w:lang w:val="en-US" w:eastAsia="zh-CN"/>
        </w:rPr>
        <w:t>1</w:t>
      </w:r>
      <w:r>
        <w:rPr>
          <w:rFonts w:hint="default"/>
          <w:lang w:val="en-US" w:eastAsia="zh-CN"/>
        </w:rPr>
        <w:t>，通过电路的电流为I</w:t>
      </w:r>
      <w:r>
        <w:rPr>
          <w:rFonts w:hint="default"/>
          <w:vertAlign w:val="subscript"/>
          <w:lang w:val="en-US" w:eastAsia="zh-CN"/>
        </w:rPr>
        <w:t>1</w:t>
      </w:r>
      <w:r>
        <w:rPr>
          <w:rFonts w:hint="default"/>
          <w:lang w:val="en-US" w:eastAsia="zh-CN"/>
        </w:rPr>
        <w:t>，电路消耗的总功率为P</w:t>
      </w:r>
      <w:r>
        <w:rPr>
          <w:rFonts w:hint="default"/>
          <w:vertAlign w:val="subscript"/>
          <w:lang w:val="en-US" w:eastAsia="zh-CN"/>
        </w:rPr>
        <w:t>1</w:t>
      </w:r>
      <w:r>
        <w:rPr>
          <w:rFonts w:hint="default"/>
          <w:lang w:val="en-US" w:eastAsia="zh-CN"/>
        </w:rPr>
        <w:t>；在不改变电源电压的情况下，用30 Ω的电阻R</w:t>
      </w:r>
      <w:r>
        <w:rPr>
          <w:rFonts w:hint="default"/>
          <w:vertAlign w:val="subscript"/>
          <w:lang w:val="en-US" w:eastAsia="zh-CN"/>
        </w:rPr>
        <w:t>3</w:t>
      </w:r>
      <w:r>
        <w:rPr>
          <w:rFonts w:hint="default"/>
          <w:lang w:val="en-US" w:eastAsia="zh-CN"/>
        </w:rPr>
        <w:t>替换R</w:t>
      </w:r>
      <w:r>
        <w:rPr>
          <w:rFonts w:hint="default"/>
          <w:vertAlign w:val="subscript"/>
          <w:lang w:val="en-US" w:eastAsia="zh-CN"/>
        </w:rPr>
        <w:t>1</w:t>
      </w:r>
      <w:r>
        <w:rPr>
          <w:rFonts w:hint="default"/>
          <w:lang w:val="en-US" w:eastAsia="zh-CN"/>
        </w:rPr>
        <w:t>，此时R</w:t>
      </w:r>
      <w:r>
        <w:rPr>
          <w:rFonts w:hint="default"/>
          <w:vertAlign w:val="subscript"/>
          <w:lang w:val="en-US" w:eastAsia="zh-CN"/>
        </w:rPr>
        <w:t>2</w:t>
      </w:r>
      <w:r>
        <w:rPr>
          <w:rFonts w:hint="default"/>
          <w:lang w:val="en-US" w:eastAsia="zh-CN"/>
        </w:rPr>
        <w:t>两端的电压为U</w:t>
      </w:r>
      <w:r>
        <w:rPr>
          <w:rFonts w:hint="default"/>
          <w:vertAlign w:val="subscript"/>
          <w:lang w:val="en-US" w:eastAsia="zh-CN"/>
        </w:rPr>
        <w:t>2</w:t>
      </w:r>
      <w:r>
        <w:rPr>
          <w:rFonts w:hint="default"/>
          <w:lang w:val="en-US" w:eastAsia="zh-CN"/>
        </w:rPr>
        <w:t>，通过电路的总电流为I</w:t>
      </w:r>
      <w:r>
        <w:rPr>
          <w:rFonts w:hint="default"/>
          <w:vertAlign w:val="subscript"/>
          <w:lang w:val="en-US" w:eastAsia="zh-CN"/>
        </w:rPr>
        <w:t>2</w:t>
      </w:r>
      <w:r>
        <w:rPr>
          <w:rFonts w:hint="default"/>
          <w:lang w:val="en-US" w:eastAsia="zh-CN"/>
        </w:rPr>
        <w:t>，电路消耗的总功率为P</w:t>
      </w:r>
      <w:r>
        <w:rPr>
          <w:rFonts w:hint="default"/>
          <w:vertAlign w:val="subscript"/>
          <w:lang w:val="en-US" w:eastAsia="zh-CN"/>
        </w:rPr>
        <w:t>2</w:t>
      </w:r>
      <w:r>
        <w:rPr>
          <w:rFonts w:hint="default"/>
          <w:lang w:val="en-US" w:eastAsia="zh-CN"/>
        </w:rPr>
        <w:t>，则</w:t>
      </w:r>
      <w:r>
        <w:rPr>
          <w:rFonts w:hint="eastAsia"/>
          <w:lang w:val="en-US" w:eastAsia="zh-CN"/>
        </w:rPr>
        <w:t>（  B  ）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2953385" cy="1409065"/>
            <wp:effectExtent l="0" t="0" r="18415" b="0"/>
            <wp:docPr id="2253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9869029" name="图片 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b="16393"/>
                    <a:stretch>
                      <a:fillRect/>
                    </a:stretch>
                  </pic:blipFill>
                  <pic:spPr>
                    <a:xfrm>
                      <a:off x="0" y="0"/>
                      <a:ext cx="2953385" cy="14090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firstLine="210" w:firstLineChars="100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A．U</w:t>
      </w:r>
      <w:r>
        <w:rPr>
          <w:rFonts w:hint="default"/>
          <w:vertAlign w:val="subscript"/>
          <w:lang w:val="en-US" w:eastAsia="zh-CN"/>
        </w:rPr>
        <w:t>1</w:t>
      </w:r>
      <w:r>
        <w:rPr>
          <w:rFonts w:hint="default"/>
          <w:lang w:val="en-US" w:eastAsia="zh-CN"/>
        </w:rPr>
        <w:t>∶U</w:t>
      </w:r>
      <w:r>
        <w:rPr>
          <w:rFonts w:hint="default"/>
          <w:vertAlign w:val="subscript"/>
          <w:lang w:val="en-US" w:eastAsia="zh-CN"/>
        </w:rPr>
        <w:t>2</w:t>
      </w:r>
      <w:r>
        <w:rPr>
          <w:rFonts w:hint="default"/>
          <w:lang w:val="en-US" w:eastAsia="zh-CN"/>
        </w:rPr>
        <w:t xml:space="preserve">＝1∶2  </w:t>
      </w:r>
      <w:r>
        <w:rPr>
          <w:rFonts w:hint="default"/>
          <w:lang w:val="en-US" w:eastAsia="zh-CN"/>
        </w:rPr>
        <w:tab/>
      </w:r>
      <w:r>
        <w:rPr>
          <w:rFonts w:hint="default"/>
          <w:lang w:val="en-US" w:eastAsia="zh-CN"/>
        </w:rPr>
        <w:t xml:space="preserve">   B．P</w:t>
      </w:r>
      <w:r>
        <w:rPr>
          <w:rFonts w:hint="default"/>
          <w:vertAlign w:val="subscript"/>
          <w:lang w:val="en-US" w:eastAsia="zh-CN"/>
        </w:rPr>
        <w:t>1</w:t>
      </w:r>
      <w:r>
        <w:rPr>
          <w:rFonts w:hint="default"/>
          <w:lang w:val="en-US" w:eastAsia="zh-CN"/>
        </w:rPr>
        <w:t>∶P</w:t>
      </w:r>
      <w:r>
        <w:rPr>
          <w:rFonts w:hint="default"/>
          <w:vertAlign w:val="subscript"/>
          <w:lang w:val="en-US" w:eastAsia="zh-CN"/>
        </w:rPr>
        <w:t>2</w:t>
      </w:r>
      <w:r>
        <w:rPr>
          <w:rFonts w:hint="default"/>
          <w:lang w:val="en-US" w:eastAsia="zh-CN"/>
        </w:rPr>
        <w:t>＝4∶5</w:t>
      </w:r>
      <w:r>
        <w:rPr>
          <w:rFonts w:hint="default"/>
          <w:lang w:val="en-US" w:eastAsia="zh-CN"/>
        </w:rPr>
        <w:tab/>
      </w:r>
      <w:r>
        <w:rPr>
          <w:rFonts w:hint="default"/>
          <w:lang w:val="en-US" w:eastAsia="zh-CN"/>
        </w:rPr>
        <w:t xml:space="preserve">      </w:t>
      </w:r>
    </w:p>
    <w:p>
      <w:pPr>
        <w:numPr>
          <w:ilvl w:val="0"/>
          <w:numId w:val="0"/>
        </w:numPr>
        <w:ind w:firstLine="210" w:firstLineChars="100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C．R</w:t>
      </w:r>
      <w:r>
        <w:rPr>
          <w:rFonts w:hint="default"/>
          <w:vertAlign w:val="subscript"/>
          <w:lang w:val="en-US" w:eastAsia="zh-CN"/>
        </w:rPr>
        <w:t>1</w:t>
      </w:r>
      <w:r>
        <w:rPr>
          <w:rFonts w:hint="default"/>
          <w:lang w:val="en-US" w:eastAsia="zh-CN"/>
        </w:rPr>
        <w:t>∶R</w:t>
      </w:r>
      <w:r>
        <w:rPr>
          <w:rFonts w:hint="default"/>
          <w:vertAlign w:val="subscript"/>
          <w:lang w:val="en-US" w:eastAsia="zh-CN"/>
        </w:rPr>
        <w:t>3</w:t>
      </w:r>
      <w:r>
        <w:rPr>
          <w:rFonts w:hint="default"/>
          <w:lang w:val="en-US" w:eastAsia="zh-CN"/>
        </w:rPr>
        <w:t xml:space="preserve">＝3∶1  </w:t>
      </w:r>
      <w:r>
        <w:rPr>
          <w:rFonts w:hint="default"/>
          <w:lang w:val="en-US" w:eastAsia="zh-CN"/>
        </w:rPr>
        <w:tab/>
      </w:r>
      <w:r>
        <w:rPr>
          <w:rFonts w:hint="default"/>
          <w:lang w:val="en-US" w:eastAsia="zh-CN"/>
        </w:rPr>
        <w:t xml:space="preserve">   D．I</w:t>
      </w:r>
      <w:r>
        <w:rPr>
          <w:rFonts w:hint="default"/>
          <w:vertAlign w:val="subscript"/>
          <w:lang w:val="en-US" w:eastAsia="zh-CN"/>
        </w:rPr>
        <w:t>1</w:t>
      </w:r>
      <w:r>
        <w:rPr>
          <w:rFonts w:hint="default"/>
          <w:lang w:val="en-US" w:eastAsia="zh-CN"/>
        </w:rPr>
        <w:t>∶I</w:t>
      </w:r>
      <w:r>
        <w:rPr>
          <w:rFonts w:hint="default"/>
          <w:vertAlign w:val="subscript"/>
          <w:lang w:val="en-US" w:eastAsia="zh-CN"/>
        </w:rPr>
        <w:t>2</w:t>
      </w:r>
      <w:r>
        <w:rPr>
          <w:rFonts w:hint="default"/>
          <w:lang w:val="en-US" w:eastAsia="zh-CN"/>
        </w:rPr>
        <w:t>＝1∶4</w:t>
      </w: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7.</w:t>
      </w:r>
      <w:r>
        <w:rPr>
          <w:rFonts w:hint="default"/>
          <w:lang w:val="en-US" w:eastAsia="zh-CN"/>
        </w:rPr>
        <w:t>电能的利用给人们的生产、生活带来了很多方便，但如果使用不当也会带来危害，“珍爱生命、注意安全”是同学们日常生活中必须具有的意识．下列说法中不利于安全的是</w:t>
      </w:r>
      <w:r>
        <w:rPr>
          <w:rFonts w:hint="eastAsia"/>
          <w:lang w:val="en-US" w:eastAsia="zh-CN"/>
        </w:rPr>
        <w:t>（  A  ）</w:t>
      </w:r>
    </w:p>
    <w:p>
      <w:pPr>
        <w:numPr>
          <w:ilvl w:val="0"/>
          <w:numId w:val="0"/>
        </w:numPr>
        <w:ind w:firstLine="210" w:firstLineChars="100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 xml:space="preserve">A．控制电灯的开关要接在零线上         </w:t>
      </w:r>
    </w:p>
    <w:p>
      <w:pPr>
        <w:numPr>
          <w:ilvl w:val="0"/>
          <w:numId w:val="0"/>
        </w:numPr>
        <w:ind w:firstLine="210" w:firstLineChars="100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B．更换电灯前要先断开电源开关</w:t>
      </w:r>
    </w:p>
    <w:p>
      <w:pPr>
        <w:numPr>
          <w:ilvl w:val="0"/>
          <w:numId w:val="0"/>
        </w:numPr>
        <w:ind w:firstLine="210" w:firstLineChars="100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 xml:space="preserve">C．打雷下雨时不能站在大树下避雨       </w:t>
      </w:r>
    </w:p>
    <w:p>
      <w:pPr>
        <w:numPr>
          <w:ilvl w:val="0"/>
          <w:numId w:val="0"/>
        </w:numPr>
        <w:ind w:firstLine="210" w:firstLineChars="100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D．绝缘层破损的导线要及时更换</w:t>
      </w:r>
    </w:p>
    <w:p>
      <w:pPr>
        <w:numPr>
          <w:ilvl w:val="0"/>
          <w:numId w:val="0"/>
        </w:numPr>
        <w:ind w:firstLine="210" w:firstLineChars="100"/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二．填空题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8.在受太阳照射的条件相同时，内陆地区昼夜温度差比沿海地区大，这是因为干泥土和水相比，</w:t>
      </w:r>
      <w:r>
        <w:rPr>
          <w:rFonts w:hint="eastAsia"/>
          <w:b/>
          <w:bCs/>
          <w:color w:val="FF0000"/>
          <w:lang w:val="en-US" w:eastAsia="zh-CN"/>
        </w:rPr>
        <w:t xml:space="preserve"> 泥土比热容</w:t>
      </w:r>
      <w:r>
        <w:rPr>
          <w:rFonts w:hint="eastAsia"/>
          <w:lang w:val="en-US" w:eastAsia="zh-CN"/>
        </w:rPr>
        <w:t xml:space="preserve">  较小.质量为3 kg的水温度升高 15  ℃ 时吸收的热量是   </w:t>
      </w:r>
      <w:r>
        <w:rPr>
          <w:rFonts w:hint="default"/>
          <w:b/>
          <w:bCs/>
          <w:color w:val="FF0000"/>
          <w:lang w:val="en-US" w:eastAsia="zh-CN"/>
        </w:rPr>
        <w:t>1.89×10</w:t>
      </w:r>
      <w:r>
        <w:rPr>
          <w:rFonts w:hint="default"/>
          <w:b/>
          <w:bCs/>
          <w:color w:val="FF0000"/>
          <w:vertAlign w:val="superscript"/>
          <w:lang w:val="en-US" w:eastAsia="zh-CN"/>
        </w:rPr>
        <w:t>5</w:t>
      </w:r>
      <w:r>
        <w:rPr>
          <w:rFonts w:hint="eastAsia"/>
          <w:lang w:val="en-US" w:eastAsia="zh-CN"/>
        </w:rPr>
        <w:t>　J.</w:t>
      </w: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9.</w:t>
      </w:r>
      <w:r>
        <w:rPr>
          <w:rFonts w:hint="default"/>
          <w:lang w:val="en-US" w:eastAsia="zh-CN"/>
        </w:rPr>
        <w:t>如下图所示，当试管中的水沸腾后，软木塞突然被冲出来，其原因是试管中水蒸气对软木塞</w:t>
      </w:r>
      <w:r>
        <w:rPr>
          <w:rFonts w:hint="default"/>
          <w:b/>
          <w:bCs/>
          <w:color w:val="FF0000"/>
          <w:lang w:val="en-US" w:eastAsia="zh-CN"/>
        </w:rPr>
        <w:t>　</w:t>
      </w:r>
      <w:r>
        <w:rPr>
          <w:rFonts w:hint="eastAsia"/>
          <w:b/>
          <w:bCs/>
          <w:color w:val="FF0000"/>
          <w:lang w:val="en-US" w:eastAsia="zh-CN"/>
        </w:rPr>
        <w:t>做功</w:t>
      </w:r>
      <w:r>
        <w:rPr>
          <w:rFonts w:hint="default"/>
          <w:b/>
          <w:bCs/>
          <w:color w:val="FF0000"/>
          <w:lang w:val="en-US" w:eastAsia="zh-CN"/>
        </w:rPr>
        <w:t>　</w:t>
      </w:r>
      <w:r>
        <w:rPr>
          <w:rFonts w:hint="default"/>
          <w:lang w:val="en-US" w:eastAsia="zh-CN"/>
        </w:rPr>
        <w:t>，此过程中水蒸气的内能转化为软木塞的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  <w:b/>
          <w:bCs/>
          <w:color w:val="FF0000"/>
          <w:lang w:val="en-US" w:eastAsia="zh-CN"/>
        </w:rPr>
        <w:t xml:space="preserve"> 机械能</w:t>
      </w:r>
      <w:r>
        <w:rPr>
          <w:rFonts w:hint="default"/>
          <w:lang w:val="en-US" w:eastAsia="zh-CN"/>
        </w:rPr>
        <w:t>　.</w:t>
      </w: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  <w:r>
        <w:drawing>
          <wp:inline distT="0" distB="0" distL="114300" distR="114300">
            <wp:extent cx="1075690" cy="1123950"/>
            <wp:effectExtent l="0" t="0" r="10160" b="0"/>
            <wp:docPr id="2560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2780647" name="图片 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4">
                      <a:lum bright="12000"/>
                    </a:blip>
                    <a:srcRect b="13454"/>
                    <a:stretch>
                      <a:fillRect/>
                    </a:stretch>
                  </pic:blipFill>
                  <pic:spPr>
                    <a:xfrm>
                      <a:off x="0" y="0"/>
                      <a:ext cx="1075690" cy="11239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  <w:r>
        <w:rPr>
          <w:rFonts w:ascii="Times New Roman" w:hAnsi="Times New Roman" w:cs="Times New Roman" w:hint="eastAsia"/>
          <w:lang w:val="en-US" w:eastAsia="zh-CN"/>
        </w:rPr>
        <w:t>10</w:t>
      </w:r>
      <w:r>
        <w:rPr>
          <w:rFonts w:hint="default"/>
          <w:lang w:val="en-US" w:eastAsia="zh-CN"/>
        </w:rPr>
        <w:t>如图所示的电路中，若同时闭合开关S</w:t>
      </w:r>
      <w:r>
        <w:rPr>
          <w:rFonts w:hint="default"/>
          <w:vertAlign w:val="subscript"/>
          <w:lang w:val="en-US" w:eastAsia="zh-CN"/>
        </w:rPr>
        <w:t>1</w:t>
      </w:r>
      <w:r>
        <w:rPr>
          <w:rFonts w:hint="default"/>
          <w:lang w:val="en-US" w:eastAsia="zh-CN"/>
        </w:rPr>
        <w:t>和S</w:t>
      </w:r>
      <w:r>
        <w:rPr>
          <w:rFonts w:hint="default"/>
          <w:vertAlign w:val="subscript"/>
          <w:lang w:val="en-US" w:eastAsia="zh-CN"/>
        </w:rPr>
        <w:t>3</w:t>
      </w:r>
      <w:r>
        <w:rPr>
          <w:rFonts w:hint="default"/>
          <w:lang w:val="en-US" w:eastAsia="zh-CN"/>
        </w:rPr>
        <w:t>、断开S</w:t>
      </w:r>
      <w:r>
        <w:rPr>
          <w:rFonts w:hint="default"/>
          <w:vertAlign w:val="subscript"/>
          <w:lang w:val="en-US" w:eastAsia="zh-CN"/>
        </w:rPr>
        <w:t>2</w:t>
      </w:r>
      <w:r>
        <w:rPr>
          <w:rFonts w:hint="default"/>
          <w:lang w:val="en-US" w:eastAsia="zh-CN"/>
        </w:rPr>
        <w:t>，电阻R</w:t>
      </w:r>
      <w:r>
        <w:rPr>
          <w:rFonts w:hint="default"/>
          <w:vertAlign w:val="subscript"/>
          <w:lang w:val="en-US" w:eastAsia="zh-CN"/>
        </w:rPr>
        <w:t>1</w:t>
      </w:r>
      <w:r>
        <w:rPr>
          <w:rFonts w:hint="default"/>
          <w:lang w:val="en-US" w:eastAsia="zh-CN"/>
        </w:rPr>
        <w:t>与R</w:t>
      </w:r>
      <w:r>
        <w:rPr>
          <w:rFonts w:hint="default"/>
          <w:vertAlign w:val="subscript"/>
          <w:lang w:val="en-US" w:eastAsia="zh-CN"/>
        </w:rPr>
        <w:t>2</w:t>
      </w:r>
      <w:r>
        <w:rPr>
          <w:rFonts w:hint="default"/>
          <w:lang w:val="en-US" w:eastAsia="zh-CN"/>
        </w:rPr>
        <w:t>是</w:t>
      </w:r>
      <w:r>
        <w:rPr>
          <w:rFonts w:hint="default"/>
          <w:b/>
          <w:bCs/>
          <w:color w:val="FF0000"/>
          <w:lang w:val="en-US" w:eastAsia="zh-CN"/>
        </w:rPr>
        <w:t>　并联　</w:t>
      </w:r>
      <w:r>
        <w:rPr>
          <w:rFonts w:hint="default"/>
          <w:lang w:val="en-US" w:eastAsia="zh-CN"/>
        </w:rPr>
        <w:t>的；若只闭合开关S</w:t>
      </w:r>
      <w:r>
        <w:rPr>
          <w:rFonts w:hint="default"/>
          <w:vertAlign w:val="subscript"/>
          <w:lang w:val="en-US" w:eastAsia="zh-CN"/>
        </w:rPr>
        <w:t>2</w:t>
      </w:r>
      <w:r>
        <w:rPr>
          <w:rFonts w:hint="default"/>
          <w:lang w:val="en-US" w:eastAsia="zh-CN"/>
        </w:rPr>
        <w:t>，电阻R</w:t>
      </w:r>
      <w:r>
        <w:rPr>
          <w:rFonts w:hint="default"/>
          <w:vertAlign w:val="subscript"/>
          <w:lang w:val="en-US" w:eastAsia="zh-CN"/>
        </w:rPr>
        <w:t>1</w:t>
      </w:r>
      <w:r>
        <w:rPr>
          <w:rFonts w:hint="default"/>
          <w:lang w:val="en-US" w:eastAsia="zh-CN"/>
        </w:rPr>
        <w:t>和R</w:t>
      </w:r>
      <w:r>
        <w:rPr>
          <w:rFonts w:hint="default"/>
          <w:vertAlign w:val="subscript"/>
          <w:lang w:val="en-US" w:eastAsia="zh-CN"/>
        </w:rPr>
        <w:t>2</w:t>
      </w:r>
      <w:r>
        <w:rPr>
          <w:rFonts w:hint="default"/>
          <w:lang w:val="en-US" w:eastAsia="zh-CN"/>
        </w:rPr>
        <w:t>是　</w:t>
      </w:r>
      <w:r>
        <w:rPr>
          <w:rFonts w:hint="default"/>
          <w:b/>
          <w:bCs/>
          <w:color w:val="FF0000"/>
          <w:lang w:val="en-US" w:eastAsia="zh-CN"/>
        </w:rPr>
        <w:t>串联</w:t>
      </w:r>
      <w:r>
        <w:rPr>
          <w:rFonts w:hint="default"/>
          <w:lang w:val="en-US" w:eastAsia="zh-CN"/>
        </w:rPr>
        <w:t>　的. (均填“串联”或“并联”)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1438910" cy="883920"/>
            <wp:effectExtent l="0" t="0" r="8890" b="1143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3359089" name="图片 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5">
                      <a:lum bright="12000"/>
                    </a:blip>
                    <a:srcRect l="71204" t="3393" r="1788" b="21648"/>
                    <a:stretch>
                      <a:fillRect/>
                    </a:stretch>
                  </pic:blipFill>
                  <pic:spPr>
                    <a:xfrm>
                      <a:off x="0" y="0"/>
                      <a:ext cx="1438910" cy="883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rPr>
          <w:rFonts w:asciiTheme="minorHAnsi" w:eastAsiaTheme="minorEastAsia" w:hAnsiTheme="minorHAnsi" w:cstheme="minorBidi" w:hint="default"/>
          <w:kern w:val="2"/>
          <w:sz w:val="21"/>
          <w:szCs w:val="24"/>
          <w:lang w:val="en-US" w:eastAsia="zh-CN" w:bidi="ar-SA"/>
        </w:rPr>
      </w:pPr>
      <w:r>
        <w:rPr>
          <w:rFonts w:asciiTheme="minorHAnsi" w:eastAsiaTheme="minorEastAsia" w:hAnsiTheme="minorHAnsi" w:cstheme="minorBidi" w:hint="eastAsia"/>
          <w:kern w:val="2"/>
          <w:sz w:val="21"/>
          <w:szCs w:val="24"/>
          <w:lang w:val="en-US" w:eastAsia="zh-CN" w:bidi="ar-SA"/>
        </w:rPr>
        <w:t>11.</w:t>
      </w:r>
      <w:r>
        <w:rPr>
          <w:rFonts w:asciiTheme="minorHAnsi" w:eastAsiaTheme="minorEastAsia" w:hAnsiTheme="minorHAnsi" w:cstheme="minorBidi" w:hint="default"/>
          <w:kern w:val="2"/>
          <w:sz w:val="21"/>
          <w:szCs w:val="24"/>
          <w:lang w:val="en-US" w:eastAsia="zh-CN" w:bidi="ar-SA"/>
        </w:rPr>
        <w:t>如图所示是某手机电池外壳上的说明，根据学习的物理知识可判断“1.2 V”中的“V”是物理量</w:t>
      </w:r>
      <w:r>
        <w:rPr>
          <w:rFonts w:asciiTheme="minorHAnsi" w:eastAsiaTheme="minorEastAsia" w:hAnsiTheme="minorHAnsi" w:cstheme="minorBidi" w:hint="default"/>
          <w:b/>
          <w:bCs/>
          <w:color w:val="FF0000"/>
          <w:kern w:val="2"/>
          <w:sz w:val="21"/>
          <w:szCs w:val="24"/>
          <w:lang w:val="en-US" w:eastAsia="zh-CN" w:bidi="ar-SA"/>
        </w:rPr>
        <w:t xml:space="preserve">　电压 </w:t>
      </w:r>
      <w:r>
        <w:rPr>
          <w:rFonts w:asciiTheme="minorHAnsi" w:eastAsiaTheme="minorEastAsia" w:hAnsiTheme="minorHAnsi" w:cstheme="minorBidi" w:hint="default"/>
          <w:kern w:val="2"/>
          <w:sz w:val="21"/>
          <w:szCs w:val="24"/>
          <w:lang w:val="en-US" w:eastAsia="zh-CN" w:bidi="ar-SA"/>
        </w:rPr>
        <w:t xml:space="preserve">   　的单位.电池中含有汞、镉等多种重金属，电池外壳锈蚀后会污染　</w:t>
      </w:r>
      <w:r>
        <w:rPr>
          <w:rFonts w:asciiTheme="minorHAnsi" w:eastAsiaTheme="minorEastAsia" w:hAnsiTheme="minorHAnsi" w:cstheme="minorBidi" w:hint="default"/>
          <w:b/>
          <w:bCs/>
          <w:color w:val="FF0000"/>
          <w:kern w:val="2"/>
          <w:sz w:val="21"/>
          <w:szCs w:val="24"/>
          <w:lang w:val="en-US" w:eastAsia="zh-CN" w:bidi="ar-SA"/>
        </w:rPr>
        <w:t>环境　</w:t>
      </w:r>
      <w:r>
        <w:rPr>
          <w:rFonts w:asciiTheme="minorHAnsi" w:eastAsiaTheme="minorEastAsia" w:hAnsiTheme="minorHAnsi" w:cstheme="minorBidi" w:hint="default"/>
          <w:kern w:val="2"/>
          <w:sz w:val="21"/>
          <w:szCs w:val="24"/>
          <w:lang w:val="en-US" w:eastAsia="zh-CN" w:bidi="ar-SA"/>
        </w:rPr>
        <w:t>，危害公众健康.</w:t>
      </w:r>
      <w:r>
        <w:rPr>
          <w:rFonts w:asciiTheme="minorHAnsi" w:eastAsiaTheme="minorEastAsia" w:hAnsiTheme="minorHAnsi" w:cstheme="minorBidi" w:hint="eastAsia"/>
          <w:kern w:val="2"/>
          <w:sz w:val="21"/>
          <w:szCs w:val="24"/>
          <w:lang w:val="en-US" w:eastAsia="zh-CN" w:bidi="ar-SA"/>
        </w:rPr>
        <w:t>图</w:t>
      </w:r>
      <w:r>
        <w:rPr>
          <w:rFonts w:asciiTheme="minorHAnsi" w:eastAsiaTheme="minorEastAsia" w:hAnsiTheme="minorHAnsi" w:cstheme="minorBidi" w:hint="default"/>
          <w:kern w:val="2"/>
          <w:sz w:val="21"/>
          <w:szCs w:val="24"/>
          <w:lang w:val="en-US" w:eastAsia="zh-CN" w:bidi="ar-SA"/>
        </w:rPr>
        <w:t>左侧是一个打“×”的普通垃圾桶，它告诉我们　</w:t>
      </w:r>
      <w:r>
        <w:rPr>
          <w:rFonts w:asciiTheme="minorHAnsi" w:eastAsiaTheme="minorEastAsia" w:hAnsiTheme="minorHAnsi" w:cstheme="minorBidi" w:hint="default"/>
          <w:b/>
          <w:bCs/>
          <w:color w:val="FF0000"/>
          <w:kern w:val="2"/>
          <w:sz w:val="21"/>
          <w:szCs w:val="24"/>
          <w:lang w:val="en-US" w:eastAsia="zh-CN" w:bidi="ar-SA"/>
        </w:rPr>
        <w:t>废旧电池不能随意丢弃　</w:t>
      </w:r>
      <w:r>
        <w:rPr>
          <w:rFonts w:asciiTheme="minorHAnsi" w:eastAsiaTheme="minorEastAsia" w:hAnsiTheme="minorHAnsi" w:cstheme="minorBidi" w:hint="default"/>
          <w:kern w:val="2"/>
          <w:sz w:val="21"/>
          <w:szCs w:val="24"/>
          <w:lang w:val="en-US" w:eastAsia="zh-CN" w:bidi="ar-SA"/>
        </w:rPr>
        <w:t>.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1943735" cy="1107440"/>
            <wp:effectExtent l="0" t="0" r="18415" b="1651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8478623" name="图片 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6"/>
                    <a:srcRect l="38871" r="30439" b="14849"/>
                    <a:stretch>
                      <a:fillRect/>
                    </a:stretch>
                  </pic:blipFill>
                  <pic:spPr>
                    <a:xfrm>
                      <a:off x="0" y="0"/>
                      <a:ext cx="1943735" cy="1107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4"/>
        </w:numPr>
        <w:rPr>
          <w:rFonts w:asciiTheme="minorHAnsi" w:eastAsiaTheme="minorEastAsia" w:hAnsiTheme="minorHAnsi" w:cstheme="minorBidi" w:hint="eastAsia"/>
          <w:kern w:val="2"/>
          <w:sz w:val="21"/>
          <w:szCs w:val="24"/>
          <w:lang w:val="en-US" w:eastAsia="zh-CN" w:bidi="ar-SA"/>
        </w:rPr>
      </w:pPr>
      <w:r>
        <w:rPr>
          <w:rFonts w:asciiTheme="minorHAnsi" w:eastAsiaTheme="minorEastAsia" w:hAnsiTheme="minorHAnsi" w:cstheme="minorBidi" w:hint="eastAsia"/>
          <w:kern w:val="2"/>
          <w:sz w:val="21"/>
          <w:szCs w:val="24"/>
          <w:lang w:val="en-US" w:eastAsia="zh-CN" w:bidi="ar-SA"/>
        </w:rPr>
        <w:t>在右图所示的电路中，电源电压保持不变，闭合开关后，电流表A1的示数为0．5  A，电流表A</w:t>
      </w:r>
      <w:r>
        <w:rPr>
          <w:rFonts w:asciiTheme="minorHAnsi" w:eastAsiaTheme="minorEastAsia" w:hAnsiTheme="minorHAnsi" w:cstheme="minorBidi" w:hint="eastAsia"/>
          <w:kern w:val="2"/>
          <w:sz w:val="21"/>
          <w:szCs w:val="24"/>
          <w:vertAlign w:val="subscript"/>
          <w:lang w:val="en-US" w:eastAsia="zh-CN" w:bidi="ar-SA"/>
        </w:rPr>
        <w:t>2</w:t>
      </w:r>
      <w:r>
        <w:rPr>
          <w:rFonts w:asciiTheme="minorHAnsi" w:eastAsiaTheme="minorEastAsia" w:hAnsiTheme="minorHAnsi" w:cstheme="minorBidi" w:hint="eastAsia"/>
          <w:kern w:val="2"/>
          <w:sz w:val="21"/>
          <w:szCs w:val="24"/>
          <w:lang w:val="en-US" w:eastAsia="zh-CN" w:bidi="ar-SA"/>
        </w:rPr>
        <w:t>的示数为0.3 A，则R</w:t>
      </w:r>
      <w:r>
        <w:rPr>
          <w:rFonts w:asciiTheme="minorHAnsi" w:eastAsiaTheme="minorEastAsia" w:hAnsiTheme="minorHAnsi" w:cstheme="minorBidi" w:hint="eastAsia"/>
          <w:kern w:val="2"/>
          <w:sz w:val="21"/>
          <w:szCs w:val="24"/>
          <w:vertAlign w:val="subscript"/>
          <w:lang w:val="en-US" w:eastAsia="zh-CN" w:bidi="ar-SA"/>
        </w:rPr>
        <w:t>1</w:t>
      </w:r>
      <w:r>
        <w:rPr>
          <w:rFonts w:asciiTheme="minorHAnsi" w:eastAsiaTheme="minorEastAsia" w:hAnsiTheme="minorHAnsi" w:cstheme="minorBidi" w:hint="eastAsia"/>
          <w:kern w:val="2"/>
          <w:sz w:val="21"/>
          <w:szCs w:val="24"/>
          <w:lang w:val="en-US" w:eastAsia="zh-CN" w:bidi="ar-SA"/>
        </w:rPr>
        <w:t>∶R</w:t>
      </w:r>
      <w:r>
        <w:rPr>
          <w:rFonts w:asciiTheme="minorHAnsi" w:eastAsiaTheme="minorEastAsia" w:hAnsiTheme="minorHAnsi" w:cstheme="minorBidi" w:hint="eastAsia"/>
          <w:kern w:val="2"/>
          <w:sz w:val="21"/>
          <w:szCs w:val="24"/>
          <w:vertAlign w:val="subscript"/>
          <w:lang w:val="en-US" w:eastAsia="zh-CN" w:bidi="ar-SA"/>
        </w:rPr>
        <w:t>2</w:t>
      </w:r>
      <w:r>
        <w:rPr>
          <w:rFonts w:asciiTheme="minorHAnsi" w:eastAsiaTheme="minorEastAsia" w:hAnsiTheme="minorHAnsi" w:cstheme="minorBidi" w:hint="eastAsia"/>
          <w:kern w:val="2"/>
          <w:sz w:val="21"/>
          <w:szCs w:val="24"/>
          <w:lang w:val="en-US" w:eastAsia="zh-CN" w:bidi="ar-SA"/>
        </w:rPr>
        <w:t>＝</w:t>
      </w:r>
      <w:r>
        <w:rPr>
          <w:rFonts w:cstheme="minorBidi" w:hint="eastAsia"/>
          <w:b/>
          <w:bCs/>
          <w:color w:val="FF0000"/>
          <w:kern w:val="2"/>
          <w:sz w:val="21"/>
          <w:szCs w:val="24"/>
          <w:lang w:val="en-US" w:eastAsia="zh-CN" w:bidi="ar-SA"/>
        </w:rPr>
        <w:t xml:space="preserve">  2：3 </w:t>
      </w:r>
      <w:r>
        <w:rPr>
          <w:rFonts w:asciiTheme="minorHAnsi" w:eastAsiaTheme="minorEastAsia" w:hAnsiTheme="minorHAnsi" w:cstheme="minorBidi" w:hint="eastAsia"/>
          <w:kern w:val="2"/>
          <w:sz w:val="21"/>
          <w:szCs w:val="24"/>
          <w:lang w:val="en-US" w:eastAsia="zh-CN" w:bidi="ar-SA"/>
        </w:rPr>
        <w:t>．</w:t>
      </w:r>
    </w:p>
    <w:p>
      <w:pPr>
        <w:numPr>
          <w:ilvl w:val="0"/>
          <w:numId w:val="0"/>
        </w:numPr>
        <w:rPr>
          <w:rFonts w:asciiTheme="minorHAnsi" w:eastAsiaTheme="minorEastAsia" w:hAnsiTheme="minorHAnsi" w:cstheme="minorBidi" w:hint="eastAsia"/>
          <w:kern w:val="2"/>
          <w:sz w:val="21"/>
          <w:szCs w:val="24"/>
          <w:lang w:val="en-US" w:eastAsia="zh-CN" w:bidi="ar-SA"/>
        </w:rPr>
      </w:pPr>
      <w:r>
        <w:rPr>
          <w:rFonts w:asciiTheme="minorHAnsi" w:eastAsiaTheme="minorEastAsia" w:hAnsiTheme="minorHAnsi" w:cstheme="minorBidi" w:hint="eastAsia"/>
          <w:kern w:val="2"/>
          <w:sz w:val="21"/>
          <w:szCs w:val="24"/>
          <w:lang w:val="en-US" w:eastAsia="zh-CN" w:bidi="ar-SA"/>
        </w:rPr>
        <w:drawing>
          <wp:inline distT="0" distB="0" distL="114300" distR="114300">
            <wp:extent cx="1614170" cy="1231900"/>
            <wp:effectExtent l="0" t="0" r="5080" b="6350"/>
            <wp:docPr id="2355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498468" name="图片 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-1922" t="432" r="-187" b="15113"/>
                    <a:stretch>
                      <a:fillRect/>
                    </a:stretch>
                  </pic:blipFill>
                  <pic:spPr>
                    <a:xfrm>
                      <a:off x="0" y="0"/>
                      <a:ext cx="1614170" cy="12319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asciiTheme="minorHAnsi" w:eastAsiaTheme="minorEastAsia" w:hAnsiTheme="minorHAnsi" w:cstheme="minorBidi" w:hint="eastAsia"/>
          <w:kern w:val="2"/>
          <w:sz w:val="21"/>
          <w:szCs w:val="24"/>
          <w:lang w:val="en-US" w:eastAsia="zh-CN" w:bidi="ar-SA"/>
        </w:rPr>
      </w:pPr>
      <w:r>
        <w:rPr>
          <w:rFonts w:cstheme="minorBidi" w:hint="eastAsia"/>
          <w:kern w:val="2"/>
          <w:sz w:val="21"/>
          <w:szCs w:val="24"/>
          <w:lang w:val="en-US" w:eastAsia="zh-CN" w:bidi="ar-SA"/>
        </w:rPr>
        <w:t>13.</w:t>
      </w:r>
      <w:r>
        <w:rPr>
          <w:rFonts w:asciiTheme="minorHAnsi" w:eastAsiaTheme="minorEastAsia" w:hAnsiTheme="minorHAnsi" w:cstheme="minorBidi" w:hint="eastAsia"/>
          <w:kern w:val="2"/>
          <w:sz w:val="21"/>
          <w:szCs w:val="24"/>
          <w:lang w:val="en-US" w:eastAsia="zh-CN" w:bidi="ar-SA"/>
        </w:rPr>
        <w:t>家用电灭蚊器的发热部分使用了PTC发热材料，它的电阻随温度变化规律如图所示.使用时发热体直接连入家庭电路，当发热体的温度为60 ℃时，则此时电功率为　</w:t>
      </w:r>
      <w:r>
        <w:rPr>
          <w:rFonts w:asciiTheme="minorHAnsi" w:eastAsiaTheme="minorEastAsia" w:hAnsiTheme="minorHAnsi" w:cstheme="minorBidi" w:hint="eastAsia"/>
          <w:b/>
          <w:bCs/>
          <w:color w:val="FF0000"/>
          <w:kern w:val="2"/>
          <w:sz w:val="21"/>
          <w:szCs w:val="24"/>
          <w:lang w:val="en-US" w:eastAsia="zh-CN" w:bidi="ar-SA"/>
        </w:rPr>
        <w:t>4.84</w:t>
      </w:r>
      <w:r>
        <w:rPr>
          <w:rFonts w:asciiTheme="minorHAnsi" w:eastAsiaTheme="minorEastAsia" w:hAnsiTheme="minorHAnsi" w:cstheme="minorBidi" w:hint="eastAsia"/>
          <w:kern w:val="2"/>
          <w:sz w:val="21"/>
          <w:szCs w:val="24"/>
          <w:lang w:val="en-US" w:eastAsia="zh-CN" w:bidi="ar-SA"/>
        </w:rPr>
        <w:t>　W，如果这只电灭蚊器的平均电功率为5 W，按一天工作10 h计算，该家用电灭蚊器一个月(按30天计算)消耗电能</w:t>
      </w:r>
      <w:r>
        <w:rPr>
          <w:rFonts w:asciiTheme="minorHAnsi" w:eastAsiaTheme="minorEastAsia" w:hAnsiTheme="minorHAnsi" w:cstheme="minorBidi" w:hint="eastAsia"/>
          <w:b/>
          <w:bCs/>
          <w:color w:val="FF0000"/>
          <w:kern w:val="2"/>
          <w:sz w:val="21"/>
          <w:szCs w:val="24"/>
          <w:lang w:val="en-US" w:eastAsia="zh-CN" w:bidi="ar-SA"/>
        </w:rPr>
        <w:t>　1.5　</w:t>
      </w:r>
      <w:r>
        <w:rPr>
          <w:rFonts w:asciiTheme="minorHAnsi" w:eastAsiaTheme="minorEastAsia" w:hAnsiTheme="minorHAnsi" w:cstheme="minorBidi" w:hint="eastAsia"/>
          <w:kern w:val="2"/>
          <w:sz w:val="21"/>
          <w:szCs w:val="24"/>
          <w:lang w:val="en-US" w:eastAsia="zh-CN" w:bidi="ar-SA"/>
        </w:rPr>
        <w:t>kW·h；当发热体温度继续上升时，电灭蚊器发热体的电阻会　</w:t>
      </w:r>
      <w:r>
        <w:rPr>
          <w:rFonts w:asciiTheme="minorHAnsi" w:eastAsiaTheme="minorEastAsia" w:hAnsiTheme="minorHAnsi" w:cstheme="minorBidi" w:hint="eastAsia"/>
          <w:b/>
          <w:bCs/>
          <w:color w:val="FF0000"/>
          <w:kern w:val="2"/>
          <w:sz w:val="21"/>
          <w:szCs w:val="24"/>
          <w:lang w:val="en-US" w:eastAsia="zh-CN" w:bidi="ar-SA"/>
        </w:rPr>
        <w:t>增大　</w:t>
      </w:r>
      <w:r>
        <w:rPr>
          <w:rFonts w:asciiTheme="minorHAnsi" w:eastAsiaTheme="minorEastAsia" w:hAnsiTheme="minorHAnsi" w:cstheme="minorBidi" w:hint="eastAsia"/>
          <w:kern w:val="2"/>
          <w:sz w:val="21"/>
          <w:szCs w:val="24"/>
          <w:lang w:val="en-US" w:eastAsia="zh-CN" w:bidi="ar-SA"/>
        </w:rPr>
        <w:t>(填“增大”“不变”或“减小”).</w:t>
      </w:r>
    </w:p>
    <w:p>
      <w:pPr>
        <w:numPr>
          <w:ilvl w:val="0"/>
          <w:numId w:val="0"/>
        </w:numPr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drawing>
          <wp:inline distT="0" distB="0" distL="114300" distR="114300">
            <wp:extent cx="1441450" cy="1181100"/>
            <wp:effectExtent l="0" t="0" r="635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4379160" name="图片 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8" r:link="rId19">
                      <a:lum bright="6000" contrast="6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41450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ind w:firstLine="420" w:firstLineChars="200"/>
      </w:pPr>
    </w:p>
    <w:p>
      <w:pPr>
        <w:pStyle w:val="PlainText"/>
        <w:rPr>
          <w:rFonts w:asciiTheme="minorHAnsi" w:eastAsiaTheme="minorEastAsia" w:hAnsiTheme="minorHAnsi" w:cstheme="minorBidi" w:hint="eastAsia"/>
          <w:kern w:val="2"/>
          <w:sz w:val="21"/>
          <w:szCs w:val="24"/>
          <w:lang w:val="en-US" w:eastAsia="zh-CN" w:bidi="ar-SA"/>
        </w:rPr>
      </w:pPr>
      <w:r>
        <w:rPr>
          <w:rFonts w:asciiTheme="minorHAnsi" w:eastAsiaTheme="minorEastAsia" w:hAnsiTheme="minorHAnsi" w:cstheme="minorBidi" w:hint="eastAsia"/>
          <w:kern w:val="2"/>
          <w:sz w:val="21"/>
          <w:szCs w:val="24"/>
          <w:lang w:val="en-US" w:eastAsia="zh-CN" w:bidi="ar-SA"/>
        </w:rPr>
        <w:t>14.电热毯的电路图如图所示，R</w:t>
      </w:r>
      <w:r>
        <w:rPr>
          <w:rFonts w:asciiTheme="minorHAnsi" w:eastAsiaTheme="minorEastAsia" w:hAnsiTheme="minorHAnsi" w:cstheme="minorBidi" w:hint="eastAsia"/>
          <w:kern w:val="2"/>
          <w:sz w:val="21"/>
          <w:szCs w:val="24"/>
          <w:vertAlign w:val="subscript"/>
          <w:lang w:val="en-US" w:eastAsia="zh-CN" w:bidi="ar-SA"/>
        </w:rPr>
        <w:t>1</w:t>
      </w:r>
      <w:r>
        <w:rPr>
          <w:rFonts w:asciiTheme="minorHAnsi" w:eastAsiaTheme="minorEastAsia" w:hAnsiTheme="minorHAnsi" w:cstheme="minorBidi" w:hint="eastAsia"/>
          <w:kern w:val="2"/>
          <w:sz w:val="21"/>
          <w:szCs w:val="24"/>
          <w:lang w:val="en-US" w:eastAsia="zh-CN" w:bidi="ar-SA"/>
        </w:rPr>
        <w:t>、R</w:t>
      </w:r>
      <w:r>
        <w:rPr>
          <w:rFonts w:asciiTheme="minorHAnsi" w:eastAsiaTheme="minorEastAsia" w:hAnsiTheme="minorHAnsi" w:cstheme="minorBidi" w:hint="eastAsia"/>
          <w:kern w:val="2"/>
          <w:sz w:val="21"/>
          <w:szCs w:val="24"/>
          <w:vertAlign w:val="subscript"/>
          <w:lang w:val="en-US" w:eastAsia="zh-CN" w:bidi="ar-SA"/>
        </w:rPr>
        <w:t>2</w:t>
      </w:r>
      <w:r>
        <w:rPr>
          <w:rFonts w:asciiTheme="minorHAnsi" w:eastAsiaTheme="minorEastAsia" w:hAnsiTheme="minorHAnsi" w:cstheme="minorBidi" w:hint="eastAsia"/>
          <w:kern w:val="2"/>
          <w:sz w:val="21"/>
          <w:szCs w:val="24"/>
          <w:lang w:val="en-US" w:eastAsia="zh-CN" w:bidi="ar-SA"/>
        </w:rPr>
        <w:t>均为电阻丝且阻值相等，电热毯工作时电路可以处于三种状态：</w:t>
      </w:r>
    </w:p>
    <w:p>
      <w:pPr>
        <w:pStyle w:val="PlainText"/>
        <w:rPr>
          <w:rFonts w:asciiTheme="minorHAnsi" w:eastAsiaTheme="minorEastAsia" w:hAnsiTheme="minorHAnsi" w:cstheme="minorBidi" w:hint="eastAsia"/>
          <w:kern w:val="2"/>
          <w:sz w:val="21"/>
          <w:szCs w:val="24"/>
          <w:lang w:val="en-US" w:eastAsia="zh-CN" w:bidi="ar-SA"/>
        </w:rPr>
      </w:pPr>
      <w:r>
        <w:rPr>
          <w:rFonts w:asciiTheme="minorHAnsi" w:eastAsiaTheme="minorEastAsia" w:hAnsiTheme="minorHAnsi" w:cstheme="minorBidi" w:hint="eastAsia"/>
          <w:kern w:val="2"/>
          <w:sz w:val="21"/>
          <w:szCs w:val="24"/>
          <w:lang w:val="en-US" w:eastAsia="zh-CN" w:bidi="ar-SA"/>
        </w:rPr>
        <w:t>A.状态：S</w:t>
      </w:r>
      <w:r>
        <w:rPr>
          <w:rFonts w:asciiTheme="minorHAnsi" w:eastAsiaTheme="minorEastAsia" w:hAnsiTheme="minorHAnsi" w:cstheme="minorBidi" w:hint="eastAsia"/>
          <w:kern w:val="2"/>
          <w:sz w:val="21"/>
          <w:szCs w:val="24"/>
          <w:vertAlign w:val="subscript"/>
          <w:lang w:val="en-US" w:eastAsia="zh-CN" w:bidi="ar-SA"/>
        </w:rPr>
        <w:t>1</w:t>
      </w:r>
      <w:r>
        <w:rPr>
          <w:rFonts w:asciiTheme="minorHAnsi" w:eastAsiaTheme="minorEastAsia" w:hAnsiTheme="minorHAnsi" w:cstheme="minorBidi" w:hint="eastAsia"/>
          <w:kern w:val="2"/>
          <w:sz w:val="21"/>
          <w:szCs w:val="24"/>
          <w:lang w:val="en-US" w:eastAsia="zh-CN" w:bidi="ar-SA"/>
        </w:rPr>
        <w:t>闭合，S</w:t>
      </w:r>
      <w:r>
        <w:rPr>
          <w:rFonts w:asciiTheme="minorHAnsi" w:eastAsiaTheme="minorEastAsia" w:hAnsiTheme="minorHAnsi" w:cstheme="minorBidi" w:hint="eastAsia"/>
          <w:kern w:val="2"/>
          <w:sz w:val="21"/>
          <w:szCs w:val="24"/>
          <w:vertAlign w:val="subscript"/>
          <w:lang w:val="en-US" w:eastAsia="zh-CN" w:bidi="ar-SA"/>
        </w:rPr>
        <w:t>2</w:t>
      </w:r>
      <w:r>
        <w:rPr>
          <w:rFonts w:asciiTheme="minorHAnsi" w:eastAsiaTheme="minorEastAsia" w:hAnsiTheme="minorHAnsi" w:cstheme="minorBidi" w:hint="eastAsia"/>
          <w:kern w:val="2"/>
          <w:sz w:val="21"/>
          <w:szCs w:val="24"/>
          <w:lang w:val="en-US" w:eastAsia="zh-CN" w:bidi="ar-SA"/>
        </w:rPr>
        <w:t>断开，S</w:t>
      </w:r>
      <w:r>
        <w:rPr>
          <w:rFonts w:asciiTheme="minorHAnsi" w:eastAsiaTheme="minorEastAsia" w:hAnsiTheme="minorHAnsi" w:cstheme="minorBidi" w:hint="eastAsia"/>
          <w:kern w:val="2"/>
          <w:sz w:val="21"/>
          <w:szCs w:val="24"/>
          <w:vertAlign w:val="subscript"/>
          <w:lang w:val="en-US" w:eastAsia="zh-CN" w:bidi="ar-SA"/>
        </w:rPr>
        <w:t>3</w:t>
      </w:r>
      <w:r>
        <w:rPr>
          <w:rFonts w:asciiTheme="minorHAnsi" w:eastAsiaTheme="minorEastAsia" w:hAnsiTheme="minorHAnsi" w:cstheme="minorBidi" w:hint="eastAsia"/>
          <w:kern w:val="2"/>
          <w:sz w:val="21"/>
          <w:szCs w:val="24"/>
          <w:lang w:val="en-US" w:eastAsia="zh-CN" w:bidi="ar-SA"/>
        </w:rPr>
        <w:t>接1；</w:t>
      </w:r>
    </w:p>
    <w:p>
      <w:pPr>
        <w:pStyle w:val="PlainText"/>
        <w:rPr>
          <w:rFonts w:asciiTheme="minorHAnsi" w:eastAsiaTheme="minorEastAsia" w:hAnsiTheme="minorHAnsi" w:cstheme="minorBidi" w:hint="eastAsia"/>
          <w:kern w:val="2"/>
          <w:sz w:val="21"/>
          <w:szCs w:val="24"/>
          <w:lang w:val="en-US" w:eastAsia="zh-CN" w:bidi="ar-SA"/>
        </w:rPr>
      </w:pPr>
      <w:r>
        <w:rPr>
          <w:rFonts w:asciiTheme="minorHAnsi" w:eastAsiaTheme="minorEastAsia" w:hAnsiTheme="minorHAnsi" w:cstheme="minorBidi" w:hint="eastAsia"/>
          <w:kern w:val="2"/>
          <w:sz w:val="21"/>
          <w:szCs w:val="24"/>
          <w:lang w:val="en-US" w:eastAsia="zh-CN" w:bidi="ar-SA"/>
        </w:rPr>
        <w:t>B.状态：S</w:t>
      </w:r>
      <w:r>
        <w:rPr>
          <w:rFonts w:asciiTheme="minorHAnsi" w:eastAsiaTheme="minorEastAsia" w:hAnsiTheme="minorHAnsi" w:cstheme="minorBidi" w:hint="eastAsia"/>
          <w:kern w:val="2"/>
          <w:sz w:val="21"/>
          <w:szCs w:val="24"/>
          <w:vertAlign w:val="subscript"/>
          <w:lang w:val="en-US" w:eastAsia="zh-CN" w:bidi="ar-SA"/>
        </w:rPr>
        <w:t>1</w:t>
      </w:r>
      <w:r>
        <w:rPr>
          <w:rFonts w:asciiTheme="minorHAnsi" w:eastAsiaTheme="minorEastAsia" w:hAnsiTheme="minorHAnsi" w:cstheme="minorBidi" w:hint="eastAsia"/>
          <w:kern w:val="2"/>
          <w:sz w:val="21"/>
          <w:szCs w:val="24"/>
          <w:lang w:val="en-US" w:eastAsia="zh-CN" w:bidi="ar-SA"/>
        </w:rPr>
        <w:t>闭合，S</w:t>
      </w:r>
      <w:r>
        <w:rPr>
          <w:rFonts w:asciiTheme="minorHAnsi" w:eastAsiaTheme="minorEastAsia" w:hAnsiTheme="minorHAnsi" w:cstheme="minorBidi" w:hint="eastAsia"/>
          <w:kern w:val="2"/>
          <w:sz w:val="21"/>
          <w:szCs w:val="24"/>
          <w:vertAlign w:val="subscript"/>
          <w:lang w:val="en-US" w:eastAsia="zh-CN" w:bidi="ar-SA"/>
        </w:rPr>
        <w:t>2</w:t>
      </w:r>
      <w:r>
        <w:rPr>
          <w:rFonts w:asciiTheme="minorHAnsi" w:eastAsiaTheme="minorEastAsia" w:hAnsiTheme="minorHAnsi" w:cstheme="minorBidi" w:hint="eastAsia"/>
          <w:kern w:val="2"/>
          <w:sz w:val="21"/>
          <w:szCs w:val="24"/>
          <w:lang w:val="en-US" w:eastAsia="zh-CN" w:bidi="ar-SA"/>
        </w:rPr>
        <w:t>闭合，S</w:t>
      </w:r>
      <w:r>
        <w:rPr>
          <w:rFonts w:asciiTheme="minorHAnsi" w:eastAsiaTheme="minorEastAsia" w:hAnsiTheme="minorHAnsi" w:cstheme="minorBidi" w:hint="eastAsia"/>
          <w:kern w:val="2"/>
          <w:sz w:val="21"/>
          <w:szCs w:val="24"/>
          <w:vertAlign w:val="subscript"/>
          <w:lang w:val="en-US" w:eastAsia="zh-CN" w:bidi="ar-SA"/>
        </w:rPr>
        <w:t>3</w:t>
      </w:r>
      <w:r>
        <w:rPr>
          <w:rFonts w:asciiTheme="minorHAnsi" w:eastAsiaTheme="minorEastAsia" w:hAnsiTheme="minorHAnsi" w:cstheme="minorBidi" w:hint="eastAsia"/>
          <w:kern w:val="2"/>
          <w:sz w:val="21"/>
          <w:szCs w:val="24"/>
          <w:lang w:val="en-US" w:eastAsia="zh-CN" w:bidi="ar-SA"/>
        </w:rPr>
        <w:t>接2；</w:t>
      </w:r>
    </w:p>
    <w:p>
      <w:pPr>
        <w:pStyle w:val="PlainText"/>
        <w:rPr>
          <w:rFonts w:asciiTheme="minorHAnsi" w:eastAsiaTheme="minorEastAsia" w:hAnsiTheme="minorHAnsi" w:cstheme="minorBidi" w:hint="eastAsia"/>
          <w:kern w:val="2"/>
          <w:sz w:val="21"/>
          <w:szCs w:val="24"/>
          <w:lang w:val="en-US" w:eastAsia="zh-CN" w:bidi="ar-SA"/>
        </w:rPr>
      </w:pPr>
      <w:r>
        <w:rPr>
          <w:rFonts w:asciiTheme="minorHAnsi" w:eastAsiaTheme="minorEastAsia" w:hAnsiTheme="minorHAnsi" w:cstheme="minorBidi" w:hint="eastAsia"/>
          <w:kern w:val="2"/>
          <w:sz w:val="21"/>
          <w:szCs w:val="24"/>
          <w:lang w:val="en-US" w:eastAsia="zh-CN" w:bidi="ar-SA"/>
        </w:rPr>
        <w:t>C.状态：S</w:t>
      </w:r>
      <w:r>
        <w:rPr>
          <w:rFonts w:asciiTheme="minorHAnsi" w:eastAsiaTheme="minorEastAsia" w:hAnsiTheme="minorHAnsi" w:cstheme="minorBidi" w:hint="eastAsia"/>
          <w:kern w:val="2"/>
          <w:sz w:val="21"/>
          <w:szCs w:val="24"/>
          <w:vertAlign w:val="subscript"/>
          <w:lang w:val="en-US" w:eastAsia="zh-CN" w:bidi="ar-SA"/>
        </w:rPr>
        <w:t>1</w:t>
      </w:r>
      <w:r>
        <w:rPr>
          <w:rFonts w:asciiTheme="minorHAnsi" w:eastAsiaTheme="minorEastAsia" w:hAnsiTheme="minorHAnsi" w:cstheme="minorBidi" w:hint="eastAsia"/>
          <w:kern w:val="2"/>
          <w:sz w:val="21"/>
          <w:szCs w:val="24"/>
          <w:lang w:val="en-US" w:eastAsia="zh-CN" w:bidi="ar-SA"/>
        </w:rPr>
        <w:t>闭合，S</w:t>
      </w:r>
      <w:r>
        <w:rPr>
          <w:rFonts w:asciiTheme="minorHAnsi" w:eastAsiaTheme="minorEastAsia" w:hAnsiTheme="minorHAnsi" w:cstheme="minorBidi" w:hint="eastAsia"/>
          <w:kern w:val="2"/>
          <w:sz w:val="21"/>
          <w:szCs w:val="24"/>
          <w:vertAlign w:val="subscript"/>
          <w:lang w:val="en-US" w:eastAsia="zh-CN" w:bidi="ar-SA"/>
        </w:rPr>
        <w:t>2</w:t>
      </w:r>
      <w:r>
        <w:rPr>
          <w:rFonts w:asciiTheme="minorHAnsi" w:eastAsiaTheme="minorEastAsia" w:hAnsiTheme="minorHAnsi" w:cstheme="minorBidi" w:hint="eastAsia"/>
          <w:kern w:val="2"/>
          <w:sz w:val="21"/>
          <w:szCs w:val="24"/>
          <w:lang w:val="en-US" w:eastAsia="zh-CN" w:bidi="ar-SA"/>
        </w:rPr>
        <w:t>闭合，S</w:t>
      </w:r>
      <w:r>
        <w:rPr>
          <w:rFonts w:asciiTheme="minorHAnsi" w:eastAsiaTheme="minorEastAsia" w:hAnsiTheme="minorHAnsi" w:cstheme="minorBidi" w:hint="eastAsia"/>
          <w:kern w:val="2"/>
          <w:sz w:val="21"/>
          <w:szCs w:val="24"/>
          <w:vertAlign w:val="subscript"/>
          <w:lang w:val="en-US" w:eastAsia="zh-CN" w:bidi="ar-SA"/>
        </w:rPr>
        <w:t>3</w:t>
      </w:r>
      <w:r>
        <w:rPr>
          <w:rFonts w:asciiTheme="minorHAnsi" w:eastAsiaTheme="minorEastAsia" w:hAnsiTheme="minorHAnsi" w:cstheme="minorBidi" w:hint="eastAsia"/>
          <w:kern w:val="2"/>
          <w:sz w:val="21"/>
          <w:szCs w:val="24"/>
          <w:lang w:val="en-US" w:eastAsia="zh-CN" w:bidi="ar-SA"/>
        </w:rPr>
        <w:t>接1.</w:t>
      </w:r>
    </w:p>
    <w:p>
      <w:pPr>
        <w:pStyle w:val="PlainText"/>
        <w:rPr>
          <w:rFonts w:asciiTheme="minorHAnsi" w:eastAsiaTheme="minorEastAsia" w:hAnsiTheme="minorHAnsi" w:cstheme="minorBidi" w:hint="eastAsia"/>
          <w:kern w:val="2"/>
          <w:sz w:val="21"/>
          <w:szCs w:val="24"/>
          <w:lang w:val="en-US" w:eastAsia="zh-CN" w:bidi="ar-SA"/>
        </w:rPr>
      </w:pPr>
      <w:r>
        <w:rPr>
          <w:rFonts w:asciiTheme="minorHAnsi" w:eastAsiaTheme="minorEastAsia" w:hAnsiTheme="minorHAnsi" w:cstheme="minorBidi" w:hint="eastAsia"/>
          <w:kern w:val="2"/>
          <w:sz w:val="21"/>
          <w:szCs w:val="24"/>
          <w:lang w:val="en-US" w:eastAsia="zh-CN" w:bidi="ar-SA"/>
        </w:rPr>
        <w:t>则：低温挡为</w:t>
      </w:r>
      <w:r>
        <w:rPr>
          <w:rFonts w:asciiTheme="minorHAnsi" w:eastAsiaTheme="minorEastAsia" w:hAnsiTheme="minorHAnsi" w:cstheme="minorBidi" w:hint="eastAsia"/>
          <w:b/>
          <w:bCs/>
          <w:color w:val="FF0000"/>
          <w:kern w:val="2"/>
          <w:sz w:val="21"/>
          <w:szCs w:val="24"/>
          <w:lang w:val="en-US" w:eastAsia="zh-CN" w:bidi="ar-SA"/>
        </w:rPr>
        <w:t>　A</w:t>
      </w:r>
      <w:r>
        <w:rPr>
          <w:rFonts w:asciiTheme="minorHAnsi" w:eastAsiaTheme="minorEastAsia" w:hAnsiTheme="minorHAnsi" w:cstheme="minorBidi" w:hint="eastAsia"/>
          <w:kern w:val="2"/>
          <w:sz w:val="21"/>
          <w:szCs w:val="24"/>
          <w:lang w:val="en-US" w:eastAsia="zh-CN" w:bidi="ar-SA"/>
        </w:rPr>
        <w:t>　状态，中温挡为　</w:t>
      </w:r>
      <w:r>
        <w:rPr>
          <w:rFonts w:asciiTheme="minorHAnsi" w:eastAsiaTheme="minorEastAsia" w:hAnsiTheme="minorHAnsi" w:cstheme="minorBidi" w:hint="eastAsia"/>
          <w:b/>
          <w:bCs/>
          <w:color w:val="FF0000"/>
          <w:kern w:val="2"/>
          <w:sz w:val="21"/>
          <w:szCs w:val="24"/>
          <w:lang w:val="en-US" w:eastAsia="zh-CN" w:bidi="ar-SA"/>
        </w:rPr>
        <w:t>C　</w:t>
      </w:r>
      <w:r>
        <w:rPr>
          <w:rFonts w:asciiTheme="minorHAnsi" w:eastAsiaTheme="minorEastAsia" w:hAnsiTheme="minorHAnsi" w:cstheme="minorBidi" w:hint="eastAsia"/>
          <w:kern w:val="2"/>
          <w:sz w:val="21"/>
          <w:szCs w:val="24"/>
          <w:lang w:val="en-US" w:eastAsia="zh-CN" w:bidi="ar-SA"/>
        </w:rPr>
        <w:t>状态，高温挡为</w:t>
      </w:r>
      <w:r>
        <w:rPr>
          <w:rFonts w:asciiTheme="minorHAnsi" w:eastAsiaTheme="minorEastAsia" w:hAnsiTheme="minorHAnsi" w:cstheme="minorBidi" w:hint="eastAsia"/>
          <w:b/>
          <w:bCs/>
          <w:color w:val="FF0000"/>
          <w:kern w:val="2"/>
          <w:sz w:val="21"/>
          <w:szCs w:val="24"/>
          <w:lang w:val="en-US" w:eastAsia="zh-CN" w:bidi="ar-SA"/>
        </w:rPr>
        <w:t>　B</w:t>
      </w:r>
      <w:r>
        <w:rPr>
          <w:rFonts w:asciiTheme="minorHAnsi" w:eastAsiaTheme="minorEastAsia" w:hAnsiTheme="minorHAnsi" w:cstheme="minorBidi" w:hint="eastAsia"/>
          <w:kern w:val="2"/>
          <w:sz w:val="21"/>
          <w:szCs w:val="24"/>
          <w:lang w:val="en-US" w:eastAsia="zh-CN" w:bidi="ar-SA"/>
        </w:rPr>
        <w:t>　状态.若A状态时的发热功率为48.4 W，则每个发热电阻的阻值为</w:t>
      </w:r>
      <w:r>
        <w:rPr>
          <w:rFonts w:asciiTheme="minorHAnsi" w:eastAsiaTheme="minorEastAsia" w:hAnsiTheme="minorHAnsi" w:cstheme="minorBidi" w:hint="eastAsia"/>
          <w:b/>
          <w:bCs/>
          <w:color w:val="FF0000"/>
          <w:kern w:val="2"/>
          <w:sz w:val="21"/>
          <w:szCs w:val="24"/>
          <w:lang w:val="en-US" w:eastAsia="zh-CN" w:bidi="ar-SA"/>
        </w:rPr>
        <w:t>　500　</w:t>
      </w:r>
      <w:r>
        <w:rPr>
          <w:rFonts w:asciiTheme="minorHAnsi" w:eastAsiaTheme="minorEastAsia" w:hAnsiTheme="minorHAnsi" w:cstheme="minorBidi" w:hint="eastAsia"/>
          <w:kern w:val="2"/>
          <w:sz w:val="21"/>
          <w:szCs w:val="24"/>
          <w:lang w:val="en-US" w:eastAsia="zh-CN" w:bidi="ar-SA"/>
        </w:rPr>
        <w:t>Ω.</w:t>
      </w:r>
    </w:p>
    <w:p>
      <w:pPr>
        <w:numPr>
          <w:ilvl w:val="0"/>
          <w:numId w:val="0"/>
        </w:numPr>
        <w:rPr>
          <w:rFonts w:asciiTheme="minorHAnsi" w:eastAsiaTheme="minorEastAsia" w:hAnsiTheme="minorHAnsi" w:cstheme="minorBidi" w:hint="eastAsia"/>
          <w:kern w:val="2"/>
          <w:sz w:val="21"/>
          <w:szCs w:val="24"/>
          <w:lang w:val="en-US" w:eastAsia="zh-CN" w:bidi="ar-SA"/>
        </w:rPr>
      </w:pPr>
      <w:r>
        <w:rPr>
          <w:rFonts w:asciiTheme="minorHAnsi" w:eastAsiaTheme="minorEastAsia" w:hAnsiTheme="minorHAnsi" w:cstheme="minorBidi" w:hint="eastAsia"/>
          <w:kern w:val="2"/>
          <w:sz w:val="21"/>
          <w:szCs w:val="24"/>
          <w:lang w:val="en-US" w:eastAsia="zh-CN" w:bidi="ar-SA"/>
        </w:rPr>
        <w:drawing>
          <wp:inline distT="0" distB="0" distL="114300" distR="114300">
            <wp:extent cx="1795780" cy="1463675"/>
            <wp:effectExtent l="0" t="0" r="13970" b="317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9301973" name="图片 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0">
                      <a:lum bright="6000" contrast="6000"/>
                    </a:blip>
                    <a:srcRect r="2147" b="12005"/>
                    <a:stretch>
                      <a:fillRect/>
                    </a:stretch>
                  </pic:blipFill>
                  <pic:spPr>
                    <a:xfrm>
                      <a:off x="0" y="0"/>
                      <a:ext cx="1795780" cy="1463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rPr>
          <w:rFonts w:cstheme="minorBidi" w:hint="eastAsia"/>
          <w:kern w:val="2"/>
          <w:sz w:val="21"/>
          <w:szCs w:val="24"/>
          <w:lang w:val="en-US" w:eastAsia="zh-CN" w:bidi="ar-SA"/>
        </w:rPr>
      </w:pPr>
      <w:r>
        <w:rPr>
          <w:rFonts w:cstheme="minorBidi" w:hint="eastAsia"/>
          <w:kern w:val="2"/>
          <w:sz w:val="21"/>
          <w:szCs w:val="24"/>
          <w:lang w:val="en-US" w:eastAsia="zh-CN" w:bidi="ar-SA"/>
        </w:rPr>
        <w:t>三．作图题</w:t>
      </w:r>
    </w:p>
    <w:p>
      <w:pPr>
        <w:pStyle w:val="PlainText"/>
        <w:rPr>
          <w:rFonts w:asciiTheme="minorHAnsi" w:eastAsiaTheme="minorEastAsia" w:hAnsiTheme="minorHAnsi" w:cstheme="minorBidi" w:hint="eastAsia"/>
          <w:kern w:val="2"/>
          <w:sz w:val="21"/>
          <w:szCs w:val="24"/>
          <w:lang w:val="en-US" w:eastAsia="zh-CN" w:bidi="ar-SA"/>
        </w:rPr>
      </w:pPr>
      <w:r>
        <w:rPr>
          <w:rFonts w:asciiTheme="minorHAnsi" w:eastAsiaTheme="minorEastAsia" w:hAnsiTheme="minorHAnsi" w:cstheme="minorBidi" w:hint="eastAsia"/>
          <w:kern w:val="2"/>
          <w:sz w:val="21"/>
          <w:szCs w:val="24"/>
          <w:lang w:val="en-US" w:eastAsia="zh-CN" w:bidi="ar-SA"/>
        </w:rPr>
        <w:t>15.小明在使用一个插线板时发现：插线板上的指示灯在开关闭合时会发光，插孔正常通电；如果指示灯损坏，开关闭合时插孔也能正常通电.根据上述现象，在图中画出插线板中开关、指示灯和插孔的连接方式，并与电源线接通.</w:t>
      </w:r>
    </w:p>
    <w:p>
      <w:pPr>
        <w:pStyle w:val="PlainText"/>
        <w:jc w:val="both"/>
        <w:rPr>
          <w:rFonts w:asciiTheme="minorHAnsi" w:eastAsiaTheme="minorEastAsia" w:hAnsiTheme="minorHAnsi" w:cstheme="minorBidi" w:hint="eastAsia"/>
          <w:kern w:val="2"/>
          <w:sz w:val="21"/>
          <w:szCs w:val="24"/>
          <w:lang w:val="en-US" w:eastAsia="zh-CN" w:bidi="ar-SA"/>
        </w:rPr>
      </w:pPr>
      <w:r>
        <w:rPr>
          <w:rFonts w:asciiTheme="minorHAnsi" w:eastAsiaTheme="minorEastAsia" w:hAnsiTheme="minorHAnsi" w:cstheme="minorBidi" w:hint="eastAsia"/>
          <w:kern w:val="2"/>
          <w:sz w:val="21"/>
          <w:szCs w:val="24"/>
          <w:lang w:val="en-US" w:eastAsia="zh-CN" w:bidi="ar-SA"/>
        </w:rPr>
        <w:drawing>
          <wp:inline distT="0" distB="0" distL="114300" distR="114300">
            <wp:extent cx="1482090" cy="876300"/>
            <wp:effectExtent l="0" t="0" r="381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8940682" name="图片 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1" r:link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482090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Theme="minorHAnsi" w:eastAsiaTheme="minorEastAsia" w:hAnsiTheme="minorHAnsi" w:cstheme="minorBidi" w:hint="eastAsia"/>
          <w:kern w:val="2"/>
          <w:sz w:val="21"/>
          <w:szCs w:val="24"/>
          <w:lang w:val="en-US" w:eastAsia="zh-CN" w:bidi="ar-SA"/>
        </w:rPr>
        <w:t xml:space="preserve">　 </w:t>
      </w:r>
      <w:r>
        <w:rPr>
          <w:rFonts w:asciiTheme="minorHAnsi" w:eastAsiaTheme="minorEastAsia" w:hAnsiTheme="minorHAnsi" w:cstheme="minorBidi" w:hint="eastAsia"/>
          <w:b/>
          <w:bCs/>
          <w:color w:val="FF0000"/>
          <w:kern w:val="2"/>
          <w:sz w:val="21"/>
          <w:szCs w:val="24"/>
          <w:lang w:val="en-US" w:eastAsia="zh-CN" w:bidi="ar-SA"/>
        </w:rPr>
        <w:t>【答案】</w:t>
      </w:r>
      <w:r>
        <w:rPr>
          <w:rFonts w:asciiTheme="minorHAnsi" w:eastAsiaTheme="minorEastAsia" w:hAnsiTheme="minorHAnsi" w:cstheme="minorBidi" w:hint="eastAsia"/>
          <w:kern w:val="2"/>
          <w:sz w:val="21"/>
          <w:szCs w:val="24"/>
          <w:lang w:val="en-US" w:eastAsia="zh-CN" w:bidi="ar-SA"/>
        </w:rPr>
        <w:drawing>
          <wp:inline distT="0" distB="0" distL="114300" distR="114300">
            <wp:extent cx="1435735" cy="835025"/>
            <wp:effectExtent l="0" t="0" r="12065" b="317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8220445" name="图片 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3" r:link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435735" cy="835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tabs>
          <w:tab w:val="left" w:pos="8100"/>
        </w:tabs>
        <w:snapToGrid w:val="0"/>
        <w:spacing w:line="312" w:lineRule="auto"/>
        <w:rPr>
          <w:rFonts w:ascii="Times New Roman" w:eastAsia="宋体" w:hAnsi="Calibri" w:cs="Times New Roman" w:hint="eastAsia"/>
          <w:kern w:val="0"/>
          <w:sz w:val="21"/>
          <w:szCs w:val="22"/>
          <w:lang w:val="en-US" w:eastAsia="zh-CN" w:bidi="ar-SA"/>
        </w:rPr>
      </w:pPr>
      <w:r>
        <w:rPr>
          <w:rFonts w:cstheme="minorBidi" w:hint="eastAsia"/>
          <w:kern w:val="2"/>
          <w:sz w:val="21"/>
          <w:szCs w:val="24"/>
          <w:lang w:val="en-US" w:eastAsia="zh-CN" w:bidi="ar-SA"/>
        </w:rPr>
        <w:t>16.</w:t>
      </w:r>
      <w:r>
        <w:rPr>
          <w:rFonts w:ascii="Times New Roman" w:eastAsia="宋体" w:hAnsi="Calibri" w:cs="Times New Roman" w:hint="eastAsia"/>
          <w:kern w:val="0"/>
          <w:sz w:val="21"/>
          <w:szCs w:val="22"/>
          <w:lang w:val="en-US" w:eastAsia="zh-CN" w:bidi="ar-SA"/>
        </w:rPr>
        <w:t>在图中的○里填上适当的电表符号，填上后要求电路成为正确的并联电路.</w:t>
      </w:r>
    </w:p>
    <w:p>
      <w:pPr>
        <w:pStyle w:val="PlainText"/>
        <w:tabs>
          <w:tab w:val="left" w:pos="8100"/>
        </w:tabs>
        <w:snapToGrid w:val="0"/>
        <w:spacing w:line="312" w:lineRule="auto"/>
        <w:rPr>
          <w:rFonts w:ascii="Times New Roman" w:eastAsia="宋体" w:hAnsi="Calibri" w:cs="Times New Roman" w:hint="eastAsia"/>
          <w:kern w:val="0"/>
          <w:sz w:val="21"/>
          <w:szCs w:val="22"/>
          <w:lang w:val="en-US" w:eastAsia="zh-CN" w:bidi="ar-SA"/>
        </w:rPr>
      </w:pPr>
      <w:r>
        <w:rPr>
          <w:rFonts w:ascii="Times New Roman" w:eastAsia="宋体" w:hAnsi="Calibri" w:cs="Times New Roman" w:hint="eastAsia"/>
          <w:kern w:val="0"/>
          <w:sz w:val="21"/>
          <w:szCs w:val="22"/>
          <w:lang w:val="en-US" w:eastAsia="zh-CN" w:bidi="ar-SA"/>
        </w:rPr>
        <w:drawing>
          <wp:inline distT="0" distB="0" distL="114300" distR="114300">
            <wp:extent cx="1334135" cy="1085215"/>
            <wp:effectExtent l="0" t="0" r="18415" b="635"/>
            <wp:docPr id="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2648430" name="图片 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5"/>
                    <a:srcRect r="2435" b="13376"/>
                    <a:stretch>
                      <a:fillRect/>
                    </a:stretch>
                  </pic:blipFill>
                  <pic:spPr>
                    <a:xfrm>
                      <a:off x="0" y="0"/>
                      <a:ext cx="1334135" cy="1085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Calibri" w:cs="Times New Roman" w:hint="eastAsia"/>
          <w:kern w:val="0"/>
          <w:sz w:val="21"/>
          <w:szCs w:val="22"/>
          <w:lang w:val="en-US" w:eastAsia="zh-CN" w:bidi="ar-SA"/>
        </w:rPr>
        <w:t xml:space="preserve"> </w:t>
      </w:r>
      <w:r>
        <w:rPr>
          <w:rFonts w:ascii="Times New Roman" w:eastAsia="宋体" w:hAnsi="Calibri" w:cs="Times New Roman" w:hint="eastAsia"/>
          <w:kern w:val="0"/>
          <w:sz w:val="21"/>
          <w:szCs w:val="22"/>
          <w:lang w:val="en-US" w:eastAsia="zh-CN" w:bidi="ar-SA"/>
        </w:rPr>
        <w:t>　　　　</w:t>
      </w:r>
      <w:r>
        <w:rPr>
          <w:rFonts w:ascii="Times New Roman" w:hAnsi="Calibri" w:cs="Times New Roman" w:hint="eastAsia"/>
          <w:b/>
          <w:bCs/>
          <w:color w:val="FF0000"/>
          <w:kern w:val="0"/>
          <w:sz w:val="21"/>
          <w:szCs w:val="22"/>
          <w:lang w:val="en-US" w:eastAsia="zh-CN" w:bidi="ar-SA"/>
        </w:rPr>
        <w:t>【答案】</w:t>
      </w:r>
      <w:r>
        <w:rPr>
          <w:rFonts w:ascii="Times New Roman" w:eastAsia="宋体" w:hAnsi="Calibri" w:cs="Times New Roman" w:hint="eastAsia"/>
          <w:kern w:val="0"/>
          <w:sz w:val="21"/>
          <w:szCs w:val="22"/>
          <w:lang w:val="en-US" w:eastAsia="zh-CN" w:bidi="ar-SA"/>
        </w:rPr>
        <w:drawing>
          <wp:inline distT="0" distB="0" distL="114300" distR="114300">
            <wp:extent cx="1322070" cy="1113155"/>
            <wp:effectExtent l="0" t="0" r="11430" b="10795"/>
            <wp:docPr id="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2912846" name="图片 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6"/>
                    <a:srcRect r="2988" b="11716"/>
                    <a:stretch>
                      <a:fillRect/>
                    </a:stretch>
                  </pic:blipFill>
                  <pic:spPr>
                    <a:xfrm>
                      <a:off x="0" y="0"/>
                      <a:ext cx="1322070" cy="1113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tabs>
          <w:tab w:val="left" w:pos="8100"/>
        </w:tabs>
        <w:snapToGrid w:val="0"/>
        <w:spacing w:line="312" w:lineRule="auto"/>
        <w:rPr>
          <w:rFonts w:ascii="Times New Roman" w:eastAsia="宋体" w:hAnsi="Calibri" w:cs="Times New Roman" w:hint="eastAsia"/>
          <w:kern w:val="0"/>
          <w:sz w:val="21"/>
          <w:szCs w:val="22"/>
          <w:lang w:val="en-US" w:eastAsia="zh-CN" w:bidi="ar-SA"/>
        </w:rPr>
      </w:pPr>
      <w:r>
        <w:rPr>
          <w:rFonts w:ascii="Times New Roman" w:hAnsi="Calibri" w:cs="Times New Roman" w:hint="eastAsia"/>
          <w:kern w:val="0"/>
          <w:sz w:val="21"/>
          <w:szCs w:val="22"/>
          <w:lang w:val="en-US" w:eastAsia="zh-CN" w:bidi="ar-SA"/>
        </w:rPr>
        <w:t>17.</w:t>
      </w:r>
      <w:r>
        <w:rPr>
          <w:rFonts w:ascii="Times New Roman" w:eastAsia="宋体" w:hAnsi="Calibri" w:cs="Times New Roman" w:hint="eastAsia"/>
          <w:kern w:val="0"/>
          <w:sz w:val="21"/>
          <w:szCs w:val="22"/>
          <w:lang w:val="en-US" w:eastAsia="zh-CN" w:bidi="ar-SA"/>
        </w:rPr>
        <w:t xml:space="preserve">图给出了几种元件，要求用滑动变阻器控制灯泡中的电流大小，电流表测出总电流，电压表测出灯泡两端的电压. </w:t>
      </w:r>
    </w:p>
    <w:p>
      <w:pPr>
        <w:pStyle w:val="PlainText"/>
        <w:tabs>
          <w:tab w:val="left" w:pos="8100"/>
        </w:tabs>
        <w:snapToGrid w:val="0"/>
        <w:spacing w:line="312" w:lineRule="auto"/>
        <w:rPr>
          <w:rFonts w:ascii="Times New Roman" w:eastAsia="宋体" w:hAnsi="Calibri" w:cs="Times New Roman" w:hint="eastAsia"/>
          <w:kern w:val="0"/>
          <w:sz w:val="21"/>
          <w:szCs w:val="22"/>
          <w:lang w:val="en-US" w:eastAsia="zh-CN" w:bidi="ar-SA"/>
        </w:rPr>
      </w:pPr>
      <w:r>
        <w:rPr>
          <w:rFonts w:ascii="Times New Roman" w:eastAsia="宋体" w:hAnsi="Calibri" w:cs="Times New Roman" w:hint="eastAsia"/>
          <w:kern w:val="0"/>
          <w:sz w:val="21"/>
          <w:szCs w:val="22"/>
          <w:lang w:val="en-US" w:eastAsia="zh-CN" w:bidi="ar-SA"/>
        </w:rPr>
        <w:drawing>
          <wp:inline distT="0" distB="0" distL="114300" distR="114300">
            <wp:extent cx="988060" cy="971550"/>
            <wp:effectExtent l="0" t="0" r="2540" b="0"/>
            <wp:docPr id="9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8070350" name="图片 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7"/>
                    <a:srcRect l="18553" r="21791" b="34497"/>
                    <a:stretch>
                      <a:fillRect/>
                    </a:stretch>
                  </pic:blipFill>
                  <pic:spPr>
                    <a:xfrm>
                      <a:off x="0" y="0"/>
                      <a:ext cx="988060" cy="97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Calibri" w:cs="Times New Roman" w:hint="eastAsia"/>
          <w:kern w:val="0"/>
          <w:sz w:val="21"/>
          <w:szCs w:val="22"/>
          <w:lang w:val="en-US" w:eastAsia="zh-CN" w:bidi="ar-SA"/>
        </w:rPr>
        <w:drawing>
          <wp:inline distT="0" distB="0" distL="114300" distR="114300">
            <wp:extent cx="1209040" cy="1016635"/>
            <wp:effectExtent l="0" t="0" r="10160" b="12065"/>
            <wp:docPr id="10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6954441" name="图片 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8"/>
                    <a:srcRect r="1826" b="15000"/>
                    <a:stretch>
                      <a:fillRect/>
                    </a:stretch>
                  </pic:blipFill>
                  <pic:spPr>
                    <a:xfrm>
                      <a:off x="0" y="0"/>
                      <a:ext cx="1209040" cy="1016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Calibri" w:cs="Times New Roman" w:hint="eastAsia"/>
          <w:kern w:val="0"/>
          <w:sz w:val="21"/>
          <w:szCs w:val="22"/>
          <w:lang w:val="en-US" w:eastAsia="zh-CN" w:bidi="ar-SA"/>
        </w:rPr>
        <w:t xml:space="preserve">  </w:t>
      </w:r>
      <w:r>
        <w:rPr>
          <w:rFonts w:ascii="Times New Roman" w:hAnsi="Calibri" w:cs="Times New Roman" w:hint="eastAsia"/>
          <w:b/>
          <w:bCs/>
          <w:color w:val="FF0000"/>
          <w:kern w:val="0"/>
          <w:sz w:val="21"/>
          <w:szCs w:val="22"/>
          <w:lang w:val="en-US" w:eastAsia="zh-CN" w:bidi="ar-SA"/>
        </w:rPr>
        <w:t>【答案】</w:t>
      </w:r>
      <w:r>
        <w:rPr>
          <w:rFonts w:ascii="Times New Roman" w:eastAsia="宋体" w:hAnsi="Calibri" w:cs="Times New Roman" w:hint="eastAsia"/>
          <w:kern w:val="0"/>
          <w:sz w:val="21"/>
          <w:szCs w:val="22"/>
          <w:lang w:val="en-US" w:eastAsia="zh-CN" w:bidi="ar-SA"/>
        </w:rPr>
        <w:drawing>
          <wp:inline distT="0" distB="0" distL="114300" distR="114300">
            <wp:extent cx="1594485" cy="1021080"/>
            <wp:effectExtent l="0" t="0" r="5715" b="7620"/>
            <wp:docPr id="11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0248993" name="图片 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9" r:link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594485" cy="1021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tabs>
          <w:tab w:val="left" w:pos="8100"/>
        </w:tabs>
        <w:snapToGrid w:val="0"/>
        <w:spacing w:line="312" w:lineRule="auto"/>
        <w:rPr>
          <w:rFonts w:ascii="Times New Roman" w:eastAsia="宋体" w:hAnsi="Calibri" w:cs="Times New Roman" w:hint="eastAsia"/>
          <w:kern w:val="0"/>
          <w:sz w:val="21"/>
          <w:szCs w:val="22"/>
          <w:lang w:val="en-US" w:eastAsia="zh-CN" w:bidi="ar-SA"/>
        </w:rPr>
      </w:pPr>
    </w:p>
    <w:p>
      <w:pPr>
        <w:pStyle w:val="PlainText"/>
        <w:numPr>
          <w:ilvl w:val="0"/>
          <w:numId w:val="5"/>
        </w:numPr>
        <w:tabs>
          <w:tab w:val="left" w:pos="8100"/>
        </w:tabs>
        <w:snapToGrid w:val="0"/>
        <w:spacing w:line="312" w:lineRule="auto"/>
        <w:rPr>
          <w:rFonts w:ascii="Times New Roman" w:hAnsi="Calibri" w:cs="Times New Roman" w:hint="eastAsia"/>
          <w:kern w:val="0"/>
          <w:sz w:val="21"/>
          <w:szCs w:val="22"/>
          <w:lang w:val="en-US" w:eastAsia="zh-CN" w:bidi="ar-SA"/>
        </w:rPr>
      </w:pPr>
      <w:r>
        <w:rPr>
          <w:rFonts w:ascii="Times New Roman" w:hAnsi="Calibri" w:cs="Times New Roman" w:hint="eastAsia"/>
          <w:kern w:val="0"/>
          <w:sz w:val="21"/>
          <w:szCs w:val="22"/>
          <w:lang w:val="en-US" w:eastAsia="zh-CN" w:bidi="ar-SA"/>
        </w:rPr>
        <w:t>实验题</w:t>
      </w:r>
    </w:p>
    <w:p>
      <w:pPr>
        <w:pStyle w:val="PlainText"/>
        <w:numPr>
          <w:ilvl w:val="0"/>
          <w:numId w:val="0"/>
        </w:numPr>
        <w:tabs>
          <w:tab w:val="left" w:pos="8100"/>
        </w:tabs>
        <w:snapToGrid w:val="0"/>
        <w:spacing w:line="312" w:lineRule="auto"/>
        <w:rPr>
          <w:rFonts w:ascii="Times New Roman" w:hAnsi="Calibri" w:cs="Times New Roman" w:hint="eastAsia"/>
          <w:kern w:val="0"/>
          <w:sz w:val="21"/>
          <w:szCs w:val="22"/>
          <w:lang w:val="en-US" w:eastAsia="zh-CN" w:bidi="ar-SA"/>
        </w:rPr>
      </w:pPr>
      <w:r>
        <w:rPr>
          <w:rFonts w:ascii="Times New Roman" w:hAnsi="Calibri" w:cs="Times New Roman" w:hint="eastAsia"/>
          <w:kern w:val="0"/>
          <w:sz w:val="21"/>
          <w:szCs w:val="22"/>
          <w:lang w:val="en-US" w:eastAsia="zh-CN" w:bidi="ar-SA"/>
        </w:rPr>
        <w:t>18.利用图1进行“测量未知电阻”的实验。</w:t>
      </w:r>
    </w:p>
    <w:p>
      <w:pPr>
        <w:pStyle w:val="PlainText"/>
        <w:numPr>
          <w:ilvl w:val="0"/>
          <w:numId w:val="0"/>
        </w:numPr>
        <w:tabs>
          <w:tab w:val="left" w:pos="8100"/>
        </w:tabs>
        <w:snapToGrid w:val="0"/>
        <w:spacing w:line="312" w:lineRule="auto"/>
      </w:pPr>
      <w:r>
        <w:drawing>
          <wp:inline distT="0" distB="0" distL="114300" distR="114300">
            <wp:extent cx="2289175" cy="1455420"/>
            <wp:effectExtent l="0" t="0" r="15875" b="11430"/>
            <wp:docPr id="2765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71971" name="图片 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9175" cy="14554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numPr>
          <w:ilvl w:val="0"/>
          <w:numId w:val="6"/>
        </w:numPr>
        <w:tabs>
          <w:tab w:val="left" w:pos="8100"/>
        </w:tabs>
        <w:snapToGrid w:val="0"/>
        <w:spacing w:line="312" w:lineRule="auto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连接电路时，应将开关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  <w:b/>
          <w:bCs/>
          <w:color w:val="FF0000"/>
          <w:lang w:val="en-US" w:eastAsia="zh-CN"/>
        </w:rPr>
        <w:t xml:space="preserve">  断开</w:t>
      </w:r>
      <w:r>
        <w:rPr>
          <w:rFonts w:hint="eastAsia"/>
          <w:lang w:val="en-US" w:eastAsia="zh-CN"/>
        </w:rPr>
        <w:t xml:space="preserve">  </w:t>
      </w:r>
      <w:r>
        <w:rPr>
          <w:rFonts w:hint="default"/>
          <w:lang w:val="en-US" w:eastAsia="zh-CN"/>
        </w:rPr>
        <w:t>．</w:t>
      </w:r>
    </w:p>
    <w:p>
      <w:pPr>
        <w:pStyle w:val="PlainText"/>
        <w:numPr>
          <w:ilvl w:val="0"/>
          <w:numId w:val="6"/>
        </w:numPr>
        <w:tabs>
          <w:tab w:val="left" w:pos="8100"/>
        </w:tabs>
        <w:snapToGrid w:val="0"/>
        <w:spacing w:line="312" w:lineRule="auto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连接电路后，闭合开关，移动变阻器的测片，电压表有示数，电流表始终无示数，造成这一现象的原因可能是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  <w:b/>
          <w:bCs/>
          <w:color w:val="FF0000"/>
          <w:lang w:val="en-US" w:eastAsia="zh-CN"/>
        </w:rPr>
        <w:t xml:space="preserve">  A  </w:t>
      </w:r>
      <w:r>
        <w:rPr>
          <w:rFonts w:hint="eastAsia"/>
          <w:lang w:val="en-US" w:eastAsia="zh-CN"/>
        </w:rPr>
        <w:t xml:space="preserve"> （</w:t>
      </w:r>
      <w:r>
        <w:rPr>
          <w:rFonts w:hint="default"/>
          <w:lang w:val="en-US" w:eastAsia="zh-CN"/>
        </w:rPr>
        <w:t>选填序号)</w:t>
      </w:r>
    </w:p>
    <w:p>
      <w:pPr>
        <w:pStyle w:val="PlainText"/>
        <w:numPr>
          <w:ilvl w:val="0"/>
          <w:numId w:val="0"/>
        </w:numPr>
        <w:tabs>
          <w:tab w:val="left" w:pos="8100"/>
        </w:tabs>
        <w:snapToGrid w:val="0"/>
        <w:spacing w:line="312" w:lineRule="auto"/>
        <w:ind w:firstLine="210" w:firstLineChars="100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A．Rx断路   　　　　      B．Rx短路  　　　　　　   C．电流表断路</w:t>
      </w:r>
    </w:p>
    <w:p>
      <w:pPr>
        <w:pStyle w:val="PlainText"/>
        <w:numPr>
          <w:ilvl w:val="0"/>
          <w:numId w:val="0"/>
        </w:numPr>
        <w:tabs>
          <w:tab w:val="left" w:pos="8100"/>
        </w:tabs>
        <w:snapToGrid w:val="0"/>
        <w:spacing w:line="312" w:lineRule="auto"/>
        <w:rPr>
          <w:rFonts w:hint="default"/>
          <w:lang w:val="en-US" w:eastAsia="zh-CN"/>
        </w:rPr>
      </w:pPr>
      <w: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4246880</wp:posOffset>
            </wp:positionH>
            <wp:positionV relativeFrom="paragraph">
              <wp:posOffset>60325</wp:posOffset>
            </wp:positionV>
            <wp:extent cx="1195070" cy="1168400"/>
            <wp:effectExtent l="0" t="0" r="5080" b="0"/>
            <wp:wrapSquare wrapText="bothSides"/>
            <wp:docPr id="29702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8112148" name="图片 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r="2363" b="15472"/>
                    <a:stretch>
                      <a:fillRect/>
                    </a:stretch>
                  </pic:blipFill>
                  <pic:spPr>
                    <a:xfrm>
                      <a:off x="0" y="0"/>
                      <a:ext cx="1195070" cy="11684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lang w:val="en-US" w:eastAsia="zh-CN"/>
        </w:rPr>
        <w:t>（3）</w:t>
      </w:r>
      <w:r>
        <w:rPr>
          <w:rFonts w:hint="default"/>
          <w:lang w:val="en-US" w:eastAsia="zh-CN"/>
        </w:rPr>
        <w:t>排除故障后，闭合开关，改变电阻Rx两端的电压，进行了三次测量，第三次实验中电压表示数如图2所示，电压表读数为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  <w:b/>
          <w:bCs/>
          <w:color w:val="FF0000"/>
          <w:lang w:val="en-US" w:eastAsia="zh-CN"/>
        </w:rPr>
        <w:t xml:space="preserve"> 2.5 </w:t>
      </w:r>
      <w:r>
        <w:rPr>
          <w:rFonts w:hint="eastAsia"/>
          <w:lang w:val="en-US" w:eastAsia="zh-CN"/>
        </w:rPr>
        <w:t xml:space="preserve"> </w:t>
      </w:r>
      <w:r>
        <w:rPr>
          <w:rFonts w:hint="default"/>
          <w:lang w:val="en-US" w:eastAsia="zh-CN"/>
        </w:rPr>
        <w:t>V.</w:t>
      </w:r>
    </w:p>
    <w:p>
      <w:pPr>
        <w:pStyle w:val="PlainText"/>
        <w:numPr>
          <w:ilvl w:val="0"/>
          <w:numId w:val="0"/>
        </w:numPr>
        <w:tabs>
          <w:tab w:val="left" w:pos="8100"/>
        </w:tabs>
        <w:snapToGrid w:val="0"/>
        <w:spacing w:line="312" w:lineRule="auto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（4）</w:t>
      </w:r>
      <w:r>
        <w:rPr>
          <w:rFonts w:hint="default"/>
          <w:lang w:val="en-US" w:eastAsia="zh-CN"/>
        </w:rPr>
        <w:t>将实验数据填入上表并进行处理，三次所测电阻Rx的平均值为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  <w:b/>
          <w:bCs/>
          <w:color w:val="FF0000"/>
          <w:lang w:val="en-US" w:eastAsia="zh-CN"/>
        </w:rPr>
        <w:t xml:space="preserve">4.9 </w:t>
      </w:r>
      <w:r>
        <w:rPr>
          <w:rFonts w:hint="eastAsia"/>
          <w:lang w:val="en-US" w:eastAsia="zh-CN"/>
        </w:rPr>
        <w:t xml:space="preserve"> </w:t>
      </w:r>
      <w:r>
        <w:rPr>
          <w:rFonts w:hint="default"/>
          <w:lang w:val="en-US" w:eastAsia="zh-CN"/>
        </w:rPr>
        <w:t>Ω.</w:t>
      </w:r>
    </w:p>
    <w:tbl>
      <w:tblPr>
        <w:tblStyle w:val="TableNormal"/>
        <w:tblW w:w="5084" w:type="dxa"/>
        <w:tblCellSpacing w:w="0" w:type="dxa"/>
        <w:tblInd w:w="15" w:type="dxa"/>
        <w:shd w:val="clear" w:color="auto" w:fill="auto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2100"/>
        <w:gridCol w:w="1029"/>
        <w:gridCol w:w="961"/>
        <w:gridCol w:w="994"/>
      </w:tblGrid>
      <w:tr>
        <w:tblPrEx>
          <w:tblW w:w="5084" w:type="dxa"/>
          <w:tblCellSpacing w:w="0" w:type="dxa"/>
          <w:tblInd w:w="15" w:type="dxa"/>
          <w:shd w:val="clear" w:color="auto" w:fill="auto"/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0"/>
          <w:tblCellSpacing w:w="0" w:type="dxa"/>
        </w:trPr>
        <w:tc>
          <w:tcPr>
            <w:tcW w:w="21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108" w:type="dxa"/>
              <w:right w:w="108" w:type="dxa"/>
            </w:tcMar>
            <w:vAlign w:val="center"/>
          </w:tcPr>
          <w:p>
            <w:pPr>
              <w:pStyle w:val="NormalWeb"/>
              <w:keepNext w:val="0"/>
              <w:keepLines w:val="0"/>
              <w:widowControl/>
              <w:suppressLineNumbers w:val="0"/>
              <w:rPr>
                <w:sz w:val="8"/>
                <w:szCs w:val="8"/>
              </w:rPr>
            </w:pPr>
            <w:r>
              <w:rPr>
                <w:color w:val="000000"/>
                <w:sz w:val="21"/>
                <w:szCs w:val="21"/>
              </w:rPr>
              <w:t>电压U/V</w:t>
            </w:r>
          </w:p>
        </w:tc>
        <w:tc>
          <w:tcPr>
            <w:tcW w:w="10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108" w:type="dxa"/>
              <w:right w:w="108" w:type="dxa"/>
            </w:tcMar>
            <w:vAlign w:val="center"/>
          </w:tcPr>
          <w:p>
            <w:pPr>
              <w:pStyle w:val="NormalWeb"/>
              <w:keepNext w:val="0"/>
              <w:keepLines w:val="0"/>
              <w:widowControl/>
              <w:suppressLineNumbers w:val="0"/>
              <w:rPr>
                <w:sz w:val="8"/>
                <w:szCs w:val="8"/>
              </w:rPr>
            </w:pPr>
            <w:r>
              <w:rPr>
                <w:color w:val="000000"/>
                <w:sz w:val="21"/>
                <w:szCs w:val="21"/>
              </w:rPr>
              <w:t>1.5</w:t>
            </w:r>
          </w:p>
        </w:tc>
        <w:tc>
          <w:tcPr>
            <w:tcW w:w="9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108" w:type="dxa"/>
              <w:right w:w="108" w:type="dxa"/>
            </w:tcMar>
            <w:vAlign w:val="center"/>
          </w:tcPr>
          <w:p>
            <w:pPr>
              <w:pStyle w:val="NormalWeb"/>
              <w:keepNext w:val="0"/>
              <w:keepLines w:val="0"/>
              <w:widowControl/>
              <w:suppressLineNumbers w:val="0"/>
              <w:rPr>
                <w:sz w:val="8"/>
                <w:szCs w:val="8"/>
              </w:rPr>
            </w:pPr>
            <w:r>
              <w:rPr>
                <w:color w:val="000000"/>
                <w:sz w:val="21"/>
                <w:szCs w:val="21"/>
              </w:rPr>
              <w:t>2.0</w:t>
            </w:r>
          </w:p>
        </w:tc>
        <w:tc>
          <w:tcPr>
            <w:tcW w:w="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108" w:type="dxa"/>
              <w:right w:w="108" w:type="dxa"/>
            </w:tcMar>
            <w:vAlign w:val="center"/>
          </w:tcPr>
          <w:p>
            <w:pPr>
              <w:pStyle w:val="NormalWeb"/>
              <w:keepNext w:val="0"/>
              <w:keepLines w:val="0"/>
              <w:widowControl/>
              <w:suppressLineNumbers w:val="0"/>
              <w:rPr>
                <w:sz w:val="8"/>
                <w:szCs w:val="8"/>
              </w:rPr>
            </w:pPr>
            <w:r>
              <w:rPr>
                <w:color w:val="000000"/>
                <w:sz w:val="21"/>
                <w:szCs w:val="21"/>
              </w:rPr>
              <w:t> </w:t>
            </w:r>
          </w:p>
        </w:tc>
      </w:tr>
      <w:tr>
        <w:tblPrEx>
          <w:tblW w:w="5084" w:type="dxa"/>
          <w:tblCellSpacing w:w="0" w:type="dxa"/>
          <w:tblInd w:w="15" w:type="dxa"/>
          <w:shd w:val="clear" w:color="auto" w:fill="auto"/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0"/>
          <w:tblCellSpacing w:w="0" w:type="dxa"/>
        </w:trPr>
        <w:tc>
          <w:tcPr>
            <w:tcW w:w="21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108" w:type="dxa"/>
              <w:right w:w="108" w:type="dxa"/>
            </w:tcMar>
            <w:vAlign w:val="center"/>
          </w:tcPr>
          <w:p>
            <w:pPr>
              <w:pStyle w:val="NormalWeb"/>
              <w:keepNext w:val="0"/>
              <w:keepLines w:val="0"/>
              <w:widowControl/>
              <w:suppressLineNumbers w:val="0"/>
              <w:rPr>
                <w:sz w:val="8"/>
                <w:szCs w:val="8"/>
              </w:rPr>
            </w:pPr>
            <w:r>
              <w:rPr>
                <w:color w:val="000000"/>
                <w:sz w:val="21"/>
                <w:szCs w:val="21"/>
              </w:rPr>
              <w:t>电流I/A</w:t>
            </w:r>
          </w:p>
        </w:tc>
        <w:tc>
          <w:tcPr>
            <w:tcW w:w="10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108" w:type="dxa"/>
              <w:right w:w="108" w:type="dxa"/>
            </w:tcMar>
            <w:vAlign w:val="center"/>
          </w:tcPr>
          <w:p>
            <w:pPr>
              <w:pStyle w:val="NormalWeb"/>
              <w:keepNext w:val="0"/>
              <w:keepLines w:val="0"/>
              <w:widowControl/>
              <w:suppressLineNumbers w:val="0"/>
              <w:rPr>
                <w:sz w:val="8"/>
                <w:szCs w:val="8"/>
              </w:rPr>
            </w:pPr>
            <w:r>
              <w:rPr>
                <w:color w:val="000000"/>
                <w:sz w:val="21"/>
                <w:szCs w:val="21"/>
              </w:rPr>
              <w:t>0.30</w:t>
            </w:r>
          </w:p>
        </w:tc>
        <w:tc>
          <w:tcPr>
            <w:tcW w:w="9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108" w:type="dxa"/>
              <w:right w:w="108" w:type="dxa"/>
            </w:tcMar>
            <w:vAlign w:val="center"/>
          </w:tcPr>
          <w:p>
            <w:pPr>
              <w:pStyle w:val="NormalWeb"/>
              <w:keepNext w:val="0"/>
              <w:keepLines w:val="0"/>
              <w:widowControl/>
              <w:suppressLineNumbers w:val="0"/>
              <w:rPr>
                <w:sz w:val="8"/>
                <w:szCs w:val="8"/>
              </w:rPr>
            </w:pPr>
            <w:r>
              <w:rPr>
                <w:color w:val="000000"/>
                <w:sz w:val="21"/>
                <w:szCs w:val="21"/>
              </w:rPr>
              <w:t>0.42</w:t>
            </w:r>
          </w:p>
        </w:tc>
        <w:tc>
          <w:tcPr>
            <w:tcW w:w="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108" w:type="dxa"/>
              <w:right w:w="108" w:type="dxa"/>
            </w:tcMar>
            <w:vAlign w:val="center"/>
          </w:tcPr>
          <w:p>
            <w:pPr>
              <w:pStyle w:val="NormalWeb"/>
              <w:keepNext w:val="0"/>
              <w:keepLines w:val="0"/>
              <w:widowControl/>
              <w:suppressLineNumbers w:val="0"/>
              <w:rPr>
                <w:sz w:val="8"/>
                <w:szCs w:val="8"/>
              </w:rPr>
            </w:pPr>
            <w:r>
              <w:rPr>
                <w:color w:val="000000"/>
                <w:sz w:val="21"/>
                <w:szCs w:val="21"/>
              </w:rPr>
              <w:t>0.50</w:t>
            </w:r>
          </w:p>
        </w:tc>
      </w:tr>
      <w:tr>
        <w:tblPrEx>
          <w:tblW w:w="5084" w:type="dxa"/>
          <w:tblCellSpacing w:w="0" w:type="dxa"/>
          <w:tblInd w:w="15" w:type="dxa"/>
          <w:shd w:val="clear" w:color="auto" w:fill="auto"/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0"/>
          <w:tblCellSpacing w:w="0" w:type="dxa"/>
        </w:trPr>
        <w:tc>
          <w:tcPr>
            <w:tcW w:w="21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108" w:type="dxa"/>
              <w:right w:w="108" w:type="dxa"/>
            </w:tcMar>
            <w:vAlign w:val="center"/>
          </w:tcPr>
          <w:p>
            <w:pPr>
              <w:pStyle w:val="NormalWeb"/>
              <w:keepNext w:val="0"/>
              <w:keepLines w:val="0"/>
              <w:widowControl/>
              <w:suppressLineNumbers w:val="0"/>
              <w:rPr>
                <w:sz w:val="8"/>
                <w:szCs w:val="8"/>
              </w:rPr>
            </w:pPr>
            <w:r>
              <w:rPr>
                <w:color w:val="000000"/>
                <w:sz w:val="21"/>
                <w:szCs w:val="21"/>
              </w:rPr>
              <w:t>电阻Rx/Ω</w:t>
            </w:r>
          </w:p>
        </w:tc>
        <w:tc>
          <w:tcPr>
            <w:tcW w:w="10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108" w:type="dxa"/>
              <w:right w:w="108" w:type="dxa"/>
            </w:tcMar>
            <w:vAlign w:val="center"/>
          </w:tcPr>
          <w:p>
            <w:pPr>
              <w:pStyle w:val="NormalWeb"/>
              <w:keepNext w:val="0"/>
              <w:keepLines w:val="0"/>
              <w:widowControl/>
              <w:suppressLineNumbers w:val="0"/>
              <w:rPr>
                <w:sz w:val="8"/>
                <w:szCs w:val="8"/>
              </w:rPr>
            </w:pPr>
            <w:r>
              <w:rPr>
                <w:color w:val="000000"/>
                <w:sz w:val="21"/>
                <w:szCs w:val="21"/>
              </w:rPr>
              <w:t>5.0</w:t>
            </w:r>
          </w:p>
        </w:tc>
        <w:tc>
          <w:tcPr>
            <w:tcW w:w="9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108" w:type="dxa"/>
              <w:right w:w="108" w:type="dxa"/>
            </w:tcMar>
            <w:vAlign w:val="center"/>
          </w:tcPr>
          <w:p>
            <w:pPr>
              <w:pStyle w:val="NormalWeb"/>
              <w:keepNext w:val="0"/>
              <w:keepLines w:val="0"/>
              <w:widowControl/>
              <w:suppressLineNumbers w:val="0"/>
              <w:rPr>
                <w:sz w:val="8"/>
                <w:szCs w:val="8"/>
              </w:rPr>
            </w:pPr>
            <w:r>
              <w:rPr>
                <w:color w:val="000000"/>
                <w:sz w:val="21"/>
                <w:szCs w:val="21"/>
              </w:rPr>
              <w:t>4.8</w:t>
            </w:r>
          </w:p>
        </w:tc>
        <w:tc>
          <w:tcPr>
            <w:tcW w:w="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108" w:type="dxa"/>
              <w:right w:w="108" w:type="dxa"/>
            </w:tcMar>
            <w:vAlign w:val="center"/>
          </w:tcPr>
          <w:p>
            <w:pPr>
              <w:pStyle w:val="NormalWeb"/>
              <w:keepNext w:val="0"/>
              <w:keepLines w:val="0"/>
              <w:widowControl/>
              <w:suppressLineNumbers w:val="0"/>
              <w:rPr>
                <w:sz w:val="8"/>
                <w:szCs w:val="8"/>
              </w:rPr>
            </w:pPr>
            <w:r>
              <w:rPr>
                <w:color w:val="000000"/>
                <w:sz w:val="21"/>
                <w:szCs w:val="21"/>
              </w:rPr>
              <w:t> </w:t>
            </w:r>
          </w:p>
        </w:tc>
      </w:tr>
      <w:tr>
        <w:tblPrEx>
          <w:tblW w:w="5084" w:type="dxa"/>
          <w:tblCellSpacing w:w="0" w:type="dxa"/>
          <w:tblInd w:w="15" w:type="dxa"/>
          <w:shd w:val="clear" w:color="auto" w:fill="auto"/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470"/>
          <w:tblCellSpacing w:w="0" w:type="dxa"/>
        </w:trPr>
        <w:tc>
          <w:tcPr>
            <w:tcW w:w="21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108" w:type="dxa"/>
              <w:right w:w="108" w:type="dxa"/>
            </w:tcMar>
            <w:vAlign w:val="center"/>
          </w:tcPr>
          <w:p>
            <w:pPr>
              <w:pStyle w:val="NormalWeb"/>
              <w:keepNext w:val="0"/>
              <w:keepLines w:val="0"/>
              <w:widowControl/>
              <w:suppressLineNumbers w:val="0"/>
              <w:rPr>
                <w:sz w:val="8"/>
                <w:szCs w:val="8"/>
              </w:rPr>
            </w:pPr>
            <w:r>
              <w:rPr>
                <w:color w:val="000000"/>
                <w:sz w:val="21"/>
                <w:szCs w:val="21"/>
              </w:rPr>
              <w:t>电阻Rx的平均值/Ω</w:t>
            </w:r>
          </w:p>
        </w:tc>
        <w:tc>
          <w:tcPr>
            <w:tcW w:w="2984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108" w:type="dxa"/>
              <w:right w:w="108" w:type="dxa"/>
            </w:tcMar>
            <w:vAlign w:val="center"/>
          </w:tcPr>
          <w:p>
            <w:pPr>
              <w:pStyle w:val="NormalWeb"/>
              <w:keepNext w:val="0"/>
              <w:keepLines w:val="0"/>
              <w:widowControl/>
              <w:suppressLineNumbers w:val="0"/>
              <w:rPr>
                <w:sz w:val="8"/>
                <w:szCs w:val="8"/>
              </w:rPr>
            </w:pPr>
            <w:r>
              <w:rPr>
                <w:color w:val="000000"/>
                <w:sz w:val="21"/>
                <w:szCs w:val="21"/>
              </w:rPr>
              <w:t> </w:t>
            </w:r>
          </w:p>
          <w:p>
            <w:pPr>
              <w:pStyle w:val="NormalWeb"/>
              <w:keepNext w:val="0"/>
              <w:keepLines w:val="0"/>
              <w:widowControl/>
              <w:suppressLineNumbers w:val="0"/>
              <w:rPr>
                <w:sz w:val="8"/>
                <w:szCs w:val="8"/>
              </w:rPr>
            </w:pPr>
            <w:r>
              <w:rPr>
                <w:color w:val="000000"/>
                <w:sz w:val="21"/>
                <w:szCs w:val="21"/>
              </w:rPr>
              <w:t> </w:t>
            </w:r>
          </w:p>
          <w:p>
            <w:pPr>
              <w:pStyle w:val="NormalWeb"/>
              <w:keepNext w:val="0"/>
              <w:keepLines w:val="0"/>
              <w:widowControl/>
              <w:suppressLineNumbers w:val="0"/>
              <w:rPr>
                <w:sz w:val="8"/>
                <w:szCs w:val="8"/>
              </w:rPr>
            </w:pPr>
            <w:r>
              <w:rPr>
                <w:color w:val="000000"/>
                <w:sz w:val="21"/>
                <w:szCs w:val="21"/>
              </w:rPr>
              <w:t> </w:t>
            </w:r>
          </w:p>
        </w:tc>
      </w:tr>
    </w:tbl>
    <w:p>
      <w:pPr>
        <w:pStyle w:val="PlainText"/>
        <w:numPr>
          <w:ilvl w:val="0"/>
          <w:numId w:val="7"/>
        </w:numPr>
        <w:tabs>
          <w:tab w:val="left" w:pos="8100"/>
        </w:tabs>
        <w:snapToGrid w:val="0"/>
        <w:spacing w:line="312" w:lineRule="auto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将电阻Rx换成小灯泡，重复上述实验，发现几次实验测得小灯泡的电阻相差比较大，原因可能是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  <w:b/>
          <w:bCs/>
          <w:color w:val="FF0000"/>
          <w:lang w:val="en-US" w:eastAsia="zh-CN"/>
        </w:rPr>
        <w:t>灯丝电阻受到温度的影响</w:t>
      </w:r>
      <w:r>
        <w:rPr>
          <w:rFonts w:hint="eastAsia"/>
          <w:lang w:val="en-US" w:eastAsia="zh-CN"/>
        </w:rPr>
        <w:t xml:space="preserve">  </w:t>
      </w:r>
      <w:r>
        <w:rPr>
          <w:rFonts w:hint="default"/>
          <w:lang w:val="en-US" w:eastAsia="zh-CN"/>
        </w:rPr>
        <w:t>．</w:t>
      </w:r>
    </w:p>
    <w:p>
      <w:pPr>
        <w:pStyle w:val="PlainText"/>
        <w:numPr>
          <w:ilvl w:val="0"/>
          <w:numId w:val="0"/>
        </w:numPr>
        <w:tabs>
          <w:tab w:val="left" w:pos="8100"/>
        </w:tabs>
        <w:snapToGrid w:val="0"/>
        <w:spacing w:line="312" w:lineRule="auto"/>
        <w:rPr>
          <w:rFonts w:hint="default"/>
          <w:lang w:val="en-US" w:eastAsia="zh-CN"/>
        </w:rPr>
      </w:pPr>
    </w:p>
    <w:p>
      <w:pPr>
        <w:pStyle w:val="PlainText"/>
        <w:numPr>
          <w:ilvl w:val="0"/>
          <w:numId w:val="0"/>
        </w:numPr>
        <w:tabs>
          <w:tab w:val="left" w:pos="8100"/>
        </w:tabs>
        <w:snapToGrid w:val="0"/>
        <w:spacing w:line="312" w:lineRule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19.某同学在探究“电流通过导体产生热的多少与什么因素有关”时，采用如图所示的实验装置，请观察图5、图6两图并回答下列问题：</w:t>
      </w:r>
    </w:p>
    <w:p>
      <w:pPr>
        <w:pStyle w:val="PlainText"/>
        <w:numPr>
          <w:ilvl w:val="0"/>
          <w:numId w:val="0"/>
        </w:numPr>
        <w:tabs>
          <w:tab w:val="left" w:pos="8100"/>
        </w:tabs>
        <w:snapToGrid w:val="0"/>
        <w:spacing w:line="312" w:lineRule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（1）</w:t>
      </w:r>
      <w:r>
        <w:rPr>
          <w:rFonts w:hint="default"/>
          <w:lang w:val="en-US" w:eastAsia="zh-CN"/>
        </w:rPr>
        <w:t xml:space="preserve">该实验是通过观察两个U形管中 </w:t>
      </w:r>
      <w:r>
        <w:rPr>
          <w:rFonts w:hint="eastAsia"/>
          <w:b/>
          <w:bCs/>
          <w:color w:val="FF0000"/>
          <w:lang w:val="en-US" w:eastAsia="zh-CN"/>
        </w:rPr>
        <w:t xml:space="preserve"> 液面高度差 </w:t>
      </w:r>
      <w:r>
        <w:rPr>
          <w:rFonts w:hint="default"/>
          <w:b/>
          <w:bCs/>
          <w:color w:val="FF0000"/>
          <w:lang w:val="en-US" w:eastAsia="zh-CN"/>
        </w:rPr>
        <w:t xml:space="preserve"> </w:t>
      </w:r>
      <w:r>
        <w:rPr>
          <w:rFonts w:hint="default"/>
          <w:lang w:val="en-US" w:eastAsia="zh-CN"/>
        </w:rPr>
        <w:t>的变化，来比较电流通过电阻丝产生热量的多少</w:t>
      </w:r>
      <w:r>
        <w:rPr>
          <w:rFonts w:hint="eastAsia"/>
          <w:lang w:val="en-US" w:eastAsia="zh-CN"/>
        </w:rPr>
        <w:t>。</w:t>
      </w:r>
    </w:p>
    <w:p>
      <w:pPr>
        <w:pStyle w:val="PlainText"/>
        <w:numPr>
          <w:ilvl w:val="0"/>
          <w:numId w:val="0"/>
        </w:numPr>
        <w:tabs>
          <w:tab w:val="left" w:pos="8100"/>
        </w:tabs>
        <w:snapToGrid w:val="0"/>
        <w:spacing w:line="312" w:lineRule="auto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（2）</w:t>
      </w:r>
      <w:r>
        <w:rPr>
          <w:rFonts w:hint="default"/>
          <w:lang w:val="en-US" w:eastAsia="zh-CN"/>
        </w:rPr>
        <w:t>在图5实验中，若通电时间相同，发现B玻璃管内液面上升较高，这表明：在电流相同、通电时间相同的情况下，导体的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  <w:b/>
          <w:bCs/>
          <w:color w:val="FF0000"/>
          <w:lang w:val="en-US" w:eastAsia="zh-CN"/>
        </w:rPr>
        <w:t xml:space="preserve"> 电阻</w:t>
      </w:r>
      <w:r>
        <w:rPr>
          <w:rFonts w:hint="eastAsia"/>
          <w:lang w:val="en-US" w:eastAsia="zh-CN"/>
        </w:rPr>
        <w:t xml:space="preserve">  </w:t>
      </w:r>
      <w:r>
        <w:rPr>
          <w:rFonts w:hint="default"/>
          <w:lang w:val="en-US" w:eastAsia="zh-CN"/>
        </w:rPr>
        <w:t>越大，产生的热量越多</w:t>
      </w:r>
      <w:r>
        <w:rPr>
          <w:rFonts w:hint="eastAsia"/>
          <w:lang w:val="en-US" w:eastAsia="zh-CN"/>
        </w:rPr>
        <w:t>。</w:t>
      </w:r>
    </w:p>
    <w:p>
      <w:pPr>
        <w:pStyle w:val="PlainText"/>
        <w:numPr>
          <w:ilvl w:val="0"/>
          <w:numId w:val="0"/>
        </w:numPr>
        <w:tabs>
          <w:tab w:val="left" w:pos="8100"/>
        </w:tabs>
        <w:snapToGrid w:val="0"/>
        <w:spacing w:line="312" w:lineRule="auto"/>
      </w:pPr>
      <w:r>
        <w:drawing>
          <wp:inline distT="0" distB="0" distL="114300" distR="114300">
            <wp:extent cx="1473200" cy="1296670"/>
            <wp:effectExtent l="0" t="0" r="12700" b="17780"/>
            <wp:docPr id="1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6252489" name="图片 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3">
                      <a:clrChange>
                        <a:clrFrom>
                          <a:srgbClr val="FEFEFE"/>
                        </a:clrFrom>
                        <a:clrTo>
                          <a:srgbClr val="FEFEFE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73200" cy="12966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numPr>
          <w:ilvl w:val="0"/>
          <w:numId w:val="0"/>
        </w:numPr>
        <w:tabs>
          <w:tab w:val="left" w:pos="8100"/>
        </w:tabs>
        <w:snapToGrid w:val="0"/>
        <w:spacing w:line="312" w:lineRule="auto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（3）</w:t>
      </w:r>
      <w:r>
        <w:rPr>
          <w:rFonts w:hint="default"/>
          <w:lang w:val="en-US" w:eastAsia="zh-CN"/>
        </w:rPr>
        <w:t>图6的装置是用来研究电阻丝产生的热量与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  <w:b/>
          <w:bCs/>
          <w:color w:val="FF0000"/>
          <w:lang w:val="en-US" w:eastAsia="zh-CN"/>
        </w:rPr>
        <w:t xml:space="preserve">电流  </w:t>
      </w:r>
      <w:r>
        <w:rPr>
          <w:rFonts w:hint="default"/>
          <w:lang w:val="en-US" w:eastAsia="zh-CN"/>
        </w:rPr>
        <w:t>的关系，由图中的实验现象可以得到的结论是：在电阻相同、通电时间相同的情况下，通过电阻的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  <w:b/>
          <w:bCs/>
          <w:color w:val="FF0000"/>
          <w:lang w:val="en-US" w:eastAsia="zh-CN"/>
        </w:rPr>
        <w:t xml:space="preserve">电流  </w:t>
      </w:r>
      <w:r>
        <w:rPr>
          <w:rFonts w:hint="default"/>
          <w:lang w:val="en-US" w:eastAsia="zh-CN"/>
        </w:rPr>
        <w:t>越大，产生的热量越多</w:t>
      </w:r>
      <w:r>
        <w:rPr>
          <w:rFonts w:hint="eastAsia"/>
          <w:lang w:val="en-US" w:eastAsia="zh-CN"/>
        </w:rPr>
        <w:t>。</w:t>
      </w:r>
    </w:p>
    <w:p>
      <w:pPr>
        <w:pStyle w:val="PlainText"/>
        <w:numPr>
          <w:ilvl w:val="0"/>
          <w:numId w:val="0"/>
        </w:numPr>
        <w:tabs>
          <w:tab w:val="left" w:pos="8100"/>
        </w:tabs>
        <w:snapToGrid w:val="0"/>
        <w:spacing w:line="312" w:lineRule="auto"/>
        <w:rPr>
          <w:rFonts w:hint="default"/>
          <w:lang w:val="en-US" w:eastAsia="zh-CN"/>
        </w:rPr>
      </w:pPr>
      <w:r>
        <w:drawing>
          <wp:inline distT="0" distB="0" distL="114300" distR="114300">
            <wp:extent cx="1566545" cy="1402715"/>
            <wp:effectExtent l="0" t="0" r="14605" b="6985"/>
            <wp:docPr id="3072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7868595" name="图片 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4">
                      <a:clrChange>
                        <a:clrFrom>
                          <a:srgbClr val="FEFEFE"/>
                        </a:clrFrom>
                        <a:clrTo>
                          <a:srgbClr val="FEFEFE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66545" cy="14027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numPr>
          <w:ilvl w:val="0"/>
          <w:numId w:val="0"/>
        </w:numPr>
        <w:tabs>
          <w:tab w:val="left" w:pos="8100"/>
        </w:tabs>
        <w:snapToGrid w:val="0"/>
        <w:spacing w:line="312" w:lineRule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（4）若通电一段时间后，发现其中一个U形管中液面的高度几乎不变，出现该现象的原因可能是 </w:t>
      </w:r>
      <w:r>
        <w:rPr>
          <w:rFonts w:hint="eastAsia"/>
          <w:b/>
          <w:bCs/>
          <w:color w:val="FF0000"/>
          <w:lang w:val="en-US" w:eastAsia="zh-CN"/>
        </w:rPr>
        <w:t xml:space="preserve">  装置的气密性差(漏气)  </w:t>
      </w:r>
      <w:r>
        <w:rPr>
          <w:rFonts w:hint="eastAsia"/>
          <w:lang w:val="en-US" w:eastAsia="zh-CN"/>
        </w:rPr>
        <w:t>．</w:t>
      </w:r>
    </w:p>
    <w:p>
      <w:pPr>
        <w:pStyle w:val="PlainText"/>
        <w:numPr>
          <w:ilvl w:val="0"/>
          <w:numId w:val="0"/>
        </w:numPr>
        <w:tabs>
          <w:tab w:val="left" w:pos="8100"/>
        </w:tabs>
        <w:snapToGrid w:val="0"/>
        <w:spacing w:line="312" w:lineRule="auto"/>
        <w:rPr>
          <w:rFonts w:hint="default"/>
          <w:lang w:val="en-US" w:eastAsia="zh-CN"/>
        </w:rPr>
      </w:pPr>
    </w:p>
    <w:p>
      <w:pPr>
        <w:pStyle w:val="PlainText"/>
        <w:numPr>
          <w:ilvl w:val="0"/>
          <w:numId w:val="5"/>
        </w:numPr>
        <w:tabs>
          <w:tab w:val="left" w:pos="8100"/>
        </w:tabs>
        <w:snapToGrid w:val="0"/>
        <w:spacing w:line="312" w:lineRule="auto"/>
        <w:ind w:left="0" w:firstLine="0" w:leftChars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计算题</w:t>
      </w:r>
    </w:p>
    <w:p>
      <w:pPr>
        <w:pStyle w:val="PlainText"/>
        <w:numPr>
          <w:ilvl w:val="0"/>
          <w:numId w:val="0"/>
        </w:numPr>
        <w:tabs>
          <w:tab w:val="left" w:pos="8100"/>
        </w:tabs>
        <w:snapToGrid w:val="0"/>
        <w:spacing w:line="312" w:lineRule="auto"/>
        <w:rPr>
          <w:rFonts w:hint="eastAsia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t>20.用天然气灶给水加热，在1个标准大气压下，把体积为10 L，温度为15 ℃的水加热到沸腾，求：</w:t>
      </w:r>
    </w:p>
    <w:p>
      <w:pPr>
        <w:pStyle w:val="PlainText"/>
        <w:numPr>
          <w:ilvl w:val="0"/>
          <w:numId w:val="0"/>
        </w:numPr>
        <w:tabs>
          <w:tab w:val="left" w:pos="8100"/>
        </w:tabs>
        <w:snapToGrid w:val="0"/>
        <w:spacing w:line="312" w:lineRule="auto"/>
        <w:rPr>
          <w:rFonts w:hint="eastAsia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t>（1）水吸收了多少热量?［ρ水=1.0×10</w:t>
      </w:r>
      <w:r>
        <w:rPr>
          <w:rFonts w:hint="eastAsia"/>
          <w:color w:val="auto"/>
          <w:vertAlign w:val="superscript"/>
          <w:lang w:val="en-US" w:eastAsia="zh-CN"/>
        </w:rPr>
        <w:t xml:space="preserve">3 </w:t>
      </w:r>
      <w:r>
        <w:rPr>
          <w:rFonts w:hint="eastAsia"/>
          <w:color w:val="auto"/>
          <w:lang w:val="en-US" w:eastAsia="zh-CN"/>
        </w:rPr>
        <w:t>kg/m</w:t>
      </w:r>
      <w:r>
        <w:rPr>
          <w:rFonts w:hint="eastAsia"/>
          <w:color w:val="auto"/>
          <w:vertAlign w:val="superscript"/>
          <w:lang w:val="en-US" w:eastAsia="zh-CN"/>
        </w:rPr>
        <w:t>3</w:t>
      </w:r>
      <w:r>
        <w:rPr>
          <w:rFonts w:hint="eastAsia"/>
          <w:color w:val="auto"/>
          <w:lang w:val="en-US" w:eastAsia="zh-CN"/>
        </w:rPr>
        <w:t>，c水=4.2×10</w:t>
      </w:r>
      <w:r>
        <w:rPr>
          <w:rFonts w:hint="eastAsia"/>
          <w:color w:val="auto"/>
          <w:vertAlign w:val="superscript"/>
          <w:lang w:val="en-US" w:eastAsia="zh-CN"/>
        </w:rPr>
        <w:t>3</w:t>
      </w:r>
      <w:r>
        <w:rPr>
          <w:rFonts w:hint="eastAsia"/>
          <w:color w:val="auto"/>
          <w:lang w:val="en-US" w:eastAsia="zh-CN"/>
        </w:rPr>
        <w:t xml:space="preserve"> J/（kg·℃）］</w:t>
      </w:r>
    </w:p>
    <w:p>
      <w:pPr>
        <w:pStyle w:val="PlainText"/>
        <w:numPr>
          <w:ilvl w:val="0"/>
          <w:numId w:val="0"/>
        </w:numPr>
        <w:tabs>
          <w:tab w:val="left" w:pos="8100"/>
        </w:tabs>
        <w:snapToGrid w:val="0"/>
        <w:spacing w:line="312" w:lineRule="auto"/>
        <w:rPr>
          <w:rFonts w:hint="eastAsia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t>（2）若不计热量损失，需要燃烧多少m</w:t>
      </w:r>
      <w:r>
        <w:rPr>
          <w:rFonts w:hint="eastAsia"/>
          <w:color w:val="auto"/>
          <w:vertAlign w:val="superscript"/>
          <w:lang w:val="en-US" w:eastAsia="zh-CN"/>
        </w:rPr>
        <w:t>3</w:t>
      </w:r>
      <w:r>
        <w:rPr>
          <w:rFonts w:hint="eastAsia"/>
          <w:color w:val="auto"/>
          <w:lang w:val="en-US" w:eastAsia="zh-CN"/>
        </w:rPr>
        <w:t>的天然气？（q天然气=4.2×10</w:t>
      </w:r>
      <w:r>
        <w:rPr>
          <w:rFonts w:hint="eastAsia"/>
          <w:color w:val="auto"/>
          <w:vertAlign w:val="superscript"/>
          <w:lang w:val="en-US" w:eastAsia="zh-CN"/>
        </w:rPr>
        <w:t xml:space="preserve">7 </w:t>
      </w:r>
      <w:r>
        <w:rPr>
          <w:rFonts w:hint="eastAsia"/>
          <w:color w:val="auto"/>
          <w:lang w:val="en-US" w:eastAsia="zh-CN"/>
        </w:rPr>
        <w:t>J/m</w:t>
      </w:r>
      <w:r>
        <w:rPr>
          <w:rFonts w:hint="eastAsia"/>
          <w:color w:val="auto"/>
          <w:vertAlign w:val="superscript"/>
          <w:lang w:val="en-US" w:eastAsia="zh-CN"/>
        </w:rPr>
        <w:t>3</w:t>
      </w:r>
      <w:r>
        <w:rPr>
          <w:rFonts w:hint="eastAsia"/>
          <w:color w:val="auto"/>
          <w:lang w:val="en-US" w:eastAsia="zh-CN"/>
        </w:rPr>
        <w:t>）</w:t>
      </w:r>
    </w:p>
    <w:p>
      <w:pPr>
        <w:pStyle w:val="PlainText"/>
        <w:numPr>
          <w:numId w:val="0"/>
        </w:numPr>
        <w:tabs>
          <w:tab w:val="left" w:pos="8100"/>
        </w:tabs>
        <w:snapToGrid w:val="0"/>
        <w:spacing w:line="312" w:lineRule="auto"/>
        <w:ind w:leftChars="0"/>
        <w:rPr>
          <w:rFonts w:hint="eastAsia"/>
          <w:b/>
          <w:bCs/>
          <w:color w:val="FF0000"/>
          <w:vertAlign w:val="superscript"/>
          <w:lang w:val="en-US" w:eastAsia="zh-CN"/>
        </w:rPr>
      </w:pPr>
      <w:r>
        <w:rPr>
          <w:rFonts w:hint="eastAsia"/>
          <w:b/>
          <w:bCs/>
          <w:color w:val="FF0000"/>
          <w:lang w:val="en-US" w:eastAsia="zh-CN"/>
        </w:rPr>
        <w:t>解：（1）3.57×10</w:t>
      </w:r>
      <w:r>
        <w:rPr>
          <w:rFonts w:hint="eastAsia"/>
          <w:b/>
          <w:bCs/>
          <w:color w:val="FF0000"/>
          <w:vertAlign w:val="superscript"/>
          <w:lang w:val="en-US" w:eastAsia="zh-CN"/>
        </w:rPr>
        <w:t>6</w:t>
      </w:r>
      <w:r>
        <w:rPr>
          <w:rFonts w:hint="eastAsia"/>
          <w:b/>
          <w:bCs/>
          <w:color w:val="FF0000"/>
          <w:lang w:val="en-US" w:eastAsia="zh-CN"/>
        </w:rPr>
        <w:t xml:space="preserve"> J   （2）0.085 m</w:t>
      </w:r>
      <w:r>
        <w:rPr>
          <w:rFonts w:hint="eastAsia"/>
          <w:b/>
          <w:bCs/>
          <w:color w:val="FF0000"/>
          <w:vertAlign w:val="superscript"/>
          <w:lang w:val="en-US" w:eastAsia="zh-CN"/>
        </w:rPr>
        <w:t>3</w:t>
      </w:r>
    </w:p>
    <w:p>
      <w:pPr>
        <w:pStyle w:val="PlainText"/>
        <w:numPr>
          <w:numId w:val="0"/>
        </w:numPr>
        <w:tabs>
          <w:tab w:val="left" w:pos="8100"/>
        </w:tabs>
        <w:snapToGrid w:val="0"/>
        <w:spacing w:line="312" w:lineRule="auto"/>
        <w:ind w:leftChars="0"/>
        <w:rPr>
          <w:rFonts w:hint="default"/>
          <w:b/>
          <w:bCs/>
          <w:color w:val="FF0000"/>
          <w:vertAlign w:val="superscript"/>
          <w:lang w:val="en-US" w:eastAsia="zh-CN"/>
        </w:rPr>
      </w:pPr>
    </w:p>
    <w:p>
      <w:pPr>
        <w:pStyle w:val="PlainText"/>
        <w:numPr>
          <w:ilvl w:val="0"/>
          <w:numId w:val="0"/>
        </w:numPr>
        <w:tabs>
          <w:tab w:val="left" w:pos="8100"/>
        </w:tabs>
        <w:snapToGrid w:val="0"/>
        <w:spacing w:line="312" w:lineRule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21.某兴趣小组探究串联电路中电阻消耗的电功率与电流的关系，电路如图甲所示. 滑动变阻器滑片P从最右端向最左端移动的过程中，R</w:t>
      </w:r>
      <w:r>
        <w:rPr>
          <w:rFonts w:hint="eastAsia"/>
          <w:vertAlign w:val="subscript"/>
          <w:lang w:val="en-US" w:eastAsia="zh-CN"/>
        </w:rPr>
        <w:t>1</w:t>
      </w:r>
      <w:r>
        <w:rPr>
          <w:rFonts w:hint="eastAsia"/>
          <w:lang w:val="en-US" w:eastAsia="zh-CN"/>
        </w:rPr>
        <w:t>的U-I图象如图乙所示. 求：</w:t>
      </w:r>
    </w:p>
    <w:p>
      <w:pPr>
        <w:pStyle w:val="PlainText"/>
        <w:numPr>
          <w:ilvl w:val="0"/>
          <w:numId w:val="0"/>
        </w:numPr>
        <w:tabs>
          <w:tab w:val="left" w:pos="8100"/>
        </w:tabs>
        <w:snapToGrid w:val="0"/>
        <w:spacing w:line="312" w:lineRule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（1）R</w:t>
      </w:r>
      <w:r>
        <w:rPr>
          <w:rFonts w:hint="eastAsia"/>
          <w:vertAlign w:val="subscript"/>
          <w:lang w:val="en-US" w:eastAsia="zh-CN"/>
        </w:rPr>
        <w:t>1</w:t>
      </w:r>
      <w:r>
        <w:rPr>
          <w:rFonts w:hint="eastAsia"/>
          <w:lang w:val="en-US" w:eastAsia="zh-CN"/>
        </w:rPr>
        <w:t>的阻值.</w:t>
      </w:r>
    </w:p>
    <w:p>
      <w:pPr>
        <w:pStyle w:val="PlainText"/>
        <w:numPr>
          <w:ilvl w:val="0"/>
          <w:numId w:val="0"/>
        </w:numPr>
        <w:tabs>
          <w:tab w:val="left" w:pos="8100"/>
        </w:tabs>
        <w:snapToGrid w:val="0"/>
        <w:spacing w:line="312" w:lineRule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（2）电路消耗的最大功率.</w:t>
      </w:r>
    </w:p>
    <w:p>
      <w:pPr>
        <w:pStyle w:val="PlainText"/>
        <w:numPr>
          <w:ilvl w:val="0"/>
          <w:numId w:val="0"/>
        </w:numPr>
        <w:tabs>
          <w:tab w:val="left" w:pos="8100"/>
        </w:tabs>
        <w:snapToGrid w:val="0"/>
        <w:spacing w:line="312" w:lineRule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（3）当R</w:t>
      </w:r>
      <w:r>
        <w:rPr>
          <w:rFonts w:hint="eastAsia"/>
          <w:vertAlign w:val="subscript"/>
          <w:lang w:val="en-US" w:eastAsia="zh-CN"/>
        </w:rPr>
        <w:t>2</w:t>
      </w:r>
      <w:r>
        <w:rPr>
          <w:rFonts w:hint="eastAsia"/>
          <w:lang w:val="en-US" w:eastAsia="zh-CN"/>
        </w:rPr>
        <w:t>消耗的电功率为0.5 W时，R</w:t>
      </w:r>
      <w:r>
        <w:rPr>
          <w:rFonts w:hint="eastAsia"/>
          <w:vertAlign w:val="subscript"/>
          <w:lang w:val="en-US" w:eastAsia="zh-CN"/>
        </w:rPr>
        <w:t>2</w:t>
      </w:r>
      <w:r>
        <w:rPr>
          <w:rFonts w:hint="eastAsia"/>
          <w:lang w:val="en-US" w:eastAsia="zh-CN"/>
        </w:rPr>
        <w:t>的阻值.</w:t>
      </w:r>
    </w:p>
    <w:p>
      <w:pPr>
        <w:pStyle w:val="PlainText"/>
        <w:numPr>
          <w:numId w:val="0"/>
        </w:numPr>
        <w:tabs>
          <w:tab w:val="left" w:pos="8100"/>
        </w:tabs>
        <w:snapToGrid w:val="0"/>
        <w:spacing w:line="312" w:lineRule="auto"/>
        <w:ind w:leftChars="0"/>
      </w:pPr>
      <w:r>
        <w:drawing>
          <wp:inline distT="0" distB="0" distL="114300" distR="114300">
            <wp:extent cx="3319145" cy="1384300"/>
            <wp:effectExtent l="0" t="0" r="14605" b="6350"/>
            <wp:docPr id="5734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1903074" name="图片 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5"/>
                    <a:srcRect b="13974"/>
                    <a:stretch>
                      <a:fillRect/>
                    </a:stretch>
                  </pic:blipFill>
                  <pic:spPr>
                    <a:xfrm>
                      <a:off x="0" y="0"/>
                      <a:ext cx="3319145" cy="13843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numPr>
          <w:ilvl w:val="0"/>
          <w:numId w:val="0"/>
        </w:numPr>
        <w:tabs>
          <w:tab w:val="left" w:pos="8100"/>
        </w:tabs>
        <w:snapToGrid w:val="0"/>
        <w:spacing w:line="312" w:lineRule="auto"/>
        <w:rPr>
          <w:rFonts w:hint="default"/>
          <w:b/>
          <w:bCs/>
          <w:color w:val="FF0000"/>
          <w:lang w:val="en-US" w:eastAsia="zh-CN"/>
        </w:rPr>
      </w:pPr>
      <w:r>
        <w:rPr>
          <w:rFonts w:hint="default"/>
          <w:b/>
          <w:bCs/>
          <w:color w:val="FF0000"/>
          <w:lang w:val="en-US" w:eastAsia="zh-CN"/>
        </w:rPr>
        <w:t>解：（1）由R</w:t>
      </w:r>
      <w:r>
        <w:rPr>
          <w:rFonts w:hint="default"/>
          <w:b/>
          <w:bCs/>
          <w:color w:val="FF0000"/>
          <w:vertAlign w:val="subscript"/>
          <w:lang w:val="en-US" w:eastAsia="zh-CN"/>
        </w:rPr>
        <w:t>1</w:t>
      </w:r>
      <w:r>
        <w:rPr>
          <w:rFonts w:hint="default"/>
          <w:b/>
          <w:bCs/>
          <w:color w:val="FF0000"/>
          <w:lang w:val="en-US" w:eastAsia="zh-CN"/>
        </w:rPr>
        <w:t>的U-I图象可知，通过R</w:t>
      </w:r>
      <w:r>
        <w:rPr>
          <w:rFonts w:hint="default"/>
          <w:b/>
          <w:bCs/>
          <w:color w:val="FF0000"/>
          <w:vertAlign w:val="subscript"/>
          <w:lang w:val="en-US" w:eastAsia="zh-CN"/>
        </w:rPr>
        <w:t>1</w:t>
      </w:r>
      <w:r>
        <w:rPr>
          <w:rFonts w:hint="default"/>
          <w:b/>
          <w:bCs/>
          <w:color w:val="FF0000"/>
          <w:lang w:val="en-US" w:eastAsia="zh-CN"/>
        </w:rPr>
        <w:t>的电流与电压成正比，R</w:t>
      </w:r>
      <w:r>
        <w:rPr>
          <w:rFonts w:hint="default"/>
          <w:b/>
          <w:bCs/>
          <w:color w:val="FF0000"/>
          <w:vertAlign w:val="subscript"/>
          <w:lang w:val="en-US" w:eastAsia="zh-CN"/>
        </w:rPr>
        <w:t>1</w:t>
      </w:r>
      <w:r>
        <w:rPr>
          <w:rFonts w:hint="default"/>
          <w:b/>
          <w:bCs/>
          <w:color w:val="FF0000"/>
          <w:lang w:val="en-US" w:eastAsia="zh-CN"/>
        </w:rPr>
        <w:t>为定值电阻，当U</w:t>
      </w:r>
      <w:r>
        <w:rPr>
          <w:rFonts w:hint="default"/>
          <w:b/>
          <w:bCs/>
          <w:color w:val="FF0000"/>
          <w:vertAlign w:val="subscript"/>
          <w:lang w:val="en-US" w:eastAsia="zh-CN"/>
        </w:rPr>
        <w:t>1</w:t>
      </w:r>
      <w:r>
        <w:rPr>
          <w:rFonts w:hint="default"/>
          <w:b/>
          <w:bCs/>
          <w:color w:val="FF0000"/>
          <w:lang w:val="en-US" w:eastAsia="zh-CN"/>
        </w:rPr>
        <w:t>=6 V时，I</w:t>
      </w:r>
      <w:r>
        <w:rPr>
          <w:rFonts w:hint="default"/>
          <w:b/>
          <w:bCs/>
          <w:color w:val="FF0000"/>
          <w:vertAlign w:val="subscript"/>
          <w:lang w:val="en-US" w:eastAsia="zh-CN"/>
        </w:rPr>
        <w:t>1</w:t>
      </w:r>
      <w:r>
        <w:rPr>
          <w:rFonts w:hint="default"/>
          <w:b/>
          <w:bCs/>
          <w:color w:val="FF0000"/>
          <w:lang w:val="en-US" w:eastAsia="zh-CN"/>
        </w:rPr>
        <w:t>=0.6 A，</w:t>
      </w:r>
    </w:p>
    <w:p>
      <w:pPr>
        <w:pStyle w:val="PlainText"/>
        <w:numPr>
          <w:ilvl w:val="0"/>
          <w:numId w:val="0"/>
        </w:numPr>
        <w:tabs>
          <w:tab w:val="left" w:pos="8100"/>
        </w:tabs>
        <w:snapToGrid w:val="0"/>
        <w:spacing w:line="312" w:lineRule="auto"/>
        <w:rPr>
          <w:rFonts w:hint="default"/>
          <w:b/>
          <w:bCs/>
          <w:color w:val="FF0000"/>
          <w:lang w:val="en-US" w:eastAsia="zh-CN"/>
        </w:rPr>
      </w:pPr>
      <w:r>
        <w:rPr>
          <w:rFonts w:hint="default"/>
          <w:b/>
          <w:bCs/>
          <w:color w:val="FF0000"/>
          <w:lang w:val="en-US" w:eastAsia="zh-CN"/>
        </w:rPr>
        <w:t>由欧姆定律可知</w:t>
      </w:r>
      <w:r>
        <w:rPr>
          <w:b/>
          <w:bCs/>
          <w:color w:val="FF0000"/>
        </w:rPr>
        <w:drawing>
          <wp:inline distT="0" distB="0" distL="114300" distR="114300">
            <wp:extent cx="1572260" cy="415925"/>
            <wp:effectExtent l="0" t="0" r="8890" b="3175"/>
            <wp:docPr id="5939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469260" name="图片 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572260" cy="4159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numPr>
          <w:ilvl w:val="0"/>
          <w:numId w:val="0"/>
        </w:numPr>
        <w:tabs>
          <w:tab w:val="left" w:pos="8100"/>
        </w:tabs>
        <w:snapToGrid w:val="0"/>
        <w:spacing w:line="312" w:lineRule="auto"/>
        <w:rPr>
          <w:rFonts w:hint="default"/>
          <w:b/>
          <w:bCs/>
          <w:color w:val="FF0000"/>
          <w:lang w:val="en-US" w:eastAsia="zh-CN"/>
        </w:rPr>
      </w:pPr>
      <w:r>
        <w:rPr>
          <w:rFonts w:hint="default"/>
          <w:b/>
          <w:bCs/>
          <w:color w:val="FF0000"/>
          <w:lang w:val="en-US" w:eastAsia="zh-CN"/>
        </w:rPr>
        <w:t>（2）当滑动变阻器连入电阻为0时，电路中的电流最大，此时电阻R</w:t>
      </w:r>
      <w:r>
        <w:rPr>
          <w:rFonts w:hint="default"/>
          <w:b/>
          <w:bCs/>
          <w:color w:val="FF0000"/>
          <w:vertAlign w:val="subscript"/>
          <w:lang w:val="en-US" w:eastAsia="zh-CN"/>
        </w:rPr>
        <w:t>1</w:t>
      </w:r>
      <w:r>
        <w:rPr>
          <w:rFonts w:hint="default"/>
          <w:b/>
          <w:bCs/>
          <w:color w:val="FF0000"/>
          <w:lang w:val="en-US" w:eastAsia="zh-CN"/>
        </w:rPr>
        <w:t>两端的电压等于电源电压，电源电压U=U</w:t>
      </w:r>
      <w:r>
        <w:rPr>
          <w:rFonts w:hint="default"/>
          <w:b/>
          <w:bCs/>
          <w:color w:val="FF0000"/>
          <w:vertAlign w:val="subscript"/>
          <w:lang w:val="en-US" w:eastAsia="zh-CN"/>
        </w:rPr>
        <w:t>1</w:t>
      </w:r>
      <w:r>
        <w:rPr>
          <w:rFonts w:hint="default"/>
          <w:b/>
          <w:bCs/>
          <w:color w:val="FF0000"/>
          <w:lang w:val="en-US" w:eastAsia="zh-CN"/>
        </w:rPr>
        <w:t>=6 V，最大电流为I</w:t>
      </w:r>
      <w:r>
        <w:rPr>
          <w:rFonts w:hint="default"/>
          <w:b/>
          <w:bCs/>
          <w:color w:val="FF0000"/>
          <w:vertAlign w:val="subscript"/>
          <w:lang w:val="en-US" w:eastAsia="zh-CN"/>
        </w:rPr>
        <w:t>1</w:t>
      </w:r>
      <w:r>
        <w:rPr>
          <w:rFonts w:hint="default"/>
          <w:b/>
          <w:bCs/>
          <w:color w:val="FF0000"/>
          <w:lang w:val="en-US" w:eastAsia="zh-CN"/>
        </w:rPr>
        <w:t>=0.6 A，</w:t>
      </w:r>
    </w:p>
    <w:p>
      <w:pPr>
        <w:pStyle w:val="PlainText"/>
        <w:numPr>
          <w:ilvl w:val="0"/>
          <w:numId w:val="0"/>
        </w:numPr>
        <w:tabs>
          <w:tab w:val="left" w:pos="8100"/>
        </w:tabs>
        <w:snapToGrid w:val="0"/>
        <w:spacing w:line="312" w:lineRule="auto"/>
        <w:rPr>
          <w:rFonts w:hint="default"/>
          <w:b/>
          <w:bCs/>
          <w:color w:val="FF0000"/>
          <w:lang w:val="en-US" w:eastAsia="zh-CN"/>
        </w:rPr>
      </w:pPr>
      <w:r>
        <w:rPr>
          <w:rFonts w:hint="default"/>
          <w:b/>
          <w:bCs/>
          <w:color w:val="FF0000"/>
          <w:lang w:val="en-US" w:eastAsia="zh-CN"/>
        </w:rPr>
        <w:t>电路最大功率P=UI</w:t>
      </w:r>
      <w:r>
        <w:rPr>
          <w:rFonts w:hint="default"/>
          <w:b/>
          <w:bCs/>
          <w:color w:val="FF0000"/>
          <w:vertAlign w:val="subscript"/>
          <w:lang w:val="en-US" w:eastAsia="zh-CN"/>
        </w:rPr>
        <w:t>1</w:t>
      </w:r>
      <w:r>
        <w:rPr>
          <w:rFonts w:hint="default"/>
          <w:b/>
          <w:bCs/>
          <w:color w:val="FF0000"/>
          <w:lang w:val="en-US" w:eastAsia="zh-CN"/>
        </w:rPr>
        <w:t>=6 V×0.6 A=3.6 W.</w:t>
      </w:r>
    </w:p>
    <w:p>
      <w:pPr>
        <w:pStyle w:val="PlainText"/>
        <w:numPr>
          <w:ilvl w:val="0"/>
          <w:numId w:val="6"/>
        </w:numPr>
        <w:tabs>
          <w:tab w:val="left" w:pos="8100"/>
        </w:tabs>
        <w:snapToGrid w:val="0"/>
        <w:spacing w:line="312" w:lineRule="auto"/>
        <w:ind w:left="0" w:firstLine="0" w:leftChars="0" w:firstLineChars="0"/>
        <w:rPr>
          <w:b/>
          <w:bCs/>
          <w:color w:val="FF0000"/>
        </w:rPr>
      </w:pPr>
      <w:r>
        <w:rPr>
          <w:rFonts w:hint="default"/>
          <w:b/>
          <w:bCs/>
          <w:color w:val="FF0000"/>
          <w:lang w:val="en-US" w:eastAsia="zh-CN"/>
        </w:rPr>
        <w:t>当R</w:t>
      </w:r>
      <w:r>
        <w:rPr>
          <w:rFonts w:hint="default"/>
          <w:b/>
          <w:bCs/>
          <w:color w:val="FF0000"/>
          <w:vertAlign w:val="subscript"/>
          <w:lang w:val="en-US" w:eastAsia="zh-CN"/>
        </w:rPr>
        <w:t>2</w:t>
      </w:r>
      <w:r>
        <w:rPr>
          <w:rFonts w:hint="default"/>
          <w:b/>
          <w:bCs/>
          <w:color w:val="FF0000"/>
          <w:lang w:val="en-US" w:eastAsia="zh-CN"/>
        </w:rPr>
        <w:t>消耗的电功率为0.5 W时，P</w:t>
      </w:r>
      <w:r>
        <w:rPr>
          <w:rFonts w:hint="default"/>
          <w:b/>
          <w:bCs/>
          <w:color w:val="FF0000"/>
          <w:vertAlign w:val="subscript"/>
          <w:lang w:val="en-US" w:eastAsia="zh-CN"/>
        </w:rPr>
        <w:t>2</w:t>
      </w:r>
      <w:r>
        <w:rPr>
          <w:rFonts w:hint="default"/>
          <w:b/>
          <w:bCs/>
          <w:color w:val="FF0000"/>
          <w:lang w:val="en-US" w:eastAsia="zh-CN"/>
        </w:rPr>
        <w:t>=I</w:t>
      </w:r>
      <w:r>
        <w:rPr>
          <w:rFonts w:hint="default"/>
          <w:b/>
          <w:bCs/>
          <w:color w:val="FF0000"/>
          <w:vertAlign w:val="subscript"/>
          <w:lang w:val="en-US" w:eastAsia="zh-CN"/>
        </w:rPr>
        <w:t>2</w:t>
      </w:r>
      <w:r>
        <w:rPr>
          <w:rFonts w:hint="default"/>
          <w:b/>
          <w:bCs/>
          <w:color w:val="FF0000"/>
          <w:lang w:val="en-US" w:eastAsia="zh-CN"/>
        </w:rPr>
        <w:t>R</w:t>
      </w:r>
      <w:r>
        <w:rPr>
          <w:rFonts w:hint="default"/>
          <w:b/>
          <w:bCs/>
          <w:color w:val="FF0000"/>
          <w:vertAlign w:val="subscript"/>
          <w:lang w:val="en-US" w:eastAsia="zh-CN"/>
        </w:rPr>
        <w:t>2</w:t>
      </w:r>
      <w:r>
        <w:rPr>
          <w:rFonts w:hint="default"/>
          <w:b/>
          <w:bCs/>
          <w:color w:val="FF0000"/>
          <w:lang w:val="en-US" w:eastAsia="zh-CN"/>
        </w:rPr>
        <w:t>，0.5 W=I</w:t>
      </w:r>
      <w:r>
        <w:rPr>
          <w:rFonts w:hint="default"/>
          <w:b/>
          <w:bCs/>
          <w:color w:val="FF0000"/>
          <w:vertAlign w:val="subscript"/>
          <w:lang w:val="en-US" w:eastAsia="zh-CN"/>
        </w:rPr>
        <w:t>2</w:t>
      </w:r>
      <w:r>
        <w:rPr>
          <w:rFonts w:hint="default"/>
          <w:b/>
          <w:bCs/>
          <w:color w:val="FF0000"/>
          <w:lang w:val="en-US" w:eastAsia="zh-CN"/>
        </w:rPr>
        <w:t>R</w:t>
      </w:r>
      <w:r>
        <w:rPr>
          <w:rFonts w:hint="default"/>
          <w:b/>
          <w:bCs/>
          <w:color w:val="FF0000"/>
          <w:vertAlign w:val="subscript"/>
          <w:lang w:val="en-US" w:eastAsia="zh-CN"/>
        </w:rPr>
        <w:t>2</w:t>
      </w:r>
      <w:r>
        <w:rPr>
          <w:rFonts w:hint="default"/>
          <w:b/>
          <w:bCs/>
          <w:color w:val="FF0000"/>
          <w:lang w:val="en-US" w:eastAsia="zh-CN"/>
        </w:rPr>
        <w:t xml:space="preserve">，①而 </w:t>
      </w:r>
      <w:r>
        <w:rPr>
          <w:b/>
          <w:bCs/>
          <w:color w:val="FF0000"/>
        </w:rPr>
        <w:drawing>
          <wp:inline distT="0" distB="0" distL="114300" distR="114300">
            <wp:extent cx="1501140" cy="382270"/>
            <wp:effectExtent l="0" t="0" r="3810" b="17780"/>
            <wp:docPr id="5939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2932688" name="图片 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501140" cy="3822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b/>
          <w:bCs/>
          <w:color w:val="FF0000"/>
          <w:lang w:val="en-US" w:eastAsia="zh-CN"/>
        </w:rPr>
        <w:t xml:space="preserve">，代入①得：0.5 W= </w:t>
      </w:r>
      <w:r>
        <w:rPr>
          <w:b/>
          <w:bCs/>
          <w:color w:val="FF0000"/>
        </w:rPr>
        <w:drawing>
          <wp:inline distT="0" distB="0" distL="114300" distR="114300">
            <wp:extent cx="1718945" cy="412750"/>
            <wp:effectExtent l="0" t="0" r="14605" b="6350"/>
            <wp:docPr id="6144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8455839" name="图片 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718945" cy="4127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numPr>
          <w:numId w:val="0"/>
        </w:numPr>
        <w:tabs>
          <w:tab w:val="left" w:pos="8100"/>
        </w:tabs>
        <w:snapToGrid w:val="0"/>
        <w:spacing w:line="312" w:lineRule="auto"/>
        <w:ind w:leftChars="0"/>
        <w:rPr>
          <w:rFonts w:hint="default"/>
          <w:b/>
          <w:bCs/>
          <w:color w:val="FF0000"/>
          <w:lang w:val="en-US" w:eastAsia="zh-CN"/>
        </w:rPr>
      </w:pPr>
      <w:r>
        <w:rPr>
          <w:rFonts w:hint="default"/>
          <w:b/>
          <w:bCs/>
          <w:color w:val="FF0000"/>
          <w:lang w:val="en-US" w:eastAsia="zh-CN"/>
        </w:rPr>
        <w:t>化简得：（R</w:t>
      </w:r>
      <w:r>
        <w:rPr>
          <w:rFonts w:hint="default"/>
          <w:b/>
          <w:bCs/>
          <w:color w:val="FF0000"/>
          <w:vertAlign w:val="subscript"/>
          <w:lang w:val="en-US" w:eastAsia="zh-CN"/>
        </w:rPr>
        <w:t>2</w:t>
      </w:r>
      <w:r>
        <w:rPr>
          <w:rFonts w:hint="default"/>
          <w:b/>
          <w:bCs/>
          <w:color w:val="FF0000"/>
          <w:lang w:val="en-US" w:eastAsia="zh-CN"/>
        </w:rPr>
        <w:t>）</w:t>
      </w:r>
      <w:r>
        <w:rPr>
          <w:rFonts w:hint="default"/>
          <w:b/>
          <w:bCs/>
          <w:color w:val="FF0000"/>
          <w:vertAlign w:val="superscript"/>
          <w:lang w:val="en-US" w:eastAsia="zh-CN"/>
        </w:rPr>
        <w:t>2</w:t>
      </w:r>
      <w:r>
        <w:rPr>
          <w:rFonts w:hint="default"/>
          <w:b/>
          <w:bCs/>
          <w:color w:val="FF0000"/>
          <w:lang w:val="en-US" w:eastAsia="zh-CN"/>
        </w:rPr>
        <w:t>-52R</w:t>
      </w:r>
      <w:r>
        <w:rPr>
          <w:rFonts w:hint="default"/>
          <w:b/>
          <w:bCs/>
          <w:color w:val="FF0000"/>
          <w:vertAlign w:val="subscript"/>
          <w:lang w:val="en-US" w:eastAsia="zh-CN"/>
        </w:rPr>
        <w:t>2</w:t>
      </w:r>
      <w:r>
        <w:rPr>
          <w:rFonts w:hint="default"/>
          <w:b/>
          <w:bCs/>
          <w:color w:val="FF0000"/>
          <w:lang w:val="en-US" w:eastAsia="zh-CN"/>
        </w:rPr>
        <w:t>+100=0，</w:t>
      </w:r>
    </w:p>
    <w:p>
      <w:pPr>
        <w:pStyle w:val="PlainText"/>
        <w:numPr>
          <w:ilvl w:val="0"/>
          <w:numId w:val="0"/>
        </w:numPr>
        <w:tabs>
          <w:tab w:val="left" w:pos="8100"/>
        </w:tabs>
        <w:snapToGrid w:val="0"/>
        <w:spacing w:line="312" w:lineRule="auto"/>
        <w:rPr>
          <w:rFonts w:hint="default"/>
          <w:b/>
          <w:bCs/>
          <w:color w:val="FF0000"/>
          <w:lang w:val="en-US" w:eastAsia="zh-CN"/>
        </w:rPr>
      </w:pPr>
      <w:r>
        <w:rPr>
          <w:rFonts w:hint="default"/>
          <w:b/>
          <w:bCs/>
          <w:color w:val="FF0000"/>
          <w:lang w:val="en-US" w:eastAsia="zh-CN"/>
        </w:rPr>
        <w:t>解得R</w:t>
      </w:r>
      <w:r>
        <w:rPr>
          <w:rFonts w:hint="default"/>
          <w:b/>
          <w:bCs/>
          <w:color w:val="FF0000"/>
          <w:vertAlign w:val="subscript"/>
          <w:lang w:val="en-US" w:eastAsia="zh-CN"/>
        </w:rPr>
        <w:t>2</w:t>
      </w:r>
      <w:r>
        <w:rPr>
          <w:rFonts w:hint="default"/>
          <w:b/>
          <w:bCs/>
          <w:color w:val="FF0000"/>
          <w:lang w:val="en-US" w:eastAsia="zh-CN"/>
        </w:rPr>
        <w:t>的阻值R</w:t>
      </w:r>
      <w:r>
        <w:rPr>
          <w:rFonts w:hint="default"/>
          <w:b/>
          <w:bCs/>
          <w:color w:val="FF0000"/>
          <w:vertAlign w:val="subscript"/>
          <w:lang w:val="en-US" w:eastAsia="zh-CN"/>
        </w:rPr>
        <w:t>2</w:t>
      </w:r>
      <w:r>
        <w:rPr>
          <w:rFonts w:hint="default"/>
          <w:b/>
          <w:bCs/>
          <w:color w:val="FF0000"/>
          <w:lang w:val="en-US" w:eastAsia="zh-CN"/>
        </w:rPr>
        <w:t>=2 Ω或R</w:t>
      </w:r>
      <w:r>
        <w:rPr>
          <w:rFonts w:hint="default"/>
          <w:b/>
          <w:bCs/>
          <w:color w:val="FF0000"/>
          <w:vertAlign w:val="subscript"/>
          <w:lang w:val="en-US" w:eastAsia="zh-CN"/>
        </w:rPr>
        <w:t>2</w:t>
      </w:r>
      <w:r>
        <w:rPr>
          <w:rFonts w:hint="default"/>
          <w:b/>
          <w:bCs/>
          <w:color w:val="FF0000"/>
          <w:lang w:val="en-US" w:eastAsia="zh-CN"/>
        </w:rPr>
        <w:t>=50 Ω，</w:t>
      </w:r>
    </w:p>
    <w:p>
      <w:pPr>
        <w:pStyle w:val="PlainText"/>
        <w:numPr>
          <w:ilvl w:val="0"/>
          <w:numId w:val="0"/>
        </w:numPr>
        <w:tabs>
          <w:tab w:val="left" w:pos="8100"/>
        </w:tabs>
        <w:snapToGrid w:val="0"/>
        <w:spacing w:line="312" w:lineRule="auto"/>
        <w:rPr>
          <w:rFonts w:hint="default"/>
          <w:b/>
          <w:bCs/>
          <w:color w:val="FF0000"/>
          <w:lang w:val="en-US" w:eastAsia="zh-CN"/>
        </w:rPr>
      </w:pPr>
      <w:r>
        <w:rPr>
          <w:rFonts w:hint="default"/>
          <w:b/>
          <w:bCs/>
          <w:color w:val="FF0000"/>
          <w:lang w:val="en-US" w:eastAsia="zh-CN"/>
        </w:rPr>
        <w:t>由乙图可知，当R</w:t>
      </w:r>
      <w:r>
        <w:rPr>
          <w:rFonts w:hint="default"/>
          <w:b/>
          <w:bCs/>
          <w:color w:val="FF0000"/>
          <w:vertAlign w:val="subscript"/>
          <w:lang w:val="en-US" w:eastAsia="zh-CN"/>
        </w:rPr>
        <w:t>2</w:t>
      </w:r>
      <w:r>
        <w:rPr>
          <w:rFonts w:hint="default"/>
          <w:b/>
          <w:bCs/>
          <w:color w:val="FF0000"/>
          <w:lang w:val="en-US" w:eastAsia="zh-CN"/>
        </w:rPr>
        <w:t>最大时，I</w:t>
      </w:r>
      <w:r>
        <w:rPr>
          <w:rFonts w:hint="default"/>
          <w:b/>
          <w:bCs/>
          <w:color w:val="FF0000"/>
          <w:vertAlign w:val="subscript"/>
          <w:lang w:val="en-US" w:eastAsia="zh-CN"/>
        </w:rPr>
        <w:t>最小</w:t>
      </w:r>
      <w:r>
        <w:rPr>
          <w:rFonts w:hint="default"/>
          <w:b/>
          <w:bCs/>
          <w:color w:val="FF0000"/>
          <w:lang w:val="en-US" w:eastAsia="zh-CN"/>
        </w:rPr>
        <w:t>=0.15 A，</w:t>
      </w:r>
    </w:p>
    <w:p>
      <w:pPr>
        <w:pStyle w:val="PlainText"/>
        <w:numPr>
          <w:ilvl w:val="0"/>
          <w:numId w:val="0"/>
        </w:numPr>
        <w:tabs>
          <w:tab w:val="left" w:pos="8100"/>
        </w:tabs>
        <w:snapToGrid w:val="0"/>
        <w:spacing w:line="312" w:lineRule="auto"/>
        <w:rPr>
          <w:b/>
          <w:bCs/>
          <w:color w:val="FF0000"/>
        </w:rPr>
      </w:pPr>
      <w:r>
        <w:rPr>
          <w:rFonts w:hint="default"/>
          <w:b/>
          <w:bCs/>
          <w:color w:val="FF0000"/>
          <w:lang w:val="en-US" w:eastAsia="zh-CN"/>
        </w:rPr>
        <w:t>电路总电阻</w:t>
      </w:r>
      <w:r>
        <w:rPr>
          <w:b/>
          <w:bCs/>
          <w:color w:val="FF0000"/>
        </w:rPr>
        <w:drawing>
          <wp:inline distT="0" distB="0" distL="114300" distR="114300">
            <wp:extent cx="1686560" cy="369570"/>
            <wp:effectExtent l="0" t="0" r="8890" b="11430"/>
            <wp:docPr id="6144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3861542" name="图片 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686560" cy="3695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numPr>
          <w:ilvl w:val="0"/>
          <w:numId w:val="0"/>
        </w:numPr>
        <w:tabs>
          <w:tab w:val="left" w:pos="8100"/>
        </w:tabs>
        <w:snapToGrid w:val="0"/>
        <w:spacing w:line="312" w:lineRule="auto"/>
        <w:rPr>
          <w:rFonts w:hint="default"/>
          <w:b/>
          <w:bCs/>
          <w:color w:val="FF0000"/>
          <w:lang w:val="en-US" w:eastAsia="zh-CN"/>
        </w:rPr>
      </w:pPr>
      <w:r>
        <w:rPr>
          <w:rFonts w:hint="default"/>
          <w:b/>
          <w:bCs/>
          <w:color w:val="FF0000"/>
          <w:lang w:val="en-US" w:eastAsia="zh-CN"/>
        </w:rPr>
        <w:t>R</w:t>
      </w:r>
      <w:r>
        <w:rPr>
          <w:rFonts w:hint="default"/>
          <w:b/>
          <w:bCs/>
          <w:color w:val="FF0000"/>
          <w:vertAlign w:val="subscript"/>
          <w:lang w:val="en-US" w:eastAsia="zh-CN"/>
        </w:rPr>
        <w:t>2</w:t>
      </w:r>
      <w:r>
        <w:rPr>
          <w:rFonts w:hint="default"/>
          <w:b/>
          <w:bCs/>
          <w:color w:val="FF0000"/>
          <w:lang w:val="en-US" w:eastAsia="zh-CN"/>
        </w:rPr>
        <w:t>的最大值R</w:t>
      </w:r>
      <w:r>
        <w:rPr>
          <w:rFonts w:hint="default"/>
          <w:b/>
          <w:bCs/>
          <w:color w:val="FF0000"/>
          <w:vertAlign w:val="subscript"/>
          <w:lang w:val="en-US" w:eastAsia="zh-CN"/>
        </w:rPr>
        <w:t>最大</w:t>
      </w:r>
      <w:r>
        <w:rPr>
          <w:rFonts w:hint="default"/>
          <w:b/>
          <w:bCs/>
          <w:color w:val="FF0000"/>
          <w:lang w:val="en-US" w:eastAsia="zh-CN"/>
        </w:rPr>
        <w:t>=R-R</w:t>
      </w:r>
      <w:r>
        <w:rPr>
          <w:rFonts w:hint="default"/>
          <w:b/>
          <w:bCs/>
          <w:color w:val="FF0000"/>
          <w:vertAlign w:val="subscript"/>
          <w:lang w:val="en-US" w:eastAsia="zh-CN"/>
        </w:rPr>
        <w:t>1</w:t>
      </w:r>
      <w:r>
        <w:rPr>
          <w:rFonts w:hint="default"/>
          <w:b/>
          <w:bCs/>
          <w:color w:val="FF0000"/>
          <w:lang w:val="en-US" w:eastAsia="zh-CN"/>
        </w:rPr>
        <w:t>=40 Ω-10 Ω=30 Ω，</w:t>
      </w:r>
    </w:p>
    <w:p>
      <w:pPr>
        <w:pStyle w:val="PlainText"/>
        <w:numPr>
          <w:ilvl w:val="0"/>
          <w:numId w:val="0"/>
        </w:numPr>
        <w:tabs>
          <w:tab w:val="left" w:pos="8100"/>
        </w:tabs>
        <w:snapToGrid w:val="0"/>
        <w:spacing w:line="312" w:lineRule="auto"/>
        <w:rPr>
          <w:rFonts w:hint="default"/>
          <w:b/>
          <w:bCs/>
          <w:color w:val="FF0000"/>
          <w:lang w:val="en-US" w:eastAsia="zh-CN"/>
        </w:rPr>
      </w:pPr>
      <w:r>
        <w:rPr>
          <w:rFonts w:hint="default"/>
          <w:b/>
          <w:bCs/>
          <w:color w:val="FF0000"/>
          <w:lang w:val="en-US" w:eastAsia="zh-CN"/>
        </w:rPr>
        <w:t>所以R</w:t>
      </w:r>
      <w:r>
        <w:rPr>
          <w:rFonts w:hint="default"/>
          <w:b/>
          <w:bCs/>
          <w:color w:val="FF0000"/>
          <w:vertAlign w:val="subscript"/>
          <w:lang w:val="en-US" w:eastAsia="zh-CN"/>
        </w:rPr>
        <w:t>2</w:t>
      </w:r>
      <w:r>
        <w:rPr>
          <w:rFonts w:hint="default"/>
          <w:b/>
          <w:bCs/>
          <w:color w:val="FF0000"/>
          <w:lang w:val="en-US" w:eastAsia="zh-CN"/>
        </w:rPr>
        <w:t>=50 Ω舍去，R</w:t>
      </w:r>
      <w:r>
        <w:rPr>
          <w:rFonts w:hint="default"/>
          <w:b/>
          <w:bCs/>
          <w:color w:val="FF0000"/>
          <w:vertAlign w:val="subscript"/>
          <w:lang w:val="en-US" w:eastAsia="zh-CN"/>
        </w:rPr>
        <w:t>2</w:t>
      </w:r>
      <w:r>
        <w:rPr>
          <w:rFonts w:hint="default"/>
          <w:b/>
          <w:bCs/>
          <w:color w:val="FF0000"/>
          <w:lang w:val="en-US" w:eastAsia="zh-CN"/>
        </w:rPr>
        <w:t>=2 Ω.</w:t>
      </w:r>
    </w:p>
    <w:p>
      <w:pPr>
        <w:pStyle w:val="PlainText"/>
        <w:numPr>
          <w:ilvl w:val="0"/>
          <w:numId w:val="0"/>
        </w:numPr>
        <w:tabs>
          <w:tab w:val="left" w:pos="8100"/>
        </w:tabs>
        <w:snapToGrid w:val="0"/>
        <w:spacing w:line="312" w:lineRule="auto"/>
        <w:rPr>
          <w:rFonts w:hint="default"/>
          <w:b/>
          <w:bCs/>
          <w:color w:val="FF0000"/>
          <w:lang w:val="en-US" w:eastAsia="zh-CN"/>
        </w:rPr>
      </w:pPr>
    </w:p>
    <w:p>
      <w:pPr>
        <w:pStyle w:val="PlainText"/>
        <w:numPr>
          <w:ilvl w:val="0"/>
          <w:numId w:val="5"/>
        </w:numPr>
        <w:tabs>
          <w:tab w:val="left" w:pos="8100"/>
        </w:tabs>
        <w:snapToGrid w:val="0"/>
        <w:spacing w:line="312" w:lineRule="auto"/>
        <w:ind w:left="0" w:firstLine="0" w:leftChars="0" w:firstLineChars="0"/>
        <w:rPr>
          <w:rFonts w:hint="eastAsia"/>
          <w:b w:val="0"/>
          <w:bCs w:val="0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/>
          <w:b w:val="0"/>
          <w:bCs w:val="0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综合能力题</w:t>
      </w:r>
    </w:p>
    <w:p>
      <w:pPr>
        <w:pStyle w:val="PlainText"/>
        <w:numPr>
          <w:numId w:val="0"/>
        </w:numPr>
        <w:tabs>
          <w:tab w:val="left" w:pos="8100"/>
        </w:tabs>
        <w:snapToGrid w:val="0"/>
        <w:spacing w:line="312" w:lineRule="auto"/>
        <w:ind w:leftChars="0"/>
        <w:rPr>
          <w:rFonts w:ascii="Times New Roman" w:hAnsi="Times New Roman" w:cs="Times New Roman"/>
        </w:rPr>
      </w:pPr>
      <w:r>
        <w:rPr>
          <w:rFonts w:hint="eastAsia"/>
          <w:b w:val="0"/>
          <w:bCs w:val="0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22.</w:t>
      </w:r>
      <w:r>
        <w:rPr>
          <w:rFonts w:ascii="Times New Roman" w:hAnsi="Times New Roman" w:cs="Times New Roman"/>
        </w:rPr>
        <w:t>阅读短文，回答问题.</w:t>
      </w:r>
    </w:p>
    <w:p>
      <w:pPr>
        <w:pStyle w:val="PlainText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</w:rPr>
        <w:t>电熨斗</w:t>
      </w:r>
    </w:p>
    <w:p>
      <w:pPr>
        <w:pStyle w:val="PlainText"/>
        <w:ind w:firstLine="420" w:firstLineChars="200"/>
        <w:rPr>
          <w:rFonts w:ascii="Times New Roman" w:eastAsia="楷体_GB2312" w:hAnsi="Times New Roman" w:cs="Times New Roman"/>
        </w:rPr>
      </w:pPr>
      <w:r>
        <w:rPr>
          <w:rFonts w:ascii="Times New Roman" w:eastAsia="楷体_GB2312" w:hAnsi="Times New Roman" w:cs="Times New Roman"/>
        </w:rPr>
        <w:t>生活中常用电熨斗来熨烫衣服. 如图甲所示为常见的电熨斗，它是利用电流热效应工作的. 如图</w:t>
      </w:r>
      <w:r>
        <w:rPr>
          <w:rFonts w:ascii="Times New Roman" w:eastAsia="楷体_GB2312" w:hAnsi="Times New Roman" w:cs="Times New Roman" w:hint="eastAsia"/>
          <w:lang w:val="en-US" w:eastAsia="zh-CN"/>
        </w:rPr>
        <w:t>乙</w:t>
      </w:r>
      <w:r>
        <w:rPr>
          <w:rFonts w:ascii="Times New Roman" w:eastAsia="楷体_GB2312" w:hAnsi="Times New Roman" w:cs="Times New Roman"/>
        </w:rPr>
        <w:t xml:space="preserve">所示是电熨斗结构图. </w:t>
      </w:r>
    </w:p>
    <w:p>
      <w:pPr>
        <w:pStyle w:val="PlainText"/>
        <w:ind w:firstLine="420" w:firstLineChars="200"/>
        <w:jc w:val="center"/>
        <w:rPr>
          <w:rFonts w:ascii="Times New Roman" w:eastAsia="楷体_GB2312" w:hAnsi="Times New Roman" w:cs="Times New Roman"/>
        </w:rPr>
      </w:pPr>
      <w:r>
        <w:rPr>
          <w:rFonts w:ascii="Times New Roman" w:eastAsia="楷体_GB2312" w:hAnsi="Times New Roman" w:cs="Times New Roman"/>
          <w:i/>
        </w:rPr>
        <w:drawing>
          <wp:inline distT="0" distB="0" distL="114300" distR="114300">
            <wp:extent cx="3192780" cy="1001395"/>
            <wp:effectExtent l="0" t="0" r="7620" b="8255"/>
            <wp:docPr id="1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6822296" name="图片 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0" r:link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3192780" cy="1001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ind w:firstLine="420" w:firstLineChars="200"/>
        <w:rPr>
          <w:rFonts w:ascii="Times New Roman" w:eastAsia="楷体_GB2312" w:hAnsi="Times New Roman" w:cs="Times New Roman"/>
        </w:rPr>
      </w:pPr>
      <w:r>
        <w:rPr>
          <w:rFonts w:ascii="Times New Roman" w:eastAsia="楷体_GB2312" w:hAnsi="Times New Roman" w:cs="Times New Roman"/>
        </w:rPr>
        <w:t xml:space="preserve">电熨斗中有一个双金属片制成的自动开关. 双金属片是由长和宽相同的铜片和铁片组成，且两金属片被紧紧地铆在一起，受热时铜片膨胀得比铁片大，双金属片便向铁片那边弯曲，温度越高，弯曲得越显著. 常温时，双金属片端点的触点与弹性铜片上的触点相接触. 当电熨斗与电源接通时，电热丝发热，双金属片受热弯曲，当温度升高到设定温度时，双金属片顶端的触点与弹性铜片上的触点分离，电路断开. 金属底板散热，温度降低，双金属片恢复原状，电路接通. </w:t>
      </w:r>
    </w:p>
    <w:p>
      <w:pPr>
        <w:pStyle w:val="PlainText"/>
        <w:ind w:firstLine="420" w:firstLineChars="200"/>
        <w:rPr>
          <w:rFonts w:ascii="Times New Roman" w:eastAsia="楷体_GB2312" w:hAnsi="Times New Roman" w:cs="Times New Roman"/>
        </w:rPr>
      </w:pPr>
      <w:r>
        <w:rPr>
          <w:rFonts w:ascii="Times New Roman" w:eastAsia="楷体_GB2312" w:hAnsi="Times New Roman" w:cs="Times New Roman"/>
        </w:rPr>
        <w:t xml:space="preserve">电熨斗工作时的温度可以调节，将调温旋钮上的升降螺丝上下调节，双金属片和弹性铜片上的触点随之上下移动. 双金属片弯曲程度不同，金属底板温度也就不同. 由于衣服的质料不同，熨烫时所需的温度也各不相同. 一般来说，棉织品比化纤衣物耐高温. </w:t>
      </w:r>
    </w:p>
    <w:p>
      <w:pPr>
        <w:pStyle w:val="PlainText"/>
        <w:numPr>
          <w:ilvl w:val="0"/>
          <w:numId w:val="0"/>
        </w:numPr>
        <w:tabs>
          <w:tab w:val="left" w:pos="8100"/>
        </w:tabs>
        <w:snapToGrid w:val="0"/>
        <w:spacing w:line="312" w:lineRule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（1）电熨斗通电工作，温度升高，这是通过</w:t>
      </w:r>
      <w:r>
        <w:rPr>
          <w:rFonts w:hint="eastAsia"/>
          <w:b/>
          <w:bCs/>
          <w:color w:val="FF0000"/>
          <w:lang w:val="en-US" w:eastAsia="zh-CN"/>
        </w:rPr>
        <w:t>　做功</w:t>
      </w:r>
      <w:r>
        <w:rPr>
          <w:rFonts w:hint="eastAsia"/>
          <w:lang w:val="en-US" w:eastAsia="zh-CN"/>
        </w:rPr>
        <w:t>　方式改变内能的.</w:t>
      </w:r>
    </w:p>
    <w:p>
      <w:pPr>
        <w:pStyle w:val="PlainText"/>
        <w:numPr>
          <w:ilvl w:val="0"/>
          <w:numId w:val="0"/>
        </w:numPr>
        <w:tabs>
          <w:tab w:val="left" w:pos="8100"/>
        </w:tabs>
        <w:snapToGrid w:val="0"/>
        <w:spacing w:line="312" w:lineRule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（2）下图四种双金属片中符合图乙中电熨斗安装要求的是　</w:t>
      </w:r>
      <w:r>
        <w:rPr>
          <w:rFonts w:hint="eastAsia"/>
          <w:b/>
          <w:bCs/>
          <w:color w:val="FF0000"/>
          <w:lang w:val="en-US" w:eastAsia="zh-CN"/>
        </w:rPr>
        <w:t>C</w:t>
      </w:r>
      <w:r>
        <w:rPr>
          <w:rFonts w:hint="eastAsia"/>
          <w:lang w:val="en-US" w:eastAsia="zh-CN"/>
        </w:rPr>
        <w:t>　.</w:t>
      </w:r>
    </w:p>
    <w:p>
      <w:pPr>
        <w:pStyle w:val="PlainText"/>
        <w:numPr>
          <w:ilvl w:val="0"/>
          <w:numId w:val="0"/>
        </w:numPr>
        <w:tabs>
          <w:tab w:val="left" w:pos="8100"/>
        </w:tabs>
        <w:snapToGrid w:val="0"/>
        <w:spacing w:line="312" w:lineRule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5269865" cy="486410"/>
            <wp:effectExtent l="0" t="0" r="6985" b="8890"/>
            <wp:docPr id="1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6466648" name="图片 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2" r:link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486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numPr>
          <w:ilvl w:val="0"/>
          <w:numId w:val="0"/>
        </w:numPr>
        <w:tabs>
          <w:tab w:val="left" w:pos="8100"/>
        </w:tabs>
        <w:snapToGrid w:val="0"/>
        <w:spacing w:line="312" w:lineRule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（3）电熨斗通电工作时，若突然断开电源，两触点　</w:t>
      </w:r>
      <w:r>
        <w:rPr>
          <w:rFonts w:hint="eastAsia"/>
          <w:b/>
          <w:bCs/>
          <w:color w:val="FF0000"/>
          <w:lang w:val="en-US" w:eastAsia="zh-CN"/>
        </w:rPr>
        <w:t>不会</w:t>
      </w:r>
      <w:r>
        <w:rPr>
          <w:rFonts w:hint="eastAsia"/>
          <w:lang w:val="en-US" w:eastAsia="zh-CN"/>
        </w:rPr>
        <w:t>　(填“会”或“不会”)断开.</w:t>
      </w:r>
    </w:p>
    <w:p>
      <w:pPr>
        <w:pStyle w:val="PlainText"/>
        <w:numPr>
          <w:ilvl w:val="0"/>
          <w:numId w:val="0"/>
        </w:numPr>
        <w:tabs>
          <w:tab w:val="left" w:pos="8100"/>
        </w:tabs>
        <w:snapToGrid w:val="0"/>
        <w:spacing w:line="312" w:lineRule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（4）将调温旋钮上的升降螺丝上调时，弹簧铜片的弹性势能</w:t>
      </w:r>
      <w:r>
        <w:rPr>
          <w:rFonts w:hint="eastAsia"/>
          <w:b/>
          <w:bCs/>
          <w:color w:val="FF0000"/>
          <w:lang w:val="en-US" w:eastAsia="zh-CN"/>
        </w:rPr>
        <w:t>　B</w:t>
      </w:r>
      <w:r>
        <w:rPr>
          <w:rFonts w:hint="eastAsia"/>
          <w:lang w:val="en-US" w:eastAsia="zh-CN"/>
        </w:rPr>
        <w:t>　.</w:t>
      </w:r>
    </w:p>
    <w:p>
      <w:pPr>
        <w:pStyle w:val="PlainText"/>
        <w:numPr>
          <w:ilvl w:val="0"/>
          <w:numId w:val="0"/>
        </w:numPr>
        <w:tabs>
          <w:tab w:val="left" w:pos="8100"/>
        </w:tabs>
        <w:snapToGrid w:val="0"/>
        <w:spacing w:line="312" w:lineRule="auto"/>
        <w:ind w:firstLine="210" w:firstLineChars="1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A. 增大　　  B. 减小　   C. 不变　   D. 以上都有可能</w:t>
      </w:r>
    </w:p>
    <w:p>
      <w:pPr>
        <w:pStyle w:val="PlainText"/>
        <w:numPr>
          <w:ilvl w:val="0"/>
          <w:numId w:val="0"/>
        </w:numPr>
        <w:tabs>
          <w:tab w:val="left" w:pos="8100"/>
        </w:tabs>
        <w:snapToGrid w:val="0"/>
        <w:spacing w:line="312" w:lineRule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（5）熨烫完棉织品衣服再熨烫化纤衣服，调温旋钮上的升降螺丝</w:t>
      </w:r>
      <w:r>
        <w:rPr>
          <w:rFonts w:hint="eastAsia"/>
          <w:b/>
          <w:bCs/>
          <w:color w:val="FF0000"/>
          <w:lang w:val="en-US" w:eastAsia="zh-CN"/>
        </w:rPr>
        <w:t>　向上</w:t>
      </w:r>
      <w:r>
        <w:rPr>
          <w:rFonts w:hint="eastAsia"/>
          <w:lang w:val="en-US" w:eastAsia="zh-CN"/>
        </w:rPr>
        <w:t>　(填“向上”“向下”或“不”)调.</w:t>
      </w:r>
    </w:p>
    <w:p>
      <w:pPr>
        <w:pStyle w:val="PlainText"/>
        <w:numPr>
          <w:ilvl w:val="0"/>
          <w:numId w:val="0"/>
        </w:numPr>
        <w:tabs>
          <w:tab w:val="left" w:pos="8100"/>
        </w:tabs>
        <w:snapToGrid w:val="0"/>
        <w:spacing w:line="312" w:lineRule="auto"/>
        <w:rPr>
          <w:rFonts w:hint="eastAsia"/>
          <w:lang w:val="en-US" w:eastAsia="zh-CN"/>
        </w:rPr>
      </w:pPr>
    </w:p>
    <w:p>
      <w:pPr>
        <w:pStyle w:val="PlainText"/>
        <w:rPr>
          <w:rFonts w:ascii="Times New Roman" w:hAnsi="Times New Roman" w:cs="Times New Roman" w:hint="eastAsia"/>
          <w:lang w:val="en-US" w:eastAsia="zh-CN"/>
        </w:rPr>
      </w:pPr>
      <w:r>
        <w:rPr>
          <w:rFonts w:ascii="Times New Roman" w:hAnsi="Times New Roman" w:cs="Times New Roman" w:hint="eastAsia"/>
          <w:lang w:val="en-US" w:eastAsia="zh-CN"/>
        </w:rPr>
        <w:t>23.</w:t>
      </w:r>
    </w:p>
    <w:p>
      <w:pPr>
        <w:pStyle w:val="PlainText"/>
        <w:numPr>
          <w:ilvl w:val="0"/>
          <w:numId w:val="0"/>
        </w:numPr>
        <w:tabs>
          <w:tab w:val="left" w:pos="8100"/>
        </w:tabs>
        <w:snapToGrid w:val="0"/>
        <w:spacing w:line="312" w:lineRule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（1）图甲中玩具猩猩手中的香蕉以相同大小的速度转动，如图乙所示，香蕉(看成点)从最高位置1转到最低位置2的过程中，其动能　</w:t>
      </w:r>
      <w:r>
        <w:rPr>
          <w:rFonts w:hint="eastAsia"/>
          <w:b/>
          <w:bCs/>
          <w:i w:val="0"/>
          <w:iCs w:val="0"/>
          <w:color w:val="FF0000"/>
          <w:highlight w:val="none"/>
          <w:lang w:val="en-US" w:eastAsia="zh-CN"/>
        </w:rPr>
        <w:t>不变</w:t>
      </w:r>
      <w:r>
        <w:rPr>
          <w:rFonts w:hint="eastAsia"/>
          <w:lang w:val="en-US" w:eastAsia="zh-CN"/>
        </w:rPr>
        <w:t>　、重力势能　</w:t>
      </w:r>
      <w:r>
        <w:rPr>
          <w:rFonts w:hint="eastAsia"/>
          <w:b/>
          <w:bCs/>
          <w:color w:val="FF0000"/>
          <w:lang w:val="en-US" w:eastAsia="zh-CN"/>
        </w:rPr>
        <w:t>变小　</w:t>
      </w:r>
      <w:r>
        <w:rPr>
          <w:rFonts w:hint="eastAsia"/>
          <w:lang w:val="en-US" w:eastAsia="zh-CN"/>
        </w:rPr>
        <w:t>、机械能　</w:t>
      </w:r>
      <w:r>
        <w:rPr>
          <w:rFonts w:hint="eastAsia"/>
          <w:b/>
          <w:bCs/>
          <w:color w:val="FF0000"/>
          <w:lang w:val="en-US" w:eastAsia="zh-CN"/>
        </w:rPr>
        <w:t>变小　</w:t>
      </w:r>
      <w:r>
        <w:rPr>
          <w:rFonts w:hint="eastAsia"/>
          <w:lang w:val="en-US" w:eastAsia="zh-CN"/>
        </w:rPr>
        <w:t>. (均填“增大”“不变”或“变小”)</w:t>
      </w:r>
    </w:p>
    <w:p>
      <w:pPr>
        <w:pStyle w:val="PlainText"/>
        <w:numPr>
          <w:ilvl w:val="0"/>
          <w:numId w:val="0"/>
        </w:numPr>
        <w:tabs>
          <w:tab w:val="left" w:pos="8100"/>
        </w:tabs>
        <w:snapToGrid w:val="0"/>
        <w:spacing w:line="312" w:lineRule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3531235" cy="1147445"/>
            <wp:effectExtent l="0" t="0" r="12065" b="14605"/>
            <wp:docPr id="1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8059626" name="图片 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4" r:link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3531235" cy="1147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numPr>
          <w:ilvl w:val="0"/>
          <w:numId w:val="0"/>
        </w:numPr>
        <w:tabs>
          <w:tab w:val="left" w:pos="8100"/>
        </w:tabs>
        <w:snapToGrid w:val="0"/>
        <w:spacing w:line="312" w:lineRule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（2）拆开图16－17甲中玩具，发现电源、开关、发光二极管(简称“LED”)、电动机M(符号</w:t>
      </w:r>
      <w:r>
        <w:rPr>
          <w:rFonts w:hint="eastAsia"/>
          <w:lang w:val="en-US" w:eastAsia="zh-CN"/>
        </w:rPr>
        <w:drawing>
          <wp:inline distT="0" distB="0" distL="114300" distR="114300">
            <wp:extent cx="164465" cy="164465"/>
            <wp:effectExtent l="0" t="0" r="6985" b="6985"/>
            <wp:docPr id="1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0248189" name="图片 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6" r:link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164465" cy="164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)一个及连接导线. 闭合开关，电动机顺时针转动，LED亮，将电动机一端连线断开，闭合开关，LED亮. </w:t>
      </w:r>
    </w:p>
    <w:p>
      <w:pPr>
        <w:pStyle w:val="PlainText"/>
        <w:numPr>
          <w:ilvl w:val="0"/>
          <w:numId w:val="0"/>
        </w:numPr>
        <w:tabs>
          <w:tab w:val="left" w:pos="8100"/>
        </w:tabs>
        <w:snapToGrid w:val="0"/>
        <w:spacing w:line="312" w:lineRule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①在虚线方框内画出玩具的电路图；</w:t>
      </w:r>
    </w:p>
    <w:p>
      <w:pPr>
        <w:pStyle w:val="PlainText"/>
        <w:numPr>
          <w:ilvl w:val="0"/>
          <w:numId w:val="0"/>
        </w:numPr>
        <w:tabs>
          <w:tab w:val="left" w:pos="8100"/>
        </w:tabs>
        <w:snapToGrid w:val="0"/>
        <w:spacing w:line="312" w:lineRule="auto"/>
        <w:rPr>
          <w:rFonts w:hint="eastAsia"/>
          <w:lang w:val="en-US" w:eastAsia="zh-CN"/>
        </w:rPr>
      </w:pPr>
      <w:r>
        <w:rPr>
          <w:rFonts w:hint="eastAsia"/>
          <w:b/>
          <w:bCs/>
          <w:color w:val="FF0000"/>
          <w:lang w:val="en-US" w:eastAsia="zh-CN"/>
        </w:rPr>
        <w:t>【答案】</w:t>
      </w:r>
      <w:r>
        <w:rPr>
          <w:rFonts w:hint="eastAsia"/>
          <w:lang w:val="en-US" w:eastAsia="zh-CN"/>
        </w:rPr>
        <w:drawing>
          <wp:inline distT="0" distB="0" distL="114300" distR="114300">
            <wp:extent cx="995045" cy="624840"/>
            <wp:effectExtent l="0" t="0" r="14605" b="3810"/>
            <wp:docPr id="1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6144094" name="图片 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8" r:link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995045" cy="624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numPr>
          <w:ilvl w:val="0"/>
          <w:numId w:val="0"/>
        </w:numPr>
        <w:tabs>
          <w:tab w:val="left" w:pos="8100"/>
        </w:tabs>
        <w:snapToGrid w:val="0"/>
        <w:spacing w:line="312" w:lineRule="auto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②将电源正、负极反接，闭合开关，LED　</w:t>
      </w:r>
      <w:r>
        <w:rPr>
          <w:rFonts w:hint="eastAsia"/>
          <w:b/>
          <w:bCs/>
          <w:color w:val="FF0000"/>
          <w:lang w:val="en-US" w:eastAsia="zh-CN"/>
        </w:rPr>
        <w:t>不亮　</w:t>
      </w:r>
      <w:r>
        <w:rPr>
          <w:rFonts w:hint="eastAsia"/>
          <w:b w:val="0"/>
          <w:bCs w:val="0"/>
          <w:color w:val="auto"/>
          <w:lang w:val="en-US" w:eastAsia="zh-CN"/>
        </w:rPr>
        <w:t>(</w:t>
      </w:r>
      <w:r>
        <w:rPr>
          <w:rFonts w:hint="eastAsia"/>
          <w:lang w:val="en-US" w:eastAsia="zh-CN"/>
        </w:rPr>
        <w:t>填“亮”或“不亮”).</w:t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80"/>
    <w:family w:val="modern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  <w:font w:name="楷体_GB2312">
    <w:altName w:val="楷体"/>
    <w:panose1 w:val="02010609030101010101"/>
    <w:charset w:val="86"/>
    <w:family w:val="modern"/>
    <w:pitch w:val="default"/>
    <w:sig w:usb0="00000000" w:usb1="00000000" w:usb2="00000000" w:usb3="00000000" w:csb0="00040000" w:csb1="00000000"/>
  </w:font>
  <w:font w:name="仿宋_GB2312">
    <w:altName w:val="仿宋"/>
    <w:panose1 w:val="02010609030101010101"/>
    <w:charset w:val="86"/>
    <w:family w:val="modern"/>
    <w:pitch w:val="default"/>
    <w:sig w:usb0="00000000" w:usb1="00000000" w:usb2="00000000" w:usb3="00000000" w:csb0="00040000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abstractNum w:abstractNumId="0">
    <w:nsid w:val="AB586160"/>
    <w:multiLevelType w:val="singleLevel"/>
    <w:tmpl w:val="AB586160"/>
    <w:lvl w:ilvl="0">
      <w:start w:val="1"/>
      <w:numFmt w:val="upperLetter"/>
      <w:lvlText w:val="%1."/>
      <w:lvlJc w:val="left"/>
      <w:pPr>
        <w:tabs>
          <w:tab w:val="left" w:pos="312"/>
        </w:tabs>
      </w:pPr>
    </w:lvl>
  </w:abstractNum>
  <w:abstractNum w:abstractNumId="1">
    <w:nsid w:val="C214B355"/>
    <w:multiLevelType w:val="singleLevel"/>
    <w:tmpl w:val="C214B355"/>
    <w:lvl w:ilvl="0">
      <w:start w:val="12"/>
      <w:numFmt w:val="decimal"/>
      <w:lvlText w:val="%1."/>
      <w:lvlJc w:val="left"/>
      <w:pPr>
        <w:tabs>
          <w:tab w:val="left" w:pos="312"/>
        </w:tabs>
      </w:pPr>
    </w:lvl>
  </w:abstractNum>
  <w:abstractNum w:abstractNumId="2">
    <w:nsid w:val="E92F26E7"/>
    <w:multiLevelType w:val="singleLevel"/>
    <w:tmpl w:val="E92F26E7"/>
    <w:lvl w:ilvl="0">
      <w:start w:val="1"/>
      <w:numFmt w:val="decimal"/>
      <w:suff w:val="space"/>
      <w:lvlText w:val="%1."/>
      <w:lvlJc w:val="left"/>
    </w:lvl>
  </w:abstractNum>
  <w:abstractNum w:abstractNumId="3">
    <w:nsid w:val="EC796B75"/>
    <w:multiLevelType w:val="singleLevel"/>
    <w:tmpl w:val="EC796B75"/>
    <w:lvl w:ilvl="0">
      <w:start w:val="4"/>
      <w:numFmt w:val="chineseCounting"/>
      <w:suff w:val="nothing"/>
      <w:lvlText w:val="%1．"/>
      <w:lvlJc w:val="left"/>
      <w:rPr>
        <w:rFonts w:hint="eastAsia"/>
      </w:rPr>
    </w:lvl>
  </w:abstractNum>
  <w:abstractNum w:abstractNumId="4">
    <w:nsid w:val="F78E106D"/>
    <w:multiLevelType w:val="singleLevel"/>
    <w:tmpl w:val="F78E106D"/>
    <w:lvl w:ilvl="0">
      <w:start w:val="1"/>
      <w:numFmt w:val="chineseCounting"/>
      <w:suff w:val="nothing"/>
      <w:lvlText w:val="%1．"/>
      <w:lvlJc w:val="left"/>
      <w:rPr>
        <w:rFonts w:hint="eastAsia"/>
      </w:rPr>
    </w:lvl>
  </w:abstractNum>
  <w:abstractNum w:abstractNumId="5">
    <w:nsid w:val="011DCFE0"/>
    <w:multiLevelType w:val="singleLevel"/>
    <w:tmpl w:val="011DCFE0"/>
    <w:lvl w:ilvl="0">
      <w:start w:val="1"/>
      <w:numFmt w:val="decimal"/>
      <w:suff w:val="nothing"/>
      <w:lvlText w:val="（%1）"/>
      <w:lvlJc w:val="left"/>
    </w:lvl>
  </w:abstractNum>
  <w:abstractNum w:abstractNumId="6">
    <w:nsid w:val="3877767C"/>
    <w:multiLevelType w:val="singleLevel"/>
    <w:tmpl w:val="3877767C"/>
    <w:lvl w:ilvl="0">
      <w:start w:val="5"/>
      <w:numFmt w:val="decimal"/>
      <w:suff w:val="nothing"/>
      <w:lvlText w:val="（%1）"/>
      <w:lvlJc w:val="left"/>
    </w:lvl>
  </w:abstractNum>
  <w:num w:numId="1">
    <w:abstractNumId w:val="4"/>
  </w:num>
  <w:num w:numId="2">
    <w:abstractNumId w:val="2"/>
  </w:num>
  <w:num w:numId="3">
    <w:abstractNumId w:val="0"/>
  </w:num>
  <w:num w:numId="4">
    <w:abstractNumId w:val="1"/>
  </w:num>
  <w:num w:numId="5">
    <w:abstractNumId w:val="3"/>
  </w:num>
  <w:num w:numId="6">
    <w:abstractNumId w:val="5"/>
  </w:num>
  <w:num w:numId="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2"/>
  <w:embedSystemFonts/>
  <w:defaultTabStop w:val="420"/>
  <w:drawingGridVerticalSpacing w:val="156"/>
  <w:noPunctuationKerning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000"/>
    <w:rsid w:val="06527700"/>
    <w:rsid w:val="137B62B7"/>
    <w:rsid w:val="2A1924E7"/>
    <w:rsid w:val="365A2C15"/>
    <w:rsid w:val="5F5B7A29"/>
    <w:rsid w:val="60CD7CDD"/>
    <w:rsid w:val="6AE11849"/>
    <w:rsid w:val="776E157A"/>
    <w:rsid w:val="78A95F24"/>
    <w:rsid w:val="7A575E3A"/>
    <w:rsid w:val="7B125374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宋体" w:hAnsi="Calibri" w:cs="Times New Roman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 w:qFormat="1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qFormat="1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  <w:qFormat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PlainText">
    <w:name w:val="Plain Text"/>
    <w:basedOn w:val="Normal"/>
    <w:uiPriority w:val="99"/>
    <w:unhideWhenUsed/>
    <w:qFormat/>
    <w:rPr>
      <w:rFonts w:ascii="宋体" w:eastAsia="宋体" w:hAnsi="Courier New" w:cs="Courier New"/>
      <w:szCs w:val="21"/>
    </w:rPr>
  </w:style>
  <w:style w:type="paragraph" w:styleId="NormalWeb">
    <w:name w:val="Normal (Web)"/>
    <w:basedOn w:val="Normal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paragraph" w:customStyle="1" w:styleId="DefaultParagraph">
    <w:name w:val="DefaultParagraph"/>
    <w:qFormat/>
    <w:rPr>
      <w:rFonts w:ascii="Times New Roman" w:eastAsia="宋体" w:hAnsi="Calibri" w:cs="Times New Roman"/>
      <w:kern w:val="2"/>
      <w:sz w:val="21"/>
      <w:szCs w:val="22"/>
      <w:lang w:val="en-US" w:eastAsia="zh-CN" w:bidi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1" Type="http://schemas.openxmlformats.org/officeDocument/2006/relationships/image" Target="media/image7.png" /><Relationship Id="rId12" Type="http://schemas.openxmlformats.org/officeDocument/2006/relationships/image" Target="media/image8.png" /><Relationship Id="rId13" Type="http://schemas.openxmlformats.org/officeDocument/2006/relationships/image" Target="media/image9.png" /><Relationship Id="rId14" Type="http://schemas.openxmlformats.org/officeDocument/2006/relationships/image" Target="media/image10.png" /><Relationship Id="rId15" Type="http://schemas.openxmlformats.org/officeDocument/2006/relationships/image" Target="media/image11.png" /><Relationship Id="rId16" Type="http://schemas.openxmlformats.org/officeDocument/2006/relationships/image" Target="media/image12.png" /><Relationship Id="rId17" Type="http://schemas.openxmlformats.org/officeDocument/2006/relationships/image" Target="media/image13.png" /><Relationship Id="rId18" Type="http://schemas.openxmlformats.org/officeDocument/2006/relationships/image" Target="media/image14.png" /><Relationship Id="rId19" Type="http://schemas.openxmlformats.org/officeDocument/2006/relationships/image" Target="&#20108;&#26657;9.tif" TargetMode="External" /><Relationship Id="rId2" Type="http://schemas.openxmlformats.org/officeDocument/2006/relationships/webSettings" Target="webSettings.xml" /><Relationship Id="rId20" Type="http://schemas.openxmlformats.org/officeDocument/2006/relationships/image" Target="media/image15.png" /><Relationship Id="rId21" Type="http://schemas.openxmlformats.org/officeDocument/2006/relationships/image" Target="media/image16.png" /><Relationship Id="rId22" Type="http://schemas.openxmlformats.org/officeDocument/2006/relationships/image" Target="file:///D:\&#35874;&#32676;\2019&#19978;\2019&#19978;-&#20154;9&#29289;\S769.tif" TargetMode="External" /><Relationship Id="rId23" Type="http://schemas.openxmlformats.org/officeDocument/2006/relationships/image" Target="media/image17.png" /><Relationship Id="rId24" Type="http://schemas.openxmlformats.org/officeDocument/2006/relationships/image" Target="file:///D:\&#35874;&#32676;\2019&#19978;\2019&#19978;-&#20154;9&#29289;\S769A.tif" TargetMode="External" /><Relationship Id="rId25" Type="http://schemas.openxmlformats.org/officeDocument/2006/relationships/image" Target="media/image18.png" /><Relationship Id="rId26" Type="http://schemas.openxmlformats.org/officeDocument/2006/relationships/image" Target="media/image19.png" /><Relationship Id="rId27" Type="http://schemas.openxmlformats.org/officeDocument/2006/relationships/image" Target="media/image20.png" /><Relationship Id="rId28" Type="http://schemas.openxmlformats.org/officeDocument/2006/relationships/image" Target="media/image21.png" /><Relationship Id="rId29" Type="http://schemas.openxmlformats.org/officeDocument/2006/relationships/image" Target="media/image22.png" /><Relationship Id="rId3" Type="http://schemas.openxmlformats.org/officeDocument/2006/relationships/fontTable" Target="fontTable.xml" /><Relationship Id="rId30" Type="http://schemas.openxmlformats.org/officeDocument/2006/relationships/image" Target="file:///D:\&#35874;&#32676;\2019&#19978;\2019&#19978;-&#20154;9&#29289;\S653A.tif" TargetMode="External" /><Relationship Id="rId31" Type="http://schemas.openxmlformats.org/officeDocument/2006/relationships/image" Target="media/image23.png" /><Relationship Id="rId32" Type="http://schemas.openxmlformats.org/officeDocument/2006/relationships/image" Target="media/image24.png" /><Relationship Id="rId33" Type="http://schemas.openxmlformats.org/officeDocument/2006/relationships/image" Target="media/image25.png" /><Relationship Id="rId34" Type="http://schemas.openxmlformats.org/officeDocument/2006/relationships/image" Target="media/image26.png" /><Relationship Id="rId35" Type="http://schemas.openxmlformats.org/officeDocument/2006/relationships/image" Target="media/image27.png" /><Relationship Id="rId36" Type="http://schemas.openxmlformats.org/officeDocument/2006/relationships/image" Target="media/image28.png" /><Relationship Id="rId37" Type="http://schemas.openxmlformats.org/officeDocument/2006/relationships/image" Target="media/image29.png" /><Relationship Id="rId38" Type="http://schemas.openxmlformats.org/officeDocument/2006/relationships/image" Target="media/image30.png" /><Relationship Id="rId39" Type="http://schemas.openxmlformats.org/officeDocument/2006/relationships/image" Target="media/image31.png" /><Relationship Id="rId4" Type="http://schemas.openxmlformats.org/officeDocument/2006/relationships/customXml" Target="../customXml/item1.xml" /><Relationship Id="rId40" Type="http://schemas.openxmlformats.org/officeDocument/2006/relationships/image" Target="media/image32.png" /><Relationship Id="rId41" Type="http://schemas.openxmlformats.org/officeDocument/2006/relationships/image" Target="file:///D:\&#35874;&#32676;\2019&#19978;\2019&#19978;-&#20154;9&#29289;\qq323.tif" TargetMode="External" /><Relationship Id="rId42" Type="http://schemas.openxmlformats.org/officeDocument/2006/relationships/image" Target="media/image33.png" /><Relationship Id="rId43" Type="http://schemas.openxmlformats.org/officeDocument/2006/relationships/image" Target="file:///D:\&#35874;&#32676;\2019&#19978;\2019&#19978;-&#20154;9&#29289;\qq324.tif" TargetMode="External" /><Relationship Id="rId44" Type="http://schemas.openxmlformats.org/officeDocument/2006/relationships/image" Target="media/image34.png" /><Relationship Id="rId45" Type="http://schemas.openxmlformats.org/officeDocument/2006/relationships/image" Target="file:///D:\&#35874;&#32676;\2019&#19978;\2019&#19978;-&#20154;9&#29289;\qq143.tif" TargetMode="External" /><Relationship Id="rId46" Type="http://schemas.openxmlformats.org/officeDocument/2006/relationships/image" Target="media/image35.png" /><Relationship Id="rId47" Type="http://schemas.openxmlformats.org/officeDocument/2006/relationships/image" Target="file:///D:\&#35874;&#32676;\2019&#19978;\2019&#19978;-&#20154;9&#29289;\m.tif" TargetMode="External" /><Relationship Id="rId48" Type="http://schemas.openxmlformats.org/officeDocument/2006/relationships/image" Target="media/image36.png" /><Relationship Id="rId49" Type="http://schemas.openxmlformats.org/officeDocument/2006/relationships/image" Target="file:///D:\&#35874;&#32676;\2019&#19978;\2019&#19978;-&#20154;9&#29289;\qq143da.tif" TargetMode="External" /><Relationship Id="rId5" Type="http://schemas.openxmlformats.org/officeDocument/2006/relationships/image" Target="media/image1.png" /><Relationship Id="rId50" Type="http://schemas.openxmlformats.org/officeDocument/2006/relationships/theme" Target="theme/theme1.xml" /><Relationship Id="rId51" Type="http://schemas.openxmlformats.org/officeDocument/2006/relationships/numbering" Target="numbering.xml" /><Relationship Id="rId52" Type="http://schemas.openxmlformats.org/officeDocument/2006/relationships/styles" Target="styles.xml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天之骄子</cp:lastModifiedBy>
  <cp:revision>0</cp:revision>
  <dcterms:created xsi:type="dcterms:W3CDTF">2020-01-04T11:10:00Z</dcterms:created>
  <dcterms:modified xsi:type="dcterms:W3CDTF">2020-01-05T03:04:03Z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2052-11.1.0.9339</vt:lpwstr>
  </property>
</Properties>
</file>