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762E" w:rsidRDefault="006508AB" w:rsidP="0069762E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Cs/>
          <w:color w:val="FF0000"/>
          <w:sz w:val="28"/>
        </w:rPr>
      </w:pPr>
      <w:r w:rsidRPr="006508AB">
        <w:rPr>
          <w:rFonts w:ascii="黑体" w:eastAsia="黑体" w:hAnsi="黑体" w:cs="黑体" w:hint="eastAsia"/>
          <w:bCs/>
          <w:color w:val="FF0000"/>
          <w:sz w:val="28"/>
        </w:rPr>
        <w:t>新疆哈密市</w:t>
      </w:r>
      <w:r w:rsidRPr="006508AB">
        <w:rPr>
          <w:rFonts w:ascii="黑体" w:eastAsia="黑体" w:hAnsi="黑体" w:cs="黑体"/>
          <w:bCs/>
          <w:color w:val="FF0000"/>
          <w:sz w:val="28"/>
        </w:rPr>
        <w:t>第</w:t>
      </w:r>
      <w:r w:rsidR="00F90368">
        <w:rPr>
          <w:rFonts w:ascii="黑体" w:eastAsia="黑体" w:hAnsi="黑体" w:cs="黑体" w:hint="eastAsia"/>
          <w:bCs/>
          <w:color w:val="FF0000"/>
          <w:sz w:val="28"/>
        </w:rPr>
        <w:t>十一</w:t>
      </w:r>
      <w:r w:rsidRPr="006508AB">
        <w:rPr>
          <w:rFonts w:ascii="黑体" w:eastAsia="黑体" w:hAnsi="黑体" w:cs="黑体"/>
          <w:bCs/>
          <w:color w:val="FF0000"/>
          <w:sz w:val="28"/>
        </w:rPr>
        <w:t>中学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2020-2021学年第</w:t>
      </w:r>
      <w:r w:rsidRPr="006508AB">
        <w:rPr>
          <w:rFonts w:ascii="黑体" w:eastAsia="黑体" w:hAnsi="黑体" w:cs="黑体"/>
          <w:bCs/>
          <w:color w:val="FF0000"/>
          <w:sz w:val="28"/>
        </w:rPr>
        <w:t>一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学期期末</w:t>
      </w:r>
      <w:r>
        <w:rPr>
          <w:rFonts w:ascii="黑体" w:eastAsia="黑体" w:hAnsi="黑体" w:cs="黑体" w:hint="eastAsia"/>
          <w:bCs/>
          <w:color w:val="FF0000"/>
          <w:sz w:val="28"/>
        </w:rPr>
        <w:t>考试</w:t>
      </w:r>
      <w:r w:rsidRPr="006508AB">
        <w:rPr>
          <w:rFonts w:ascii="黑体" w:eastAsia="黑体" w:hAnsi="黑体" w:cs="黑体" w:hint="eastAsia"/>
          <w:bCs/>
          <w:color w:val="FF0000"/>
          <w:sz w:val="28"/>
        </w:rPr>
        <w:t>八年级物理测试卷</w:t>
      </w:r>
      <w:bookmarkStart w:id="0" w:name="_GoBack"/>
      <w:bookmarkEnd w:id="0"/>
    </w:p>
    <w:p w:rsidR="00F90368" w:rsidRDefault="00F90368" w:rsidP="00F90368">
      <w:pPr>
        <w:spacing w:line="360" w:lineRule="auto"/>
        <w:jc w:val="center"/>
        <w:rPr>
          <w:rFonts w:ascii="楷体" w:eastAsia="楷体" w:hAnsi="楷体" w:cs="楷体" w:hint="eastAsia"/>
          <w:sz w:val="24"/>
          <w:szCs w:val="28"/>
        </w:rPr>
      </w:pPr>
      <w:r>
        <w:rPr>
          <w:rFonts w:ascii="楷体" w:eastAsia="楷体" w:hAnsi="楷体" w:cs="楷体" w:hint="eastAsia"/>
          <w:sz w:val="24"/>
          <w:szCs w:val="28"/>
        </w:rPr>
        <w:t>考试时间60 分钟          总分：100分</w:t>
      </w:r>
    </w:p>
    <w:p w:rsidR="00F90368" w:rsidRDefault="00F90368" w:rsidP="00F90368">
      <w:pPr>
        <w:spacing w:line="360" w:lineRule="auto"/>
        <w:rPr>
          <w:rFonts w:ascii="黑体" w:eastAsia="黑体" w:hAnsi="黑体" w:cs="黑体" w:hint="eastAsia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一．选择题（共12小题，每题3分，共36分）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1．如图四种现象中，属于光的折射现象的是（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A．屏幕上的手影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B．瓶子在平面镜中的像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C．插入水中的铅笔好像弯折了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D．水中山的倒影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2．下列有关声现象的说法中，正确的是（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A．“震耳欲聋”说明声音音调高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B．“隔墙有耳”可以说明真空能够传播声音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C．“不在公共场所大声喧哗”是要求人们说话响度要低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D．用超声波除去人体内的结石，说明声波能传递信息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3．下列技术的应用中，属于利用声波传递能量的是（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A．利用鸣枪声警告歹徒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B．利用超声波排除人体内的结石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C．利用超声诊断仪检查人体内脏器官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D．利用超声导盲仪探测前进道路上的障碍物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4．甲、乙两个做匀速直线运动的物体，其运动的时间之比为5：4，经过的路程之比为7：4，则甲、乙两物体的速度之比为（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A．5：7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B．7：5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C．35：16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D．16：35</w:t>
      </w:r>
    </w:p>
    <w:p w:rsidR="00F90368" w:rsidRDefault="00F90368" w:rsidP="00F90368">
      <w:pPr>
        <w:spacing w:line="360" w:lineRule="auto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lastRenderedPageBreak/>
        <w:t>5．从匀速直线运动的速度公式v＝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23825" cy="333375"/>
            <wp:effectExtent l="0" t="0" r="9525" b="9525"/>
            <wp:docPr id="1358072519" name="图片 1358072519" descr="说明: 菁优网-jyeo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 descr="说明: 菁优网-jyeo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4"/>
          <w:szCs w:val="28"/>
        </w:rPr>
        <w:t>可知（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A．速度不随时间或路程而变化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B．速度与时间成反比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C．速度与路程成正比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D．以上说法都正确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6．天气炎热，小明从冰箱冷冻室里拿出棒冰以及吃棒冰的过程中观察到一些现象，下列说法正确的是（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A．从冷冻室里拿出棒冰时，棒冰表面出现霜，是液化现象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B．从冷冻室里拿出棒冰时，棒冰附近出现“白气”，是汽化现象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C．吃棒冰时棒冰贴紧舌头，舌头会被“粘”住，是凝固现象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D．吃棒冰时人感到凉爽，是升华吸热现象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7．如图所示为甲、乙两种物质温度T随加热时间t变化的图象，下列说法正确的是（　　）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409700" cy="1095375"/>
            <wp:effectExtent l="0" t="0" r="0" b="9525"/>
            <wp:docPr id="1358072518" name="图片 1358072518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A．甲物质是晶体，乙物质是非晶体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B．甲物质的熔点为210℃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C．乙物质在BC段时处于固液共存状态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D．乙物质在2min﹣4min以内温度不变，该过程不吸热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8．岸上景物在湖水中形成清晰的倒影，下列有关“水中倒影”的说法正确的是（　　）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A．是光在水面发生反射形成的实像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B．是光的折射入水中形成的虚像</w:t>
      </w:r>
    </w:p>
    <w:p w:rsidR="00F90368" w:rsidRDefault="00F90368" w:rsidP="00F90368">
      <w:pPr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ab/>
        <w:t>C．是光沿直线传播形成的影子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D．比岸上的景物暗些是部分光折射入水中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9．图中，一束光通过透镜的光路，正确的是（　　）</w:t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lastRenderedPageBreak/>
        <w:t>A．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009650" cy="542925"/>
            <wp:effectExtent l="0" t="0" r="0" b="9525"/>
            <wp:docPr id="1358072517" name="图片 1358072517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9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895350" cy="571500"/>
            <wp:effectExtent l="0" t="0" r="0" b="0"/>
            <wp:docPr id="1358072429" name="图片 1358072429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028700" cy="542925"/>
            <wp:effectExtent l="0" t="0" r="0" b="9525"/>
            <wp:docPr id="1358072428" name="图片 1358072428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1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981075" cy="514350"/>
            <wp:effectExtent l="0" t="0" r="9525" b="0"/>
            <wp:docPr id="1358072427" name="图片 1358072427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10．把凸透镜正对着太阳，可在距凸透镜15cm处得到一个最小、最亮的光斑。若将某物体放在此凸透镜前20cm处，在凸透镜的另外一侧，调节光屏位置，可得到一个（　　）</w:t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A．倒立、放大的实像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B．倒立、缩小的实像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C．正立、放大的实像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D．正立、放大的虚像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11．有两种密度不同的液体，取等质量或等体积混合后密度分别为ρA和ρB，则下列说法正确的是（　　）</w:t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A．ρA大于ρB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  <w:proofErr w:type="spellStart"/>
      <w:r>
        <w:rPr>
          <w:rFonts w:ascii="仿宋_GB2312" w:eastAsia="仿宋_GB2312" w:hAnsi="仿宋_GB2312" w:cs="仿宋_GB2312" w:hint="eastAsia"/>
          <w:sz w:val="24"/>
          <w:szCs w:val="28"/>
        </w:rPr>
        <w:t>B</w:t>
      </w:r>
      <w:proofErr w:type="spellEnd"/>
      <w:r>
        <w:rPr>
          <w:rFonts w:ascii="仿宋_GB2312" w:eastAsia="仿宋_GB2312" w:hAnsi="仿宋_GB2312" w:cs="仿宋_GB2312" w:hint="eastAsia"/>
          <w:sz w:val="24"/>
          <w:szCs w:val="28"/>
        </w:rPr>
        <w:t>．ρA小于ρB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</w:r>
    </w:p>
    <w:p w:rsidR="00F90368" w:rsidRDefault="00F90368" w:rsidP="00F90368">
      <w:pPr>
        <w:tabs>
          <w:tab w:val="left" w:pos="4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C．ρA等于ρB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D．ρA和ρB大小无法判断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12．用密度不同的两种液体装满两个完全相同的烧杯甲和乙。甲杯中两液体的质量各占一半，乙杯中两液体体积各占一半。两种液体的密度分别为ρ1和ρ2，且ρ1＜ρ2．设两种液体之间不发生混合现象，若甲乙两杯内液体的质量分别为m甲和m乙，则（　　）</w:t>
      </w:r>
    </w:p>
    <w:p w:rsidR="00F90368" w:rsidRDefault="00F90368" w:rsidP="00F90368">
      <w:pPr>
        <w:tabs>
          <w:tab w:val="left" w:pos="2300"/>
          <w:tab w:val="left" w:pos="4400"/>
          <w:tab w:val="left" w:pos="6400"/>
        </w:tabs>
        <w:spacing w:line="360" w:lineRule="auto"/>
        <w:ind w:firstLineChars="130" w:firstLine="312"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A．m甲＜m乙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B．m甲＝m乙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C．m甲＞m乙</w:t>
      </w:r>
      <w:r>
        <w:rPr>
          <w:rFonts w:ascii="仿宋_GB2312" w:eastAsia="仿宋_GB2312" w:hAnsi="仿宋_GB2312" w:cs="仿宋_GB2312" w:hint="eastAsia"/>
          <w:sz w:val="24"/>
          <w:szCs w:val="28"/>
        </w:rPr>
        <w:tab/>
        <w:t>D．无法判断</w:t>
      </w:r>
    </w:p>
    <w:p w:rsidR="00F90368" w:rsidRDefault="00F90368" w:rsidP="00F90368">
      <w:pPr>
        <w:spacing w:line="360" w:lineRule="auto"/>
        <w:rPr>
          <w:rFonts w:ascii="黑体" w:eastAsia="黑体" w:hAnsi="黑体" w:cs="黑体" w:hint="eastAsia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二、填空题（共26题，每题1分，共26分）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13．测量小车在斜面上运动平均速度的实验中。实验原理是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：需要的测量工具是刻度尺和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：实验中为了方便计时，应使斜面的倾角适当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（选填“大”或“小”）一些；小车在斜面上上半段通过的路程放大如图所示，读数为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257175" cy="257175"/>
            <wp:effectExtent l="0" t="0" r="9525" b="9525"/>
            <wp:docPr id="1358072426" name="图片 13580724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hAnsi="仿宋_GB2312" w:cs="仿宋_GB2312" w:hint="eastAsia"/>
          <w:sz w:val="24"/>
          <w:szCs w:val="28"/>
        </w:rPr>
        <w:t>cm。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lastRenderedPageBreak/>
        <w:drawing>
          <wp:inline distT="0" distB="0" distL="0" distR="0">
            <wp:extent cx="2133600" cy="1276350"/>
            <wp:effectExtent l="0" t="0" r="0" b="0"/>
            <wp:docPr id="1358072425" name="图片 1358072425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4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127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14．为了参加学校校运会800m比赛，小明在一次800m训练中，成绩记录如图所示。则小明在此次800m训练中的成绩是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s，平均速度为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m/s（速度计算结果保留1位小数）。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323975" cy="1019175"/>
            <wp:effectExtent l="0" t="0" r="9525" b="9525"/>
            <wp:docPr id="1358072424" name="图片 1358072424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5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15．某款声波牙刷说明书上写着“每分钟振动42000次”，则它振动的频率是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Hz，这种声音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（选填“属于”或“不属于”）超声波，依靠声波能够清洁牙齿，这说明声音具有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。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16．如图所示，在室温为30℃的房间内放有a、b、c三只烧杯，分别倒入常温自来水、热水和冰水，根据图中的信息判断：c烧杯中放的是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水（选填“常温”、“热”或“冷”），a烧杯和c烧杯上出现的水珠都是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现象，要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热。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981200" cy="971550"/>
            <wp:effectExtent l="0" t="0" r="0" b="0"/>
            <wp:docPr id="1358072423" name="图片 1358072423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17．被100℃的水蒸气烫伤比被同质量的100℃的水烫伤厉害，是因为水蒸气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的缘故。炎热的夏天吃冰棒时，常会看到冰棒周围冒“冷气”，“冷气”实际上是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（选填“水蒸气”或“小水滴”），泡方便面时时碗里冒“热气”，“冷气”和“热气”成因是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（选填“相同”或“不同”）的。</w:t>
      </w:r>
    </w:p>
    <w:p w:rsidR="00F90368" w:rsidRDefault="00F90368" w:rsidP="00F90368">
      <w:pPr>
        <w:spacing w:line="360" w:lineRule="auto"/>
        <w:ind w:left="240" w:hangingChars="100" w:hanging="240"/>
        <w:contextualSpacing/>
        <w:jc w:val="left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18．雨后的夜晚，当你迎着月光行走在有积水的路上时，为了避让水洼，应走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     </w:t>
      </w:r>
      <w:r>
        <w:rPr>
          <w:rFonts w:ascii="仿宋_GB2312" w:eastAsia="仿宋_GB2312" w:hAnsi="仿宋_GB2312" w:cs="仿宋_GB2312" w:hint="eastAsia"/>
          <w:sz w:val="24"/>
          <w:szCs w:val="28"/>
        </w:rPr>
        <w:lastRenderedPageBreak/>
        <w:t>（填“较亮”或“较暗”）的地面；此处发生的是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反射。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19．人们把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   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三种色光叫做光的三原色，三种色光按相同比例混合中间部分，可以形成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光。雨过天晴，远处的天空出现美丽的彩虹是光的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现象。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20．人眼好像一架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（选填“照相机”“幻灯机”或“放大镜”），晶状体和角膜的共同作用相当于凸透镜，如图所示表示的是来自远处的光经小丽眼球折光系统的光路示意图。小丽是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（选填“近视眼”或“远视眼”），应利用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矫正（选填“凸透镜”或“凹透镜”）。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504950" cy="819150"/>
            <wp:effectExtent l="0" t="0" r="0" b="0"/>
            <wp:docPr id="1358072422" name="图片 1358072422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7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21．物理学中把某种物质单位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的质量称作密度。水的密度为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kg/m3。若某冰块吸热后，有2×10﹣3m3的冰熔化成水，则水的质量为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千克（已知ρ冰＝0.9×103kg/m3）</w:t>
      </w:r>
    </w:p>
    <w:p w:rsidR="00F90368" w:rsidRDefault="00F90368" w:rsidP="00F90368">
      <w:pPr>
        <w:spacing w:line="360" w:lineRule="auto"/>
        <w:rPr>
          <w:rFonts w:ascii="黑体" w:eastAsia="黑体" w:hAnsi="黑体" w:cs="黑体" w:hint="eastAsia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 xml:space="preserve">三、作图题（共3题，每题3分，共9分） 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22．如图所示，一束激光a斜射向玻璃砖上，结果在墙壁AB上玻璃砖的左右两侧，各出现了一个光斑，请画出形成两个光斑的光路图。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drawing>
          <wp:inline distT="0" distB="0" distL="0" distR="0">
            <wp:extent cx="1866900" cy="1314450"/>
            <wp:effectExtent l="0" t="0" r="0" b="0"/>
            <wp:docPr id="1358072421" name="图片 1358072421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8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23．在图中完成光路图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lastRenderedPageBreak/>
        <w:drawing>
          <wp:inline distT="0" distB="0" distL="0" distR="0">
            <wp:extent cx="971550" cy="1009650"/>
            <wp:effectExtent l="0" t="0" r="0" b="0"/>
            <wp:docPr id="1358072420" name="图片 1358072420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24．请在图中画出入射光线经凸透镜折射及再经平面镜反射后的光路图。</w:t>
      </w:r>
    </w:p>
    <w:p w:rsidR="00F90368" w:rsidRDefault="00F90368" w:rsidP="00F90368">
      <w:pPr>
        <w:spacing w:line="360" w:lineRule="auto"/>
        <w:ind w:leftChars="130" w:left="273"/>
        <w:rPr>
          <w:rFonts w:hint="eastAsia"/>
          <w:szCs w:val="22"/>
        </w:rPr>
      </w:pPr>
      <w:r>
        <w:rPr>
          <w:rFonts w:eastAsia="新宋体"/>
          <w:noProof/>
          <w:szCs w:val="21"/>
        </w:rPr>
        <w:drawing>
          <wp:inline distT="0" distB="0" distL="0" distR="0">
            <wp:extent cx="1828800" cy="876300"/>
            <wp:effectExtent l="0" t="0" r="0" b="0"/>
            <wp:docPr id="1358072419" name="图片 1358072419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0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rPr>
          <w:rFonts w:ascii="黑体" w:eastAsia="黑体" w:hAnsi="黑体" w:cs="黑体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四、试验题（共8题，每题2分，共16分）</w:t>
      </w: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25．小明和同学们测量某种未知液体的密度，操作如下：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（1）用天平测量液体的质量。将天平放在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桌面上，将游码移至称量标尺左端的　   　上，发现天平指针的位置如图甲所示，此时小明正确的操作应当是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（2）调节完毕，小明将被测物体放在左盘，用镊子向右盘加减砝码并调节游码，调节到图甲指针所指的位置就开始读取质量，会使测得的质量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。当天平平衡时，放在右盘中的砝码大小和游码的位置如图乙所示，则称得烧杯和液体的总质量m为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g。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（3）用量筒测量液体的体积。将烧杯中的液体全部倒人量筒中，液面达到的位置如图丙所示，则该液体的体积V为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mL。大家在对实验过程及结果进行评估时，发现液体的体积测量值比它的实际值要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（选填“偏大”或“偏小”）。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（4）测出了几组实验数据后，作出“m﹣V”图象，如图丁所示.由图象可知该空烧杯的质量是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g，液体的密度为</w:t>
      </w:r>
      <w:r>
        <w:rPr>
          <w:rFonts w:ascii="仿宋_GB2312" w:eastAsia="仿宋_GB2312" w:hAnsi="仿宋_GB2312" w:cs="仿宋_GB2312" w:hint="eastAsia"/>
          <w:sz w:val="24"/>
          <w:szCs w:val="28"/>
          <w:u w:val="single"/>
        </w:rPr>
        <w:t xml:space="preserve">　   　</w:t>
      </w:r>
      <w:r>
        <w:rPr>
          <w:rFonts w:ascii="仿宋_GB2312" w:eastAsia="仿宋_GB2312" w:hAnsi="仿宋_GB2312" w:cs="仿宋_GB2312" w:hint="eastAsia"/>
          <w:sz w:val="24"/>
          <w:szCs w:val="28"/>
        </w:rPr>
        <w:t>kg/m3。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/>
          <w:noProof/>
          <w:sz w:val="24"/>
          <w:szCs w:val="28"/>
        </w:rPr>
        <w:lastRenderedPageBreak/>
        <w:drawing>
          <wp:inline distT="0" distB="0" distL="0" distR="0">
            <wp:extent cx="3695700" cy="1219200"/>
            <wp:effectExtent l="0" t="0" r="0" b="0"/>
            <wp:docPr id="1358072418" name="图片 1358072418" descr="说明: 菁优网：http://www.jyeoo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24" descr="说明: 菁优网：http://www.jyeoo.com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95700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0368" w:rsidRDefault="00F90368" w:rsidP="00F90368">
      <w:pPr>
        <w:spacing w:line="360" w:lineRule="auto"/>
        <w:rPr>
          <w:rFonts w:ascii="黑体" w:eastAsia="黑体" w:hAnsi="黑体" w:cs="黑体" w:hint="eastAsia"/>
          <w:b/>
          <w:bCs/>
          <w:sz w:val="28"/>
          <w:szCs w:val="32"/>
        </w:rPr>
      </w:pPr>
      <w:r>
        <w:rPr>
          <w:rFonts w:ascii="黑体" w:eastAsia="黑体" w:hAnsi="黑体" w:cs="黑体" w:hint="eastAsia"/>
          <w:b/>
          <w:bCs/>
          <w:sz w:val="28"/>
          <w:szCs w:val="32"/>
        </w:rPr>
        <w:t>五．计算题（共2题，共13分）</w:t>
      </w:r>
    </w:p>
    <w:p w:rsidR="00F90368" w:rsidRDefault="00F90368" w:rsidP="00F90368">
      <w:pPr>
        <w:spacing w:line="360" w:lineRule="auto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27．汽车出厂前须要进行测试，某次测试中，先让汽车在山路上以8m/s的速度行驶500s，然后再让汽车在平直公路上以72km/h的速度行驶100s，求：（共7分）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（1）汽车在山路上行驶的路程是多少？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（2）汽车在这平直公路上行驶的路程是多少？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（3）汽车在这次测试中的平均速度是多少？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ind w:left="312" w:hangingChars="130" w:hanging="312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28．10cm3的冰熔化成水后，问：（共6分）</w:t>
      </w:r>
    </w:p>
    <w:p w:rsidR="00F90368" w:rsidRDefault="00F90368" w:rsidP="00F90368">
      <w:pPr>
        <w:spacing w:line="360" w:lineRule="auto"/>
        <w:ind w:leftChars="130" w:left="273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（1）水的质量是多少克？</w:t>
      </w: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  <w:r>
        <w:rPr>
          <w:rFonts w:ascii="仿宋_GB2312" w:eastAsia="仿宋_GB2312" w:hAnsi="仿宋_GB2312" w:cs="仿宋_GB2312" w:hint="eastAsia"/>
          <w:sz w:val="24"/>
          <w:szCs w:val="28"/>
        </w:rPr>
        <w:t>（2）水的体积是多少立方厘米？（冰的密度0.9×103kg/m3）</w:t>
      </w: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jc w:val="left"/>
        <w:textAlignment w:val="center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F90368">
      <w:pPr>
        <w:spacing w:line="360" w:lineRule="auto"/>
        <w:rPr>
          <w:rFonts w:ascii="仿宋_GB2312" w:eastAsia="仿宋_GB2312" w:hAnsi="仿宋_GB2312" w:cs="仿宋_GB2312" w:hint="eastAsia"/>
          <w:sz w:val="24"/>
          <w:szCs w:val="28"/>
        </w:rPr>
      </w:pPr>
    </w:p>
    <w:p w:rsidR="00F90368" w:rsidRDefault="00F90368" w:rsidP="0069762E">
      <w:pPr>
        <w:spacing w:line="360" w:lineRule="auto"/>
        <w:jc w:val="center"/>
        <w:textAlignment w:val="center"/>
        <w:rPr>
          <w:rFonts w:ascii="黑体" w:eastAsia="黑体" w:hAnsi="黑体" w:cs="黑体" w:hint="eastAsia"/>
          <w:bCs/>
          <w:color w:val="FF0000"/>
          <w:sz w:val="28"/>
        </w:rPr>
      </w:pPr>
    </w:p>
    <w:sectPr w:rsidR="00F90368">
      <w:headerReference w:type="default" r:id="rId2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3E9" w:rsidRDefault="004A73E9" w:rsidP="002B2FC7">
      <w:pPr>
        <w:spacing w:after="0" w:line="240" w:lineRule="auto"/>
      </w:pPr>
      <w:r>
        <w:separator/>
      </w:r>
    </w:p>
  </w:endnote>
  <w:endnote w:type="continuationSeparator" w:id="0">
    <w:p w:rsidR="004A73E9" w:rsidRDefault="004A73E9" w:rsidP="002B2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3E9" w:rsidRDefault="004A73E9" w:rsidP="002B2FC7">
      <w:pPr>
        <w:spacing w:after="0" w:line="240" w:lineRule="auto"/>
      </w:pPr>
      <w:r>
        <w:separator/>
      </w:r>
    </w:p>
  </w:footnote>
  <w:footnote w:type="continuationSeparator" w:id="0">
    <w:p w:rsidR="004A73E9" w:rsidRDefault="004A73E9" w:rsidP="002B2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2FC7" w:rsidRDefault="002B2FC7">
    <w:pPr>
      <w:pStyle w:val="a3"/>
    </w:pPr>
    <w:r>
      <w:rPr>
        <w:rFonts w:hint="eastAsia"/>
      </w:rPr>
      <w:t>2020-2021</w:t>
    </w:r>
    <w:r>
      <w:rPr>
        <w:rFonts w:hint="eastAsia"/>
      </w:rPr>
      <w:t>学年度第一学期期末考试物理试题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7D58913"/>
    <w:multiLevelType w:val="singleLevel"/>
    <w:tmpl w:val="B7D58913"/>
    <w:lvl w:ilvl="0">
      <w:start w:val="1"/>
      <w:numFmt w:val="upperLetter"/>
      <w:suff w:val="nothing"/>
      <w:lvlText w:val="%1．"/>
      <w:lvlJc w:val="left"/>
    </w:lvl>
  </w:abstractNum>
  <w:abstractNum w:abstractNumId="1">
    <w:nsid w:val="0AE072F7"/>
    <w:multiLevelType w:val="multilevel"/>
    <w:tmpl w:val="0AE072F7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9A87F7D"/>
    <w:multiLevelType w:val="multilevel"/>
    <w:tmpl w:val="49A87F7D"/>
    <w:lvl w:ilvl="0">
      <w:start w:val="1"/>
      <w:numFmt w:val="japaneseCounting"/>
      <w:lvlText w:val="%1、"/>
      <w:lvlJc w:val="left"/>
      <w:pPr>
        <w:ind w:left="510" w:hanging="51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3A0A"/>
    <w:rsid w:val="000A6FC0"/>
    <w:rsid w:val="00114AD8"/>
    <w:rsid w:val="00210DFB"/>
    <w:rsid w:val="002B2FC7"/>
    <w:rsid w:val="003A6130"/>
    <w:rsid w:val="004A4C27"/>
    <w:rsid w:val="004A73E9"/>
    <w:rsid w:val="005C2B19"/>
    <w:rsid w:val="005D3A0A"/>
    <w:rsid w:val="0060070A"/>
    <w:rsid w:val="006508AB"/>
    <w:rsid w:val="0069762E"/>
    <w:rsid w:val="00890669"/>
    <w:rsid w:val="009F72B0"/>
    <w:rsid w:val="00A7719F"/>
    <w:rsid w:val="00A95C6F"/>
    <w:rsid w:val="00E2417B"/>
    <w:rsid w:val="00ED69CA"/>
    <w:rsid w:val="00F90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2FC7"/>
    <w:pPr>
      <w:widowControl w:val="0"/>
      <w:spacing w:after="200" w:line="276" w:lineRule="auto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B2F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B2FC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B2F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B2FC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2B2FC7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2B2FC7"/>
    <w:rPr>
      <w:rFonts w:ascii="Times New Roman" w:eastAsia="宋体" w:hAnsi="Times New Roman" w:cs="Times New Roman"/>
      <w:sz w:val="18"/>
      <w:szCs w:val="18"/>
    </w:rPr>
  </w:style>
  <w:style w:type="paragraph" w:customStyle="1" w:styleId="2">
    <w:name w:val="列出段落2"/>
    <w:basedOn w:val="a"/>
    <w:uiPriority w:val="34"/>
    <w:qFormat/>
    <w:rsid w:val="002B2FC7"/>
    <w:pPr>
      <w:ind w:firstLineChars="200" w:firstLine="420"/>
    </w:pPr>
  </w:style>
  <w:style w:type="table" w:styleId="a6">
    <w:name w:val="Table Grid"/>
    <w:uiPriority w:val="99"/>
    <w:qFormat/>
    <w:rsid w:val="000A6FC0"/>
    <w:pPr>
      <w:spacing w:after="200" w:line="276" w:lineRule="auto"/>
    </w:pPr>
    <w:rPr>
      <w:rFonts w:ascii="Calibri" w:eastAsia="宋体" w:hAnsi="Calibri" w:cs="Times New Roman"/>
      <w:kern w:val="0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2">
    <w:name w:val="纯文本 Char"/>
    <w:link w:val="a7"/>
    <w:uiPriority w:val="99"/>
    <w:rsid w:val="00210DFB"/>
    <w:rPr>
      <w:rFonts w:ascii="宋体" w:hAnsi="Courier New" w:cs="Courier New"/>
      <w:szCs w:val="21"/>
    </w:rPr>
  </w:style>
  <w:style w:type="paragraph" w:styleId="a7">
    <w:name w:val="Plain Text"/>
    <w:basedOn w:val="a"/>
    <w:link w:val="Char2"/>
    <w:uiPriority w:val="99"/>
    <w:unhideWhenUsed/>
    <w:rsid w:val="00210DFB"/>
    <w:pPr>
      <w:spacing w:after="0" w:line="240" w:lineRule="auto"/>
    </w:pPr>
    <w:rPr>
      <w:rFonts w:ascii="宋体" w:eastAsiaTheme="minorEastAsia" w:hAnsi="Courier New" w:cs="Courier New"/>
      <w:szCs w:val="21"/>
    </w:rPr>
  </w:style>
  <w:style w:type="character" w:customStyle="1" w:styleId="Char10">
    <w:name w:val="纯文本 Char1"/>
    <w:basedOn w:val="a0"/>
    <w:uiPriority w:val="99"/>
    <w:semiHidden/>
    <w:rsid w:val="00210DFB"/>
    <w:rPr>
      <w:rFonts w:ascii="宋体" w:eastAsia="宋体" w:hAnsi="Courier New" w:cs="Courier New"/>
      <w:szCs w:val="21"/>
    </w:rPr>
  </w:style>
  <w:style w:type="character" w:styleId="a8">
    <w:name w:val="Hyperlink"/>
    <w:basedOn w:val="a0"/>
    <w:uiPriority w:val="99"/>
    <w:unhideWhenUsed/>
    <w:rsid w:val="006508AB"/>
    <w:rPr>
      <w:color w:val="0000FF"/>
      <w:u w:val="single"/>
    </w:rPr>
  </w:style>
  <w:style w:type="paragraph" w:styleId="a9">
    <w:name w:val="Normal (Web)"/>
    <w:basedOn w:val="a"/>
    <w:semiHidden/>
    <w:unhideWhenUsed/>
    <w:rsid w:val="009F72B0"/>
    <w:pPr>
      <w:adjustRightInd w:val="0"/>
      <w:spacing w:before="100" w:beforeAutospacing="1" w:after="100" w:afterAutospacing="1" w:line="312" w:lineRule="atLeast"/>
      <w:jc w:val="left"/>
    </w:pPr>
    <w:rPr>
      <w:kern w:val="0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041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9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microsoft.com/office/2007/relationships/stylesWithEffects" Target="stylesWithEffect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468</Words>
  <Characters>2671</Characters>
  <Application>Microsoft Office Word</Application>
  <DocSecurity>0</DocSecurity>
  <Lines>22</Lines>
  <Paragraphs>6</Paragraphs>
  <ScaleCrop>false</ScaleCrop>
  <Company>China</Company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2021-01-25T13:53:00Z</dcterms:created>
  <dcterms:modified xsi:type="dcterms:W3CDTF">2021-01-25T13:53:00Z</dcterms:modified>
</cp:coreProperties>
</file>