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00" w:rsidRPr="00274D43" w:rsidRDefault="00274D43" w:rsidP="00274D43">
      <w:pPr>
        <w:jc w:val="center"/>
        <w:rPr>
          <w:b/>
          <w:color w:val="FF0000"/>
          <w:sz w:val="44"/>
        </w:rPr>
      </w:pPr>
      <w:r w:rsidRPr="00274D43">
        <w:rPr>
          <w:rFonts w:hint="eastAsia"/>
          <w:b/>
          <w:color w:val="FF0000"/>
          <w:sz w:val="44"/>
        </w:rPr>
        <w:t>2020-2021</w:t>
      </w:r>
      <w:r w:rsidRPr="00274D43">
        <w:rPr>
          <w:rFonts w:hint="eastAsia"/>
          <w:b/>
          <w:color w:val="FF0000"/>
          <w:sz w:val="44"/>
        </w:rPr>
        <w:t>学年八年级物理上学期期末测试卷（</w:t>
      </w:r>
      <w:r w:rsidR="00B75C85">
        <w:rPr>
          <w:rFonts w:hint="eastAsia"/>
          <w:b/>
          <w:color w:val="FF0000"/>
          <w:sz w:val="44"/>
        </w:rPr>
        <w:t>三</w:t>
      </w:r>
      <w:r w:rsidRPr="00274D43">
        <w:rPr>
          <w:rFonts w:hint="eastAsia"/>
          <w:b/>
          <w:color w:val="FF0000"/>
          <w:sz w:val="44"/>
        </w:rPr>
        <w:t>）（</w:t>
      </w:r>
      <w:r w:rsidR="00511906">
        <w:rPr>
          <w:rFonts w:hint="eastAsia"/>
          <w:b/>
          <w:color w:val="FF0000"/>
          <w:sz w:val="44"/>
        </w:rPr>
        <w:t>人教</w:t>
      </w:r>
      <w:r w:rsidRPr="00274D43">
        <w:rPr>
          <w:rFonts w:hint="eastAsia"/>
          <w:b/>
          <w:color w:val="FF0000"/>
          <w:sz w:val="44"/>
        </w:rPr>
        <w:t>版）</w:t>
      </w:r>
    </w:p>
    <w:p w:rsidR="00274D43" w:rsidRPr="003D325E" w:rsidRDefault="00274D43" w:rsidP="00274D43">
      <w:pPr>
        <w:wordWrap w:val="0"/>
        <w:adjustRightInd w:val="0"/>
        <w:spacing w:line="312" w:lineRule="auto"/>
        <w:jc w:val="center"/>
        <w:textAlignment w:val="center"/>
        <w:rPr>
          <w:rFonts w:eastAsia="楷体"/>
          <w:kern w:val="0"/>
        </w:rPr>
      </w:pPr>
      <w:r>
        <w:rPr>
          <w:rFonts w:eastAsia="楷体"/>
          <w:kern w:val="0"/>
        </w:rPr>
        <w:t>（考试时间：</w:t>
      </w:r>
      <w:r>
        <w:rPr>
          <w:rFonts w:eastAsia="楷体"/>
          <w:kern w:val="0"/>
        </w:rPr>
        <w:t>80</w:t>
      </w:r>
      <w:r>
        <w:rPr>
          <w:rFonts w:eastAsia="楷体"/>
          <w:kern w:val="0"/>
        </w:rPr>
        <w:t>分钟</w:t>
      </w:r>
      <w:r>
        <w:rPr>
          <w:rFonts w:eastAsia="楷体"/>
          <w:kern w:val="0"/>
        </w:rPr>
        <w:t xml:space="preserve">  </w:t>
      </w:r>
      <w:r>
        <w:rPr>
          <w:rFonts w:eastAsia="楷体"/>
          <w:kern w:val="0"/>
        </w:rPr>
        <w:t>试卷满分：</w:t>
      </w:r>
      <w:r>
        <w:rPr>
          <w:rFonts w:eastAsia="楷体" w:hint="eastAsia"/>
          <w:kern w:val="0"/>
        </w:rPr>
        <w:t>10</w:t>
      </w:r>
      <w:r>
        <w:rPr>
          <w:rFonts w:eastAsia="楷体"/>
          <w:kern w:val="0"/>
        </w:rPr>
        <w:t>0</w:t>
      </w:r>
      <w:r>
        <w:rPr>
          <w:rFonts w:eastAsia="楷体"/>
          <w:kern w:val="0"/>
        </w:rPr>
        <w:t>分）</w:t>
      </w:r>
    </w:p>
    <w:p w:rsidR="00274D43" w:rsidRDefault="00274D43" w:rsidP="00274D43"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>:___________</w:t>
      </w:r>
      <w:r>
        <w:rPr>
          <w:rFonts w:hint="eastAsia"/>
        </w:rPr>
        <w:t>姓名：</w:t>
      </w:r>
      <w:r>
        <w:rPr>
          <w:rFonts w:hint="eastAsia"/>
        </w:rPr>
        <w:t>___________</w:t>
      </w:r>
      <w:r>
        <w:rPr>
          <w:rFonts w:hint="eastAsia"/>
        </w:rPr>
        <w:t>班级：</w:t>
      </w:r>
      <w:r>
        <w:rPr>
          <w:rFonts w:hint="eastAsia"/>
        </w:rPr>
        <w:t>___________</w:t>
      </w:r>
      <w:r>
        <w:rPr>
          <w:rFonts w:hint="eastAsia"/>
        </w:rPr>
        <w:t>考号：</w:t>
      </w:r>
      <w:r>
        <w:rPr>
          <w:rFonts w:hint="eastAsia"/>
        </w:rPr>
        <w:t>___________</w:t>
      </w:r>
    </w:p>
    <w:p w:rsidR="00CB56A7" w:rsidRDefault="00CB56A7" w:rsidP="00CB56A7">
      <w:pPr>
        <w:rPr>
          <w:b/>
        </w:rPr>
      </w:pPr>
      <w:r>
        <w:rPr>
          <w:rFonts w:hint="eastAsia"/>
          <w:b/>
        </w:rPr>
        <w:t>一、单选题（</w:t>
      </w:r>
      <w:r>
        <w:rPr>
          <w:rFonts w:hint="eastAsia"/>
          <w:b/>
        </w:rPr>
        <w:t>1-14</w:t>
      </w:r>
      <w:r>
        <w:rPr>
          <w:rFonts w:hint="eastAsia"/>
          <w:b/>
        </w:rPr>
        <w:t>小题只的一个选项符合题意，每题</w:t>
      </w:r>
      <w:r>
        <w:rPr>
          <w:rFonts w:hint="eastAsia"/>
          <w:b/>
        </w:rPr>
        <w:t>3</w:t>
      </w:r>
      <w:r>
        <w:rPr>
          <w:rFonts w:hint="eastAsia"/>
          <w:b/>
        </w:rPr>
        <w:t>分；共</w:t>
      </w:r>
      <w:r>
        <w:rPr>
          <w:rFonts w:hint="eastAsia"/>
          <w:b/>
        </w:rPr>
        <w:t>42</w:t>
      </w:r>
      <w:r>
        <w:rPr>
          <w:rFonts w:hint="eastAsia"/>
          <w:b/>
        </w:rPr>
        <w:t>分）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bookmarkStart w:id="0" w:name="_GoBack"/>
      <w:bookmarkEnd w:id="0"/>
      <w:r>
        <w:rPr>
          <w:b/>
        </w:rPr>
        <w:t>1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黑龙江八年级期末）</w:t>
      </w:r>
      <w:r>
        <w:rPr>
          <w:rFonts w:ascii="宋体" w:hAnsi="宋体" w:cs="宋体"/>
          <w:b/>
        </w:rPr>
        <w:t>为了了解自己的身体状况，小丽做了一些测量，其中记录错误的是（　　）</w:t>
      </w:r>
    </w:p>
    <w:p w:rsidR="00CB56A7" w:rsidRDefault="00CB56A7" w:rsidP="00CB56A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身高16m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质量40kg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体温37℃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1min心跳75次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A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不同物理量的估算，有的需要凭借生活经验，有的需要简单的计算，有的要进行单位的换算，最后判断最符合实际的是哪一个。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．成年人的身高在</w:t>
      </w:r>
      <w:r>
        <w:rPr>
          <w:rFonts w:eastAsia="Times New Roman"/>
          <w:color w:val="FF0000"/>
        </w:rPr>
        <w:t>170cm</w:t>
      </w:r>
      <w:r>
        <w:rPr>
          <w:rFonts w:ascii="宋体" w:hAnsi="宋体" w:cs="宋体"/>
          <w:color w:val="FF0000"/>
        </w:rPr>
        <w:t>左右，中学生的身高接近成年人，在</w:t>
      </w:r>
      <w:r>
        <w:rPr>
          <w:rFonts w:eastAsia="Times New Roman"/>
          <w:color w:val="FF0000"/>
        </w:rPr>
        <w:t>160cm=1.6m</w:t>
      </w:r>
      <w:r>
        <w:rPr>
          <w:rFonts w:ascii="宋体" w:hAnsi="宋体" w:cs="宋体"/>
          <w:color w:val="FF0000"/>
        </w:rPr>
        <w:t>左右，此选项不符合实际；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．成年人的质量在</w:t>
      </w:r>
      <w:r>
        <w:rPr>
          <w:rFonts w:eastAsia="Times New Roman"/>
          <w:color w:val="FF0000"/>
        </w:rPr>
        <w:t>60kg</w:t>
      </w:r>
      <w:r>
        <w:rPr>
          <w:rFonts w:ascii="宋体" w:hAnsi="宋体" w:cs="宋体"/>
          <w:color w:val="FF0000"/>
        </w:rPr>
        <w:t>左右，中学生的质量比成年人小一些，在</w:t>
      </w:r>
      <w:r>
        <w:rPr>
          <w:rFonts w:eastAsia="Times New Roman"/>
          <w:color w:val="FF0000"/>
        </w:rPr>
        <w:t>40kg</w:t>
      </w:r>
      <w:r>
        <w:rPr>
          <w:rFonts w:ascii="宋体" w:hAnsi="宋体" w:cs="宋体"/>
          <w:color w:val="FF0000"/>
        </w:rPr>
        <w:t>左右，此选项符合实际；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．正常情况下，人的体温在</w:t>
      </w:r>
      <w:r>
        <w:rPr>
          <w:rFonts w:eastAsia="Times New Roman"/>
          <w:color w:val="FF0000"/>
        </w:rPr>
        <w:t>37</w:t>
      </w:r>
      <w:r>
        <w:rPr>
          <w:rFonts w:ascii="宋体" w:eastAsia="宋体" w:hAnsi="宋体" w:cs="宋体" w:hint="eastAsia"/>
          <w:color w:val="FF0000"/>
        </w:rPr>
        <w:t>℃</w:t>
      </w:r>
      <w:r>
        <w:rPr>
          <w:rFonts w:ascii="宋体" w:hAnsi="宋体" w:cs="宋体"/>
          <w:color w:val="FF0000"/>
        </w:rPr>
        <w:t>左右，变化幅度很小，此选项符合实际；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．人在平静状态下，心跳一次的时间接近</w:t>
      </w:r>
      <w:r>
        <w:rPr>
          <w:rFonts w:eastAsia="Times New Roman"/>
          <w:color w:val="FF0000"/>
        </w:rPr>
        <w:t>1s</w:t>
      </w:r>
      <w:r>
        <w:rPr>
          <w:rFonts w:ascii="宋体" w:hAnsi="宋体" w:cs="宋体"/>
          <w:color w:val="FF0000"/>
        </w:rPr>
        <w:t>，所以</w:t>
      </w:r>
      <w:r>
        <w:rPr>
          <w:rFonts w:eastAsia="Times New Roman"/>
          <w:color w:val="FF0000"/>
        </w:rPr>
        <w:t>1min</w:t>
      </w:r>
      <w:r>
        <w:rPr>
          <w:rFonts w:ascii="宋体" w:hAnsi="宋体" w:cs="宋体"/>
          <w:color w:val="FF0000"/>
        </w:rPr>
        <w:t>的心跳次数大约</w:t>
      </w:r>
      <w:r>
        <w:rPr>
          <w:rFonts w:eastAsia="Times New Roman"/>
          <w:color w:val="FF0000"/>
        </w:rPr>
        <w:t>75</w:t>
      </w:r>
      <w:r>
        <w:rPr>
          <w:rFonts w:ascii="宋体" w:hAnsi="宋体" w:cs="宋体"/>
          <w:color w:val="FF0000"/>
        </w:rPr>
        <w:t>次。此选项符合实际。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山东德州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eastAsia="Times New Roman"/>
          <w:b/>
        </w:rPr>
        <w:t>2017</w:t>
      </w:r>
      <w:r>
        <w:rPr>
          <w:rFonts w:ascii="宋体" w:hAnsi="宋体" w:cs="宋体"/>
          <w:b/>
        </w:rPr>
        <w:t>年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月</w:t>
      </w:r>
      <w:r>
        <w:rPr>
          <w:rFonts w:eastAsia="Times New Roman"/>
          <w:b/>
        </w:rPr>
        <w:t>22</w:t>
      </w:r>
      <w:r>
        <w:rPr>
          <w:rFonts w:ascii="宋体" w:hAnsi="宋体" w:cs="宋体"/>
          <w:b/>
        </w:rPr>
        <w:t>日，天舟一号货运飞船与天宫二号空间实验室首次完成自动交会对接，如图所示，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对接完成后，下列说法正确的是（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）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885950" cy="1085850"/>
            <wp:effectExtent l="0" t="0" r="0" b="0"/>
            <wp:docPr id="831668921" name="图片 8316689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是运动的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相对于地球是运动的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C</w:t>
      </w:r>
      <w:r>
        <w:rPr>
          <w:b/>
        </w:rPr>
        <w:t>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相对于地球是静止的，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相对于地球是运动的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天舟一号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相对于地球是运动的，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天宫二号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相对于地球是静止的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B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“</w:t>
      </w:r>
      <w:r>
        <w:rPr>
          <w:rFonts w:ascii="宋体" w:hAnsi="宋体" w:cs="宋体"/>
          <w:color w:val="FF0000"/>
        </w:rPr>
        <w:t>天舟一号</w:t>
      </w:r>
      <w:r>
        <w:rPr>
          <w:rFonts w:eastAsia="Times New Roman"/>
          <w:color w:val="FF0000"/>
        </w:rPr>
        <w:t>”</w:t>
      </w:r>
      <w:r>
        <w:rPr>
          <w:rFonts w:ascii="宋体" w:hAnsi="宋体" w:cs="宋体"/>
          <w:color w:val="FF0000"/>
        </w:rPr>
        <w:t>与</w:t>
      </w:r>
      <w:r>
        <w:rPr>
          <w:rFonts w:eastAsia="Times New Roman"/>
          <w:color w:val="FF0000"/>
        </w:rPr>
        <w:t>“</w:t>
      </w:r>
      <w:r>
        <w:rPr>
          <w:rFonts w:ascii="宋体" w:hAnsi="宋体" w:cs="宋体"/>
          <w:color w:val="FF0000"/>
        </w:rPr>
        <w:t>天宫二号</w:t>
      </w:r>
      <w:r>
        <w:rPr>
          <w:rFonts w:eastAsia="Times New Roman"/>
          <w:color w:val="FF0000"/>
        </w:rPr>
        <w:t>”</w:t>
      </w:r>
      <w:r>
        <w:rPr>
          <w:rFonts w:ascii="宋体" w:hAnsi="宋体" w:cs="宋体"/>
          <w:color w:val="FF0000"/>
        </w:rPr>
        <w:t>成功对接后，它们之间没有位置变化，所以是相对静止的；故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错误；</w:t>
      </w:r>
      <w:r>
        <w:rPr>
          <w:rFonts w:eastAsia="Times New Roman"/>
          <w:color w:val="FF0000"/>
        </w:rPr>
        <w:t xml:space="preserve"> “</w:t>
      </w:r>
      <w:r>
        <w:rPr>
          <w:rFonts w:ascii="宋体" w:hAnsi="宋体" w:cs="宋体"/>
          <w:color w:val="FF0000"/>
        </w:rPr>
        <w:t>天舟一号</w:t>
      </w:r>
      <w:r>
        <w:rPr>
          <w:rFonts w:eastAsia="Times New Roman"/>
          <w:color w:val="FF0000"/>
        </w:rPr>
        <w:t>”</w:t>
      </w:r>
      <w:r>
        <w:rPr>
          <w:rFonts w:ascii="宋体" w:hAnsi="宋体" w:cs="宋体"/>
          <w:color w:val="FF0000"/>
        </w:rPr>
        <w:t>与</w:t>
      </w:r>
      <w:r>
        <w:rPr>
          <w:rFonts w:eastAsia="Times New Roman"/>
          <w:color w:val="FF0000"/>
        </w:rPr>
        <w:t>“</w:t>
      </w:r>
      <w:r>
        <w:rPr>
          <w:rFonts w:ascii="宋体" w:hAnsi="宋体" w:cs="宋体"/>
          <w:color w:val="FF0000"/>
        </w:rPr>
        <w:t>天宫二号</w:t>
      </w:r>
      <w:r>
        <w:rPr>
          <w:rFonts w:eastAsia="Times New Roman"/>
          <w:color w:val="FF0000"/>
        </w:rPr>
        <w:t>”</w:t>
      </w:r>
      <w:r>
        <w:rPr>
          <w:rFonts w:ascii="宋体" w:hAnsi="宋体" w:cs="宋体"/>
          <w:color w:val="FF0000"/>
        </w:rPr>
        <w:t>成功对接后，它们之间相对于地球有位置变化，所以是运动的，故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正确；</w:t>
      </w:r>
      <w:r>
        <w:rPr>
          <w:rFonts w:eastAsia="Times New Roman"/>
          <w:color w:val="FF0000"/>
        </w:rPr>
        <w:t>CD</w:t>
      </w:r>
      <w:r>
        <w:rPr>
          <w:rFonts w:ascii="宋体" w:hAnsi="宋体" w:cs="宋体"/>
          <w:color w:val="FF0000"/>
        </w:rPr>
        <w:t>错误；故应选</w:t>
      </w:r>
      <w:r>
        <w:rPr>
          <w:rFonts w:eastAsia="Times New Roman"/>
          <w:color w:val="FF0000"/>
        </w:rPr>
        <w:t>B.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3</w:t>
      </w:r>
      <w:r>
        <w:rPr>
          <w:b/>
        </w:rPr>
        <w:t>．</w:t>
      </w:r>
      <w:r>
        <w:rPr>
          <w:b/>
        </w:rPr>
        <w:t>2018·</w:t>
      </w:r>
      <w:r>
        <w:rPr>
          <w:b/>
        </w:rPr>
        <w:t>山东临沂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甲、乙两车在某一平直公路上，从同一地点同时向东运动，它们的</w:t>
      </w:r>
      <w:r>
        <w:rPr>
          <w:rFonts w:eastAsia="Times New Roman"/>
          <w:b/>
          <w:i/>
        </w:rPr>
        <w:t>s</w:t>
      </w:r>
      <w:r>
        <w:rPr>
          <w:rFonts w:ascii="宋体" w:eastAsia="宋体" w:hAnsi="宋体" w:cs="宋体" w:hint="eastAsia"/>
          <w:b/>
          <w:i/>
        </w:rPr>
        <w:t>﹣</w:t>
      </w:r>
      <w:r>
        <w:rPr>
          <w:rFonts w:eastAsia="Times New Roman"/>
          <w:b/>
          <w:i/>
        </w:rPr>
        <w:t>t</w:t>
      </w:r>
      <w:r>
        <w:rPr>
          <w:rFonts w:ascii="宋体" w:hAnsi="宋体" w:cs="宋体"/>
          <w:b/>
        </w:rPr>
        <w:t>图象（路程﹣时间图象）如图所示．则下列判断错误的是（</w:t>
      </w:r>
      <w:r>
        <w:rPr>
          <w:rFonts w:eastAsia="Times New Roman"/>
          <w:b/>
        </w:rPr>
        <w:t xml:space="preserve">    </w:t>
      </w:r>
      <w:r>
        <w:rPr>
          <w:rFonts w:ascii="宋体" w:eastAsia="宋体" w:hAnsi="宋体" w:cs="宋体" w:hint="eastAsia"/>
          <w:b/>
        </w:rPr>
        <w:t>）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533525" cy="1085850"/>
            <wp:effectExtent l="0" t="0" r="9525" b="0"/>
            <wp:docPr id="831668920" name="图片 8316689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甲、乙都在做匀速直线运动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甲的速度小于乙的速度</w:t>
      </w:r>
    </w:p>
    <w:p w:rsidR="00CB56A7" w:rsidRDefault="00CB56A7" w:rsidP="00CB56A7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若以乙为参照物，甲往西运动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经过</w:t>
      </w:r>
      <w:r>
        <w:rPr>
          <w:rFonts w:eastAsia="Times New Roman"/>
          <w:b/>
        </w:rPr>
        <w:t>4s</w:t>
      </w:r>
      <w:r>
        <w:rPr>
          <w:rFonts w:ascii="宋体" w:hAnsi="宋体" w:cs="宋体"/>
          <w:b/>
        </w:rPr>
        <w:t>，甲乙相距</w:t>
      </w:r>
      <w:r>
        <w:rPr>
          <w:rFonts w:eastAsia="Times New Roman"/>
          <w:b/>
        </w:rPr>
        <w:t>10m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D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【解析】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A. 由图象知，甲和乙的s</w:t>
      </w:r>
      <w:r>
        <w:rPr>
          <w:rFonts w:ascii="MS Mincho" w:eastAsia="MS Mincho" w:hAnsi="MS Mincho" w:cs="MS Mincho"/>
          <w:color w:val="FF0000"/>
        </w:rPr>
        <w:t>−</w:t>
      </w:r>
      <w:r>
        <w:rPr>
          <w:rFonts w:ascii="宋体" w:hAnsi="宋体" w:cs="宋体"/>
          <w:color w:val="FF0000"/>
        </w:rPr>
        <w:t>t图线都是正比例图线，它们通过的路程与时间成正比，即甲、乙都在做匀速直线运动，故A正确；B. 由图知，相同时间内乙通过的路程大于甲，所以乙的速度大于甲，故B正确；CD、两车同时、同地、向东做匀速直线运动，由图知</w:t>
      </w:r>
      <w:proofErr w:type="gramStart"/>
      <w:r>
        <w:rPr>
          <w:rFonts w:ascii="宋体" w:hAnsi="宋体" w:cs="宋体"/>
          <w:color w:val="FF0000"/>
        </w:rPr>
        <w:t>,4s时间甲车路程为s</w:t>
      </w:r>
      <w:r>
        <w:rPr>
          <w:rFonts w:ascii="宋体" w:hAnsi="宋体" w:cs="宋体"/>
          <w:color w:val="FF0000"/>
          <w:vertAlign w:val="subscript"/>
        </w:rPr>
        <w:t>甲</w:t>
      </w:r>
      <w:proofErr w:type="gramEnd"/>
      <w:r>
        <w:rPr>
          <w:color w:val="FF0000"/>
        </w:rPr>
        <w:object w:dxaOrig="20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eqId1f2c92dfd3d8438ca50bd7b1c0ed8a80" style="width:9.75pt;height:9pt;mso-position-horizontal-relative:page;mso-position-vertical-relative:page" o:ole="">
            <v:imagedata r:id="rId8" o:title="eqId1f2c92dfd3d8438ca50bd7b1c0ed8a80"/>
          </v:shape>
          <o:OLEObject Type="Embed" ProgID="Equation.DSMT4" ShapeID="对象 2" DrawAspect="Content" ObjectID="_1674194998" r:id="rId9"/>
        </w:object>
      </w:r>
      <w:r>
        <w:rPr>
          <w:rFonts w:ascii="宋体" w:hAnsi="宋体" w:cs="宋体"/>
          <w:color w:val="FF0000"/>
        </w:rPr>
        <w:t>4m,乙车路程为s</w:t>
      </w:r>
      <w:r>
        <w:rPr>
          <w:rFonts w:ascii="宋体" w:hAnsi="宋体" w:cs="宋体"/>
          <w:color w:val="FF0000"/>
          <w:vertAlign w:val="subscript"/>
        </w:rPr>
        <w:t>乙</w:t>
      </w:r>
      <w:r>
        <w:rPr>
          <w:color w:val="FF0000"/>
        </w:rPr>
        <w:object w:dxaOrig="200" w:dyaOrig="180">
          <v:shape id="对象 3" o:spid="_x0000_i1026" type="#_x0000_t75" alt="eqId1f2c92dfd3d8438ca50bd7b1c0ed8a80" style="width:9.75pt;height:9pt;mso-position-horizontal-relative:page;mso-position-vertical-relative:page" o:ole="">
            <v:imagedata r:id="rId8" o:title="eqId1f2c92dfd3d8438ca50bd7b1c0ed8a80"/>
          </v:shape>
          <o:OLEObject Type="Embed" ProgID="Equation.DSMT4" ShapeID="对象 3" DrawAspect="Content" ObjectID="_1674194999" r:id="rId10"/>
        </w:object>
      </w:r>
      <w:r>
        <w:rPr>
          <w:rFonts w:ascii="宋体" w:hAnsi="宋体" w:cs="宋体"/>
          <w:color w:val="FF0000"/>
        </w:rPr>
        <w:t>12m，甲车在乙车的后方s</w:t>
      </w:r>
      <w:r>
        <w:rPr>
          <w:color w:val="FF0000"/>
        </w:rPr>
        <w:object w:dxaOrig="200" w:dyaOrig="180">
          <v:shape id="对象 4" o:spid="_x0000_i1027" type="#_x0000_t75" alt="eqId1f2c92dfd3d8438ca50bd7b1c0ed8a80" style="width:9.75pt;height:9pt;mso-position-horizontal-relative:page;mso-position-vertical-relative:page" o:ole="">
            <v:imagedata r:id="rId8" o:title="eqId1f2c92dfd3d8438ca50bd7b1c0ed8a80"/>
          </v:shape>
          <o:OLEObject Type="Embed" ProgID="Equation.DSMT4" ShapeID="对象 4" DrawAspect="Content" ObjectID="_1674195000" r:id="rId11"/>
        </w:object>
      </w:r>
      <w:proofErr w:type="spellStart"/>
      <w:r>
        <w:rPr>
          <w:rFonts w:ascii="宋体" w:hAnsi="宋体" w:cs="宋体"/>
          <w:color w:val="FF0000"/>
        </w:rPr>
        <w:t>s</w:t>
      </w:r>
      <w:proofErr w:type="spellEnd"/>
      <w:r>
        <w:rPr>
          <w:rFonts w:ascii="宋体" w:hAnsi="宋体" w:cs="宋体"/>
          <w:color w:val="FF0000"/>
          <w:vertAlign w:val="subscript"/>
        </w:rPr>
        <w:t>甲</w:t>
      </w:r>
      <w:r>
        <w:rPr>
          <w:rFonts w:ascii="MS Mincho" w:eastAsia="MS Mincho" w:hAnsi="MS Mincho" w:cs="MS Mincho"/>
          <w:color w:val="FF0000"/>
        </w:rPr>
        <w:t>−</w:t>
      </w:r>
      <w:r>
        <w:rPr>
          <w:rFonts w:ascii="宋体" w:hAnsi="宋体" w:cs="宋体"/>
          <w:color w:val="FF0000"/>
        </w:rPr>
        <w:t>s</w:t>
      </w:r>
      <w:r>
        <w:rPr>
          <w:rFonts w:ascii="宋体" w:hAnsi="宋体" w:cs="宋体"/>
          <w:color w:val="FF0000"/>
          <w:vertAlign w:val="subscript"/>
        </w:rPr>
        <w:t>乙</w:t>
      </w:r>
      <w:r>
        <w:rPr>
          <w:color w:val="FF0000"/>
        </w:rPr>
        <w:object w:dxaOrig="200" w:dyaOrig="180">
          <v:shape id="对象 5" o:spid="_x0000_i1028" type="#_x0000_t75" alt="eqId1f2c92dfd3d8438ca50bd7b1c0ed8a80" style="width:9.75pt;height:9pt;mso-position-horizontal-relative:page;mso-position-vertical-relative:page" o:ole="">
            <v:imagedata r:id="rId8" o:title="eqId1f2c92dfd3d8438ca50bd7b1c0ed8a80"/>
          </v:shape>
          <o:OLEObject Type="Embed" ProgID="Equation.DSMT4" ShapeID="对象 5" DrawAspect="Content" ObjectID="_1674195001" r:id="rId12"/>
        </w:object>
      </w:r>
      <w:r>
        <w:rPr>
          <w:rFonts w:ascii="宋体" w:hAnsi="宋体" w:cs="宋体"/>
          <w:color w:val="FF0000"/>
        </w:rPr>
        <w:t>12m</w:t>
      </w:r>
      <w:r>
        <w:rPr>
          <w:rFonts w:ascii="MS Mincho" w:eastAsia="MS Mincho" w:hAnsi="MS Mincho" w:cs="MS Mincho"/>
          <w:color w:val="FF0000"/>
        </w:rPr>
        <w:t>−</w:t>
      </w:r>
      <w:r>
        <w:rPr>
          <w:rFonts w:ascii="宋体" w:hAnsi="宋体" w:cs="宋体"/>
          <w:color w:val="FF0000"/>
        </w:rPr>
        <w:t>4m</w:t>
      </w:r>
      <w:r>
        <w:rPr>
          <w:color w:val="FF0000"/>
        </w:rPr>
        <w:object w:dxaOrig="200" w:dyaOrig="180">
          <v:shape id="对象 6" o:spid="_x0000_i1029" type="#_x0000_t75" alt="eqId1f2c92dfd3d8438ca50bd7b1c0ed8a80" style="width:9.75pt;height:9pt;mso-position-horizontal-relative:page;mso-position-vertical-relative:page" o:ole="">
            <v:imagedata r:id="rId8" o:title="eqId1f2c92dfd3d8438ca50bd7b1c0ed8a80"/>
          </v:shape>
          <o:OLEObject Type="Embed" ProgID="Equation.DSMT4" ShapeID="对象 6" DrawAspect="Content" ObjectID="_1674195002" r:id="rId13"/>
        </w:object>
      </w:r>
      <w:r>
        <w:rPr>
          <w:rFonts w:ascii="宋体" w:hAnsi="宋体" w:cs="宋体"/>
          <w:color w:val="FF0000"/>
        </w:rPr>
        <w:t>8m处，所以以乙为参照物，甲向西运动，故C正确，D错误．故选D.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点睛：（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/>
          <w:color w:val="FF0000"/>
        </w:rPr>
        <w:t>）匀速直线运动时速度是定值，即通过的路程与时间成正比，由此根据甲乙</w:t>
      </w:r>
      <w:r>
        <w:rPr>
          <w:rFonts w:eastAsia="Times New Roman"/>
          <w:color w:val="FF0000"/>
        </w:rPr>
        <w:t>s-t</w:t>
      </w:r>
      <w:r>
        <w:rPr>
          <w:rFonts w:ascii="宋体" w:hAnsi="宋体" w:cs="宋体"/>
          <w:color w:val="FF0000"/>
        </w:rPr>
        <w:t>图象分析它们的运动状态；（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/>
          <w:color w:val="FF0000"/>
        </w:rPr>
        <w:t>）相同时间通过的路程越大物体的速度越快，由此判断甲和乙的速度关系；（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/>
          <w:color w:val="FF0000"/>
        </w:rPr>
        <w:t>）由图象可知两小车在</w:t>
      </w:r>
      <w:r>
        <w:rPr>
          <w:rFonts w:eastAsia="Times New Roman"/>
          <w:color w:val="FF0000"/>
        </w:rPr>
        <w:t>4s</w:t>
      </w:r>
      <w:r>
        <w:rPr>
          <w:rFonts w:ascii="宋体" w:hAnsi="宋体" w:cs="宋体"/>
          <w:color w:val="FF0000"/>
        </w:rPr>
        <w:t>内的路程，由此可判断两小车的位置关系．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2017·</w:t>
      </w:r>
      <w:r>
        <w:rPr>
          <w:b/>
        </w:rPr>
        <w:t>四川成都外国语学校八年级期末）</w:t>
      </w:r>
      <w:r>
        <w:rPr>
          <w:rFonts w:ascii="宋体" w:hAnsi="宋体" w:cs="宋体"/>
          <w:b/>
        </w:rPr>
        <w:t>小明带了一枚一角的硬币到学校，小兵看见后认为硬币是铝制质的，而小明则认为是铁质的。小明和小兵通过讨论，他们打算用磁铁去靠近硬币，如果磁铁能够吸引硬币那么硬币就是铁质的，如果磁铁不能够吸引硬币那么磁铁是铝质的。上面的叙述，分别属于科学探究中的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分析论证、评估</w:t>
      </w:r>
      <w:r>
        <w:rPr>
          <w:b/>
        </w:rPr>
        <w:t xml:space="preserve">    B</w:t>
      </w:r>
      <w:r>
        <w:rPr>
          <w:b/>
        </w:rPr>
        <w:t>．</w:t>
      </w:r>
      <w:r>
        <w:rPr>
          <w:rFonts w:ascii="宋体" w:hAnsi="宋体" w:cs="宋体"/>
          <w:b/>
        </w:rPr>
        <w:t>猜想假设、设计实验方案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进行实验、分析论证</w:t>
      </w:r>
      <w:r>
        <w:rPr>
          <w:b/>
        </w:rPr>
        <w:t xml:space="preserve">    D</w:t>
      </w:r>
      <w:r>
        <w:rPr>
          <w:b/>
        </w:rPr>
        <w:t>．</w:t>
      </w:r>
      <w:r>
        <w:rPr>
          <w:rFonts w:ascii="宋体" w:hAnsi="宋体" w:cs="宋体"/>
          <w:b/>
        </w:rPr>
        <w:t>猜想假设、分析论证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B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color w:val="FF0000"/>
        </w:rPr>
        <w:t>【解析】</w:t>
      </w:r>
      <w:r>
        <w:rPr>
          <w:color w:val="FF0000"/>
        </w:rPr>
        <w:t>由题，小兵和小明对硬币的材料有不同的认识，这是猜想假设。然后他们打算用磁铁去靠近硬币进行检测，属于设计实验方案。故</w:t>
      </w:r>
      <w:r>
        <w:rPr>
          <w:color w:val="FF0000"/>
        </w:rPr>
        <w:t>B</w:t>
      </w:r>
      <w:r>
        <w:rPr>
          <w:color w:val="FF0000"/>
        </w:rPr>
        <w:t>正确为答案，</w:t>
      </w:r>
      <w:r>
        <w:rPr>
          <w:color w:val="FF0000"/>
        </w:rPr>
        <w:t>ACD</w:t>
      </w:r>
      <w:r>
        <w:rPr>
          <w:color w:val="FF0000"/>
        </w:rPr>
        <w:t>错误。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下列与声现象有关的说法中不正确的是（　　）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宇航员之间在太空中不能直接对话，是因为真空不能传声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汽车安装的倒车雷达是利用超声波工作的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看电视时调节音量是为了改变声音的响度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高速公路两旁的隔音板可防止噪声的产生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D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．太空中没有空气，真空不能传声，因此两名宇航员在太空中不能直接对话，故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正确；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．汽车安装的倒车雷达是利用超声波回声定位的原理制成的，是根据回声到来的时间和方位，确定目标的位置和距离，即利用声音获得信息，故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正确；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．看电视时调节音量，声音强弱发生变化，所以改变的是声音的响度，故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正确；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．高速公路两旁的隔音板是在传播中减弱噪声，而不是为了防止噪声的产生，故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错误。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湖北八年级期末）</w:t>
      </w:r>
      <w:r>
        <w:rPr>
          <w:rFonts w:ascii="宋体" w:hAnsi="宋体" w:cs="宋体"/>
          <w:b/>
        </w:rPr>
        <w:t>如图所示的各现象中，要放热的是（</w:t>
      </w:r>
      <w:r>
        <w:rPr>
          <w:rFonts w:eastAsia="Times New Roman"/>
          <w:b/>
        </w:rPr>
        <w:t xml:space="preserve">    </w:t>
      </w:r>
      <w:r>
        <w:rPr>
          <w:rFonts w:ascii="宋体" w:eastAsia="宋体" w:hAnsi="宋体" w:cs="宋体" w:hint="eastAsia"/>
          <w:b/>
        </w:rPr>
        <w:t>）</w:t>
      </w:r>
    </w:p>
    <w:p w:rsidR="00CB56A7" w:rsidRDefault="00CB56A7" w:rsidP="00CB56A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714375" cy="895350"/>
            <wp:effectExtent l="0" t="0" r="9525" b="0"/>
            <wp:docPr id="831668919" name="图片 8316689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802388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09625" cy="781050"/>
            <wp:effectExtent l="0" t="0" r="9525" b="0"/>
            <wp:docPr id="831668918" name="图片 8316689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66775" cy="790575"/>
            <wp:effectExtent l="0" t="0" r="9525" b="9525"/>
            <wp:docPr id="831668917" name="图片 8316689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09625" cy="790575"/>
            <wp:effectExtent l="0" t="0" r="9525" b="9525"/>
            <wp:docPr id="831668916" name="图片 8316689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B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【解析】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proofErr w:type="gramStart"/>
      <w:r>
        <w:rPr>
          <w:rFonts w:eastAsia="Times New Roman"/>
          <w:color w:val="FF0000"/>
        </w:rPr>
        <w:t xml:space="preserve">A. </w:t>
      </w:r>
      <w:r>
        <w:rPr>
          <w:rFonts w:ascii="宋体" w:hAnsi="宋体" w:cs="宋体"/>
          <w:color w:val="FF0000"/>
        </w:rPr>
        <w:t>湿衣服晾干，是汽化，要吸热，故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错误；</w:t>
      </w:r>
      <w:r>
        <w:rPr>
          <w:rFonts w:eastAsia="Times New Roman"/>
          <w:color w:val="FF0000"/>
        </w:rPr>
        <w:t xml:space="preserve">B. </w:t>
      </w:r>
      <w:r>
        <w:rPr>
          <w:rFonts w:ascii="宋体" w:hAnsi="宋体" w:cs="宋体"/>
          <w:color w:val="FF0000"/>
        </w:rPr>
        <w:t>露珠的形成，是液化，要放热，故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正确；</w:t>
      </w:r>
      <w:r>
        <w:rPr>
          <w:rFonts w:eastAsia="Times New Roman"/>
          <w:color w:val="FF0000"/>
        </w:rPr>
        <w:t xml:space="preserve">C. </w:t>
      </w:r>
      <w:r>
        <w:rPr>
          <w:rFonts w:ascii="宋体" w:hAnsi="宋体" w:cs="宋体"/>
          <w:color w:val="FF0000"/>
        </w:rPr>
        <w:t>洒水降温，是汽化，要吸热，故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错误；</w:t>
      </w:r>
      <w:r>
        <w:rPr>
          <w:rFonts w:eastAsia="Times New Roman"/>
          <w:color w:val="FF0000"/>
        </w:rPr>
        <w:t xml:space="preserve">D. </w:t>
      </w:r>
      <w:r>
        <w:rPr>
          <w:rFonts w:ascii="宋体" w:hAnsi="宋体" w:cs="宋体"/>
          <w:color w:val="FF0000"/>
        </w:rPr>
        <w:t>冰雪消融，是熔化，要吸热，故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错误．故选</w:t>
      </w:r>
      <w:r>
        <w:rPr>
          <w:rFonts w:eastAsia="Times New Roman"/>
          <w:color w:val="FF0000"/>
        </w:rPr>
        <w:t>B.</w:t>
      </w:r>
      <w:proofErr w:type="gramEnd"/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河南八年级期末）</w:t>
      </w:r>
      <w:r>
        <w:rPr>
          <w:rFonts w:ascii="宋体" w:hAnsi="宋体" w:cs="宋体"/>
          <w:b/>
        </w:rPr>
        <w:t>小明利用如图甲所示装置探究冰的熔化特点</w:t>
      </w:r>
      <w:r>
        <w:rPr>
          <w:rFonts w:ascii="宋体" w:eastAsia="宋体" w:hAnsi="宋体" w:cs="宋体" w:hint="eastAsia"/>
          <w:b/>
        </w:rPr>
        <w:t>，</w:t>
      </w:r>
      <w:r>
        <w:rPr>
          <w:rFonts w:ascii="宋体" w:hAnsi="宋体" w:cs="宋体"/>
          <w:b/>
        </w:rPr>
        <w:t>他每隔相同时间记录一次温度计的示数</w:t>
      </w:r>
      <w:r>
        <w:rPr>
          <w:rFonts w:ascii="宋体" w:eastAsia="宋体" w:hAnsi="宋体" w:cs="宋体" w:hint="eastAsia"/>
          <w:b/>
        </w:rPr>
        <w:t>，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并观察物质的状态</w:t>
      </w:r>
      <w:r>
        <w:rPr>
          <w:rFonts w:eastAsia="Times New Roman"/>
          <w:b/>
        </w:rPr>
        <w:t>.</w:t>
      </w:r>
      <w:r>
        <w:rPr>
          <w:rFonts w:ascii="宋体" w:hAnsi="宋体" w:cs="宋体"/>
          <w:b/>
        </w:rPr>
        <w:t>绘制成图像如图乙所示，下列分析错误的是</w:t>
      </w:r>
      <w:r>
        <w:rPr>
          <w:rFonts w:ascii="宋体" w:eastAsia="宋体" w:hAnsi="宋体" w:cs="宋体" w:hint="eastAsia"/>
          <w:b/>
        </w:rPr>
        <w:t>（</w:t>
      </w:r>
      <w:r>
        <w:rPr>
          <w:rFonts w:eastAsia="Times New Roman"/>
          <w:b/>
        </w:rPr>
        <w:t xml:space="preserve">     </w:t>
      </w:r>
      <w:r>
        <w:rPr>
          <w:rFonts w:ascii="宋体" w:eastAsia="宋体" w:hAnsi="宋体" w:cs="宋体" w:hint="eastAsia"/>
          <w:b/>
        </w:rPr>
        <w:t>）</w:t>
      </w:r>
      <w:r>
        <w:rPr>
          <w:rFonts w:eastAsia="Times New Roman"/>
          <w:b/>
        </w:rPr>
        <w:t xml:space="preserve"> 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2400300" cy="1104900"/>
            <wp:effectExtent l="0" t="0" r="0" b="0"/>
            <wp:docPr id="831668915" name="图片 8316689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6497378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冰是晶体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冰的熔点是</w:t>
      </w:r>
      <w:r>
        <w:rPr>
          <w:rFonts w:eastAsia="Times New Roman"/>
          <w:b/>
        </w:rPr>
        <w:t xml:space="preserve"> 0</w:t>
      </w:r>
      <w:r>
        <w:rPr>
          <w:rFonts w:ascii="宋体" w:eastAsia="宋体" w:hAnsi="宋体" w:cs="宋体" w:hint="eastAsia"/>
          <w:b/>
        </w:rPr>
        <w:t>℃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冰的熔化过程持续了</w:t>
      </w:r>
      <w:r>
        <w:rPr>
          <w:rFonts w:eastAsia="Times New Roman"/>
          <w:b/>
        </w:rPr>
        <w:t xml:space="preserve"> 15 </w:t>
      </w:r>
      <w:r>
        <w:rPr>
          <w:rFonts w:ascii="宋体" w:hAnsi="宋体" w:cs="宋体"/>
          <w:b/>
        </w:rPr>
        <w:t>分钟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冰在熔化过程中吸收热量，但温度不变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认识晶体和非晶体的区别：晶体有一定的熔点，在熔化过程中，温度不变；非晶体没有一定的熔点，在熔化过程中温度不断升高．根据图象分析温度随时间的变化情况，从而得出结论．由乙图知，从第</w:t>
      </w:r>
      <w:r>
        <w:rPr>
          <w:rFonts w:eastAsia="Times New Roman"/>
          <w:color w:val="FF0000"/>
        </w:rPr>
        <w:t>5</w:t>
      </w:r>
      <w:r>
        <w:rPr>
          <w:rFonts w:ascii="宋体" w:hAnsi="宋体" w:cs="宋体"/>
          <w:color w:val="FF0000"/>
        </w:rPr>
        <w:t>分钟到</w:t>
      </w:r>
      <w:r>
        <w:rPr>
          <w:rFonts w:eastAsia="Times New Roman"/>
          <w:color w:val="FF0000"/>
        </w:rPr>
        <w:t>15</w:t>
      </w:r>
      <w:r>
        <w:rPr>
          <w:rFonts w:ascii="宋体" w:hAnsi="宋体" w:cs="宋体"/>
          <w:color w:val="FF0000"/>
        </w:rPr>
        <w:t>分钟，冰的温度保持</w:t>
      </w:r>
      <w:r>
        <w:rPr>
          <w:rFonts w:eastAsia="Times New Roman"/>
          <w:color w:val="FF0000"/>
        </w:rPr>
        <w:t>0</w:t>
      </w:r>
      <w:r>
        <w:rPr>
          <w:rFonts w:ascii="宋体" w:eastAsia="宋体" w:hAnsi="宋体" w:cs="宋体" w:hint="eastAsia"/>
          <w:color w:val="FF0000"/>
        </w:rPr>
        <w:t>℃</w:t>
      </w:r>
      <w:r>
        <w:rPr>
          <w:rFonts w:ascii="宋体" w:hAnsi="宋体" w:cs="宋体"/>
          <w:color w:val="FF0000"/>
        </w:rPr>
        <w:t>不变，所以冰是晶体，且熔点为</w:t>
      </w:r>
      <w:r>
        <w:rPr>
          <w:rFonts w:eastAsia="Times New Roman"/>
          <w:color w:val="FF0000"/>
        </w:rPr>
        <w:t>0</w:t>
      </w:r>
      <w:r>
        <w:rPr>
          <w:rFonts w:ascii="宋体" w:eastAsia="宋体" w:hAnsi="宋体" w:cs="宋体" w:hint="eastAsia"/>
          <w:color w:val="FF0000"/>
        </w:rPr>
        <w:t>℃</w:t>
      </w:r>
      <w:r>
        <w:rPr>
          <w:rFonts w:ascii="宋体" w:hAnsi="宋体" w:cs="宋体"/>
          <w:color w:val="FF0000"/>
        </w:rPr>
        <w:t>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、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正确；由乙图知，冰从第</w:t>
      </w:r>
      <w:r>
        <w:rPr>
          <w:rFonts w:eastAsia="Times New Roman"/>
          <w:color w:val="FF0000"/>
        </w:rPr>
        <w:t>5min</w:t>
      </w:r>
      <w:r>
        <w:rPr>
          <w:rFonts w:ascii="宋体" w:hAnsi="宋体" w:cs="宋体"/>
          <w:color w:val="FF0000"/>
        </w:rPr>
        <w:t>开始熔化，到第</w:t>
      </w:r>
      <w:r>
        <w:rPr>
          <w:rFonts w:eastAsia="Times New Roman"/>
          <w:color w:val="FF0000"/>
        </w:rPr>
        <w:t>15min</w:t>
      </w:r>
      <w:r>
        <w:rPr>
          <w:rFonts w:ascii="宋体" w:hAnsi="宋体" w:cs="宋体"/>
          <w:color w:val="FF0000"/>
        </w:rPr>
        <w:t>完全熔化完，熔化过程经历了</w:t>
      </w:r>
      <w:r>
        <w:rPr>
          <w:rFonts w:eastAsia="Times New Roman"/>
          <w:color w:val="FF0000"/>
        </w:rPr>
        <w:t>10min</w:t>
      </w:r>
      <w:r>
        <w:rPr>
          <w:rFonts w:ascii="宋体" w:hAnsi="宋体" w:cs="宋体"/>
          <w:color w:val="FF0000"/>
        </w:rPr>
        <w:t>．故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错误；由乙图知，冰在熔化过程不断吸热，但温度保持不变；故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正确．故选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安徽淮北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下表是一些物质的熔点（标准大气压），根据下表，在我国各个地区都能测量气温的温度计是</w:t>
      </w:r>
    </w:p>
    <w:tbl>
      <w:tblPr>
        <w:tblW w:w="6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05"/>
        <w:gridCol w:w="1470"/>
        <w:gridCol w:w="1470"/>
        <w:gridCol w:w="1470"/>
        <w:gridCol w:w="1065"/>
      </w:tblGrid>
      <w:tr w:rsidR="00CB56A7" w:rsidTr="008C1243">
        <w:trPr>
          <w:trHeight w:val="465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水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收银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酒精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乙醚</w:t>
            </w:r>
          </w:p>
        </w:tc>
      </w:tr>
      <w:tr w:rsidR="00CB56A7" w:rsidTr="008C1243">
        <w:trPr>
          <w:trHeight w:val="570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熔点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℃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-39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-117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-114</w:t>
            </w:r>
          </w:p>
        </w:tc>
      </w:tr>
      <w:tr w:rsidR="00CB56A7" w:rsidTr="008C1243">
        <w:trPr>
          <w:trHeight w:val="450"/>
        </w:trPr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沸点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℃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357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78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35</w:t>
            </w:r>
          </w:p>
        </w:tc>
      </w:tr>
    </w:tbl>
    <w:p w:rsidR="00CB56A7" w:rsidRDefault="00CB56A7" w:rsidP="00CB56A7">
      <w:pPr>
        <w:spacing w:line="360" w:lineRule="auto"/>
        <w:jc w:val="left"/>
        <w:textAlignment w:val="center"/>
      </w:pPr>
    </w:p>
    <w:p w:rsidR="00CB56A7" w:rsidRDefault="00CB56A7" w:rsidP="00CB56A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水银温度计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水温度计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酒精温度计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乙醚温度计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我国最低气温可达零下</w:t>
      </w:r>
      <w:r>
        <w:rPr>
          <w:rFonts w:eastAsia="Times New Roman"/>
          <w:color w:val="FF0000"/>
        </w:rPr>
        <w:t>50</w:t>
      </w:r>
      <w:r>
        <w:rPr>
          <w:rFonts w:ascii="宋体" w:hAnsi="宋体" w:cs="宋体"/>
          <w:color w:val="FF0000"/>
        </w:rPr>
        <w:t>多摄氏度，最高气温可达</w:t>
      </w:r>
      <w:r>
        <w:rPr>
          <w:rFonts w:eastAsia="Times New Roman"/>
          <w:color w:val="FF0000"/>
        </w:rPr>
        <w:t>40</w:t>
      </w:r>
      <w:r>
        <w:rPr>
          <w:rFonts w:ascii="宋体" w:hAnsi="宋体" w:cs="宋体"/>
          <w:color w:val="FF0000"/>
        </w:rPr>
        <w:t>多摄氏度．由表可知，根据各种液体的熔点和沸点，能测量</w:t>
      </w:r>
      <w:r>
        <w:rPr>
          <w:rFonts w:eastAsia="Times New Roman"/>
          <w:color w:val="FF0000"/>
        </w:rPr>
        <w:t>-50</w:t>
      </w:r>
      <w:r>
        <w:rPr>
          <w:rFonts w:ascii="宋体" w:eastAsia="宋体" w:hAnsi="宋体" w:cs="宋体" w:hint="eastAsia"/>
          <w:color w:val="FF0000"/>
        </w:rPr>
        <w:t>℃</w:t>
      </w:r>
      <w:r>
        <w:rPr>
          <w:rFonts w:eastAsia="Times New Roman"/>
          <w:color w:val="FF0000"/>
        </w:rPr>
        <w:t>~40</w:t>
      </w:r>
      <w:r>
        <w:rPr>
          <w:rFonts w:ascii="宋体" w:eastAsia="宋体" w:hAnsi="宋体" w:cs="宋体" w:hint="eastAsia"/>
          <w:color w:val="FF0000"/>
        </w:rPr>
        <w:t>℃</w:t>
      </w:r>
      <w:r>
        <w:rPr>
          <w:rFonts w:ascii="宋体" w:hAnsi="宋体" w:cs="宋体"/>
          <w:color w:val="FF0000"/>
        </w:rPr>
        <w:t>温度范围的只有酒精温度计．故选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江西八年级期末）</w:t>
      </w:r>
      <w:r>
        <w:rPr>
          <w:rFonts w:ascii="宋体" w:hAnsi="宋体" w:cs="宋体"/>
          <w:b/>
        </w:rPr>
        <w:t>如图所示的现象中，能用光的直线传播解释的是</w:t>
      </w:r>
      <w:r>
        <w:rPr>
          <w:rFonts w:eastAsia="Times New Roman"/>
          <w:b/>
        </w:rPr>
        <w:t>(    )</w:t>
      </w:r>
    </w:p>
    <w:p w:rsidR="00CB56A7" w:rsidRDefault="00CB56A7" w:rsidP="00CB56A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lastRenderedPageBreak/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1095375" cy="733425"/>
            <wp:effectExtent l="0" t="0" r="9525" b="9525"/>
            <wp:docPr id="831668914" name="图片 8316689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799416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1143000" cy="990600"/>
            <wp:effectExtent l="0" t="0" r="0" b="0"/>
            <wp:docPr id="831668913" name="图片 8316689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5600185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1019175" cy="885825"/>
            <wp:effectExtent l="0" t="0" r="9525" b="9525"/>
            <wp:docPr id="831668912" name="图片 8316689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1548138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962025" cy="847725"/>
            <wp:effectExtent l="0" t="0" r="9525" b="9525"/>
            <wp:docPr id="831668911" name="图片 8316689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2297015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A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【解析】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proofErr w:type="gramStart"/>
      <w:r>
        <w:rPr>
          <w:rFonts w:eastAsia="Times New Roman"/>
          <w:color w:val="FF0000"/>
        </w:rPr>
        <w:t xml:space="preserve">A. </w:t>
      </w:r>
      <w:r>
        <w:rPr>
          <w:rFonts w:ascii="宋体" w:hAnsi="宋体" w:cs="宋体"/>
          <w:color w:val="FF0000"/>
        </w:rPr>
        <w:t>由于光沿直线传播，当光遇到不透光障碍物后，被障碍物挡住，于是在障碍物后就形成影子；手影就是利用手挡住光线而形成各种各样影子的图形的；符合题意；</w:t>
      </w:r>
      <w:r>
        <w:rPr>
          <w:rFonts w:eastAsia="Times New Roman"/>
          <w:color w:val="FF0000"/>
        </w:rPr>
        <w:t xml:space="preserve">B. </w:t>
      </w:r>
      <w:r>
        <w:rPr>
          <w:rFonts w:ascii="宋体" w:hAnsi="宋体" w:cs="宋体"/>
          <w:color w:val="FF0000"/>
        </w:rPr>
        <w:t>鱼反射的光线从水中斜射空气中发生折射，当从上面看水中的鱼时，看到的是鱼的虚像，会感到物体的位置比实际位置高一些．因此有经验的渔夫在叉鱼时，只有瞄准鱼的下方才能把鱼叉到，属于光的折射现象；不符合题意；</w:t>
      </w:r>
      <w:r>
        <w:rPr>
          <w:rFonts w:eastAsia="Times New Roman"/>
          <w:color w:val="FF0000"/>
        </w:rPr>
        <w:t xml:space="preserve">C. </w:t>
      </w:r>
      <w:r>
        <w:rPr>
          <w:rFonts w:ascii="宋体" w:hAnsi="宋体" w:cs="宋体"/>
          <w:color w:val="FF0000"/>
        </w:rPr>
        <w:t>太阳灶是利用凹面镜会聚光线的能力，将太阳能转化为水的内能，是利用光的反射；不合题意；</w:t>
      </w:r>
      <w:r>
        <w:rPr>
          <w:rFonts w:eastAsia="Times New Roman"/>
          <w:color w:val="FF0000"/>
        </w:rPr>
        <w:t xml:space="preserve">D. </w:t>
      </w:r>
      <w:r>
        <w:rPr>
          <w:rFonts w:ascii="宋体" w:hAnsi="宋体" w:cs="宋体"/>
          <w:color w:val="FF0000"/>
        </w:rPr>
        <w:t>光的色散是光线从空气中斜射入玻璃，再从玻璃斜射入空气中，属于光的折射现象；不符合题意．故选</w:t>
      </w:r>
      <w:r>
        <w:rPr>
          <w:rFonts w:eastAsia="Times New Roman"/>
          <w:color w:val="FF0000"/>
        </w:rPr>
        <w:t>A.</w:t>
      </w:r>
      <w:proofErr w:type="gramEnd"/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小李把一个硬币放在碗里，移动碗直到眼睛看不到为止，保持头部不动往碗里倒水，倒到一定程度时，小李又重新看到硬币。小李用作图方法表示正确的是</w:t>
      </w:r>
      <w:r>
        <w:rPr>
          <w:rFonts w:eastAsia="Times New Roman"/>
          <w:b/>
        </w:rPr>
        <w:t>(    )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942975" cy="971550"/>
            <wp:effectExtent l="0" t="0" r="9525" b="0"/>
            <wp:docPr id="831668910" name="图片 8316689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9457606"/>
                    <pic:cNvPicPr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B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95350" cy="895350"/>
            <wp:effectExtent l="0" t="0" r="0" b="0"/>
            <wp:docPr id="831668909" name="图片 8316689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6992575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C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38200" cy="819150"/>
            <wp:effectExtent l="0" t="0" r="0" b="0"/>
            <wp:docPr id="831668908" name="图片 8316689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9557083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D</w:t>
      </w:r>
      <w:r>
        <w:rPr>
          <w:b/>
        </w:rPr>
        <w:t>．</w:t>
      </w:r>
      <w:r>
        <w:rPr>
          <w:b/>
          <w:noProof/>
        </w:rPr>
        <w:drawing>
          <wp:inline distT="0" distB="0" distL="0" distR="0">
            <wp:extent cx="876300" cy="914400"/>
            <wp:effectExtent l="0" t="0" r="0" b="0"/>
            <wp:docPr id="831668907" name="图片 8316689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253645"/>
                    <pic:cNvPicPr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B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【解析】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试题分析：首先要弄清人看到物体时，是物体发出或反射出的光进入人眼，而不是人的眼光照到物体上；其次要弄清发生折射现象时，折射角和入射角的大小关系．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解：硬币反射的光由水中斜射入空气中发生折射现象，折射光线远离法线方向偏折，即折射角大于入射角，人眼逆着折射光线看去，就看到硬币了．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【点评】人看到水中的物体是光从水中射入空气中时发生折射，而不是由空气中射入水中；光由水中斜射入其他介质中，折射角小于入射角，光由其他介质斜射入空气中，折射角大于入射角，即空气中的光线与法线的夹角总是大的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2019·</w:t>
      </w:r>
      <w:r>
        <w:rPr>
          <w:b/>
        </w:rPr>
        <w:t>四川凉山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关于凸透镜成像及成像规律的应用，有以下几种说法：</w:t>
      </w:r>
      <w:r>
        <w:rPr>
          <w:rFonts w:eastAsia="Times New Roman"/>
          <w:b/>
        </w:rPr>
        <w:t>①</w:t>
      </w:r>
      <w:r>
        <w:rPr>
          <w:rFonts w:ascii="宋体" w:hAnsi="宋体" w:cs="宋体"/>
          <w:b/>
        </w:rPr>
        <w:t>当物距小于焦距时，凸透镜成正立、放大的实像；</w:t>
      </w:r>
      <w:r>
        <w:rPr>
          <w:rFonts w:eastAsia="Times New Roman"/>
          <w:b/>
        </w:rPr>
        <w:t>②</w:t>
      </w:r>
      <w:r>
        <w:rPr>
          <w:rFonts w:ascii="宋体" w:hAnsi="宋体" w:cs="宋体"/>
          <w:b/>
        </w:rPr>
        <w:t>照相机是利用凸透镜成倒立、缩小的实像原理制成的；</w:t>
      </w:r>
      <w:r>
        <w:rPr>
          <w:rFonts w:eastAsia="Times New Roman"/>
          <w:b/>
        </w:rPr>
        <w:t>③</w:t>
      </w:r>
      <w:r>
        <w:rPr>
          <w:rFonts w:ascii="宋体" w:hAnsi="宋体" w:cs="宋体"/>
          <w:b/>
        </w:rPr>
        <w:t>幻灯机是利用当物距大于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焦距时凸透镜成倒立、放大的实像的原理制成的；</w:t>
      </w:r>
      <w:r>
        <w:rPr>
          <w:rFonts w:eastAsia="Times New Roman"/>
          <w:b/>
        </w:rPr>
        <w:t>④</w:t>
      </w:r>
      <w:r>
        <w:rPr>
          <w:rFonts w:ascii="宋体" w:hAnsi="宋体" w:cs="宋体"/>
          <w:b/>
        </w:rPr>
        <w:t>集邮爱好者观察邮票时若一时找不到放大镜，可以用老花镜代替．正确的是</w:t>
      </w:r>
      <w:r>
        <w:rPr>
          <w:rFonts w:eastAsia="Times New Roman"/>
          <w:b/>
        </w:rPr>
        <w:t xml:space="preserve"> ( )</w:t>
      </w:r>
    </w:p>
    <w:p w:rsidR="00CB56A7" w:rsidRDefault="00CB56A7" w:rsidP="00CB56A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</w:rPr>
        <w:t>②④</w:t>
      </w:r>
      <w:r>
        <w:rPr>
          <w:rFonts w:ascii="宋体" w:hAnsi="宋体" w:cs="宋体"/>
          <w:b/>
        </w:rPr>
        <w:t>正确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eastAsia="Times New Roman"/>
          <w:b/>
        </w:rPr>
        <w:t>②③</w:t>
      </w:r>
      <w:r>
        <w:rPr>
          <w:rFonts w:ascii="宋体" w:hAnsi="宋体" w:cs="宋体"/>
          <w:b/>
        </w:rPr>
        <w:t>正确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eastAsia="Times New Roman"/>
          <w:b/>
        </w:rPr>
        <w:t>①④</w:t>
      </w:r>
      <w:r>
        <w:rPr>
          <w:rFonts w:ascii="宋体" w:hAnsi="宋体" w:cs="宋体"/>
          <w:b/>
        </w:rPr>
        <w:t>正确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eastAsia="Times New Roman"/>
          <w:b/>
        </w:rPr>
        <w:t>①②</w:t>
      </w:r>
      <w:r>
        <w:rPr>
          <w:rFonts w:ascii="宋体" w:hAnsi="宋体" w:cs="宋体"/>
          <w:b/>
        </w:rPr>
        <w:t>正确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A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①</w:t>
      </w:r>
      <w:r>
        <w:rPr>
          <w:rFonts w:ascii="宋体" w:hAnsi="宋体" w:cs="宋体"/>
          <w:color w:val="FF0000"/>
        </w:rPr>
        <w:t>当物距小于焦距时，凸透镜成正立、放大的虚像；</w:t>
      </w:r>
      <w:r>
        <w:rPr>
          <w:rFonts w:eastAsia="Times New Roman"/>
          <w:color w:val="FF0000"/>
        </w:rPr>
        <w:t>②</w:t>
      </w:r>
      <w:r>
        <w:rPr>
          <w:rFonts w:ascii="宋体" w:hAnsi="宋体" w:cs="宋体"/>
          <w:color w:val="FF0000"/>
        </w:rPr>
        <w:t>照相机是利用凸透镜成倒立、缩小的实像原理制成的；</w:t>
      </w:r>
      <w:r>
        <w:rPr>
          <w:rFonts w:eastAsia="Times New Roman"/>
          <w:color w:val="FF0000"/>
        </w:rPr>
        <w:t>③</w:t>
      </w:r>
      <w:r>
        <w:rPr>
          <w:rFonts w:ascii="宋体" w:hAnsi="宋体" w:cs="宋体"/>
          <w:color w:val="FF0000"/>
        </w:rPr>
        <w:t>幻灯机是利用当物距小于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/>
          <w:color w:val="FF0000"/>
        </w:rPr>
        <w:t>焦距大于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/>
          <w:color w:val="FF0000"/>
        </w:rPr>
        <w:t>倍焦距时凸透镜成倒立、放大的实像的原理制成的；</w:t>
      </w:r>
      <w:r>
        <w:rPr>
          <w:rFonts w:eastAsia="Times New Roman"/>
          <w:color w:val="FF0000"/>
        </w:rPr>
        <w:t>④</w:t>
      </w:r>
      <w:r>
        <w:rPr>
          <w:rFonts w:ascii="宋体" w:hAnsi="宋体" w:cs="宋体"/>
          <w:color w:val="FF0000"/>
        </w:rPr>
        <w:t>集邮爱好者观察邮票时若一时找不到放大镜，可以用老花镜代替．故应该选</w:t>
      </w:r>
      <w:r>
        <w:rPr>
          <w:rFonts w:eastAsia="Times New Roman"/>
          <w:color w:val="FF0000"/>
        </w:rPr>
        <w:t>A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河北保定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关于使用托盘天平的说法，正确的是（　　）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测量时，物体要放在天平的右盘中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必须使用镊子加减砝码，但可用手直接移动游码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若砝码被磨损后质量减小，测得物体的质量也会偏小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调节平衡螺母时，若指针偏向刻度盘右侧，应将平衡螺母向左调节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D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．称量时，被测物体放左盘，砝码放右盘，故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错误；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．砝码要用镊子夹取，不准用手拿，是因为手上会有汗，容易把砝码腐蚀导致测量不准确，游码也要用镊子移动，故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错误；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正常情况下砝码上标的质量是砝码的实际质量，如果砝码磨损了，其实际质量就会小于所标质量，用此磨损的砝码去称物体的质量，当天平平衡时，物体的质量等于砝码的实际质量，如仍按标注值读数，测量结果就比实际值偏大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错误；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．天平的指针偏向刻度盘的右侧，说明左盘偏高，所以平衡螺母应向左移动，故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正确。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江苏苏州湾实验初级中学八年级期末）</w:t>
      </w:r>
      <w:r>
        <w:rPr>
          <w:rFonts w:ascii="宋体" w:hAnsi="宋体" w:cs="宋体"/>
          <w:b/>
        </w:rPr>
        <w:t>阅读图表信息判断下面的说法，其中正确</w:t>
      </w:r>
      <w:r>
        <w:rPr>
          <w:rFonts w:ascii="宋体" w:hAnsi="宋体" w:cs="宋体"/>
          <w:b/>
        </w:rPr>
        <w:lastRenderedPageBreak/>
        <w:t xml:space="preserve">的是（　</w:t>
      </w:r>
      <w:r>
        <w:rPr>
          <w:rFonts w:eastAsia="Times New Roman"/>
          <w:b/>
        </w:rPr>
        <w:t xml:space="preserve">  </w:t>
      </w:r>
      <w:r>
        <w:rPr>
          <w:rFonts w:ascii="宋体" w:hAnsi="宋体" w:cs="宋体"/>
          <w:b/>
        </w:rPr>
        <w:t>）</w:t>
      </w:r>
    </w:p>
    <w:tbl>
      <w:tblPr>
        <w:tblW w:w="6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53"/>
        <w:gridCol w:w="1841"/>
        <w:gridCol w:w="1419"/>
        <w:gridCol w:w="1557"/>
      </w:tblGrid>
      <w:tr w:rsidR="00CB56A7" w:rsidTr="008C1243">
        <w:trPr>
          <w:trHeight w:val="330"/>
        </w:trPr>
        <w:tc>
          <w:tcPr>
            <w:tcW w:w="62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常温常压下部分物质的密度</w:t>
            </w:r>
            <w:r>
              <w:rPr>
                <w:rFonts w:eastAsia="Times New Roman"/>
                <w:b/>
              </w:rPr>
              <w:t>/</w:t>
            </w:r>
            <w:r>
              <w:rPr>
                <w:rFonts w:ascii="宋体" w:hAnsi="宋体" w:cs="宋体"/>
                <w:b/>
              </w:rPr>
              <w:t>（</w:t>
            </w:r>
            <w:proofErr w:type="spellStart"/>
            <w:r>
              <w:rPr>
                <w:rFonts w:eastAsia="Times New Roman"/>
                <w:b/>
              </w:rPr>
              <w:t>kg</w:t>
            </w:r>
            <w:r>
              <w:rPr>
                <w:rFonts w:ascii="宋体" w:hAnsi="宋体" w:cs="宋体"/>
                <w:b/>
              </w:rPr>
              <w:t>•</w:t>
            </w:r>
            <w:r>
              <w:rPr>
                <w:rFonts w:eastAsia="Times New Roman"/>
                <w:b/>
              </w:rPr>
              <w:t>m</w:t>
            </w:r>
            <w:proofErr w:type="spellEnd"/>
            <w:r>
              <w:rPr>
                <w:rFonts w:ascii="宋体" w:hAnsi="宋体" w:cs="宋体"/>
                <w:b/>
                <w:vertAlign w:val="superscript"/>
              </w:rPr>
              <w:t>﹣</w:t>
            </w:r>
            <w:r>
              <w:rPr>
                <w:rFonts w:eastAsia="Times New Roman"/>
                <w:b/>
                <w:vertAlign w:val="superscript"/>
              </w:rPr>
              <w:t>3</w:t>
            </w:r>
            <w:r>
              <w:rPr>
                <w:rFonts w:ascii="宋体" w:hAnsi="宋体" w:cs="宋体"/>
                <w:b/>
              </w:rPr>
              <w:t>）</w:t>
            </w:r>
          </w:p>
        </w:tc>
      </w:tr>
      <w:tr w:rsidR="00CB56A7" w:rsidTr="008C1243">
        <w:trPr>
          <w:trHeight w:val="33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金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19.3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水银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13.6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  <w:tr w:rsidR="00CB56A7" w:rsidTr="008C1243">
        <w:trPr>
          <w:trHeight w:val="33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钢、铁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7.9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纯水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1.0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  <w:tr w:rsidR="00CB56A7" w:rsidTr="008C1243">
        <w:trPr>
          <w:trHeight w:val="33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冰（</w:t>
            </w:r>
            <w:r>
              <w:rPr>
                <w:rFonts w:eastAsia="Times New Roman"/>
                <w:b/>
              </w:rPr>
              <w:t>0</w:t>
            </w:r>
            <w:r>
              <w:rPr>
                <w:rFonts w:ascii="宋体" w:hAnsi="宋体" w:cs="宋体"/>
                <w:b/>
              </w:rPr>
              <w:t>℃）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0.9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植物油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0.9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  <w:tr w:rsidR="00CB56A7" w:rsidTr="008C1243">
        <w:trPr>
          <w:trHeight w:val="330"/>
        </w:trPr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干松木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0.5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酒精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0.8</w:t>
            </w:r>
            <w:r>
              <w:rPr>
                <w:rFonts w:ascii="宋体" w:hAnsi="宋体" w:cs="宋体"/>
                <w:b/>
              </w:rPr>
              <w:t>×</w:t>
            </w:r>
            <w:r>
              <w:rPr>
                <w:rFonts w:eastAsia="Times New Roman"/>
                <w:b/>
              </w:rPr>
              <w:t>10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</w:tbl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由公式</w:t>
      </w:r>
      <w:r>
        <w:rPr>
          <w:rFonts w:eastAsia="Times New Roman"/>
          <w:b/>
        </w:rPr>
        <w:t>ρ</w:t>
      </w:r>
      <w:r>
        <w:rPr>
          <w:rFonts w:ascii="宋体" w:hAnsi="宋体" w:cs="宋体"/>
          <w:b/>
        </w:rPr>
        <w:t>＝</w:t>
      </w:r>
      <w:r>
        <w:rPr>
          <w:b/>
        </w:rPr>
        <w:object w:dxaOrig="281" w:dyaOrig="617">
          <v:shape id="对象 7" o:spid="_x0000_i1030" type="#_x0000_t75" alt="eqIda78288a1a48d4442ae5c0bce1c03aa51" style="width:14.25pt;height:30.75pt;mso-position-horizontal-relative:page;mso-position-vertical-relative:page" o:ole="">
            <v:imagedata r:id="rId27" o:title="eqIda78288a1a48d4442ae5c0bce1c03aa51"/>
          </v:shape>
          <o:OLEObject Type="Embed" ProgID="Equation.DSMT4" ShapeID="对象 7" DrawAspect="Content" ObjectID="_1674195003" r:id="rId28"/>
        </w:object>
      </w:r>
      <w:r>
        <w:rPr>
          <w:rFonts w:ascii="宋体" w:hAnsi="宋体" w:cs="宋体"/>
          <w:b/>
        </w:rPr>
        <w:t>可知物质的密度跟质量成正比，跟体积成反比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固体的密度一定比液体的密度大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同种物质在不同状态下，其密度一般不同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密度是物质的属性，物质不同，密度一定不同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．物质的密度是物质的一种特性，受物质温度、状态、种类的影响，与物体的质量和体积无关，在数值上等于质量与体积的比值；根据公式</w:t>
      </w:r>
    </w:p>
    <w:p w:rsidR="00CB56A7" w:rsidRDefault="00CB56A7" w:rsidP="00CB56A7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660" w:dyaOrig="615">
          <v:shape id="对象 8" o:spid="_x0000_i1031" type="#_x0000_t75" alt="eqId20476c7fe1a74ba4b77b8bcab7c95efb" style="width:33pt;height:30.75pt;mso-position-horizontal-relative:page;mso-position-vertical-relative:page" o:ole="">
            <v:imagedata r:id="rId29" o:title="eqId20476c7fe1a74ba4b77b8bcab7c95efb"/>
          </v:shape>
          <o:OLEObject Type="Embed" ProgID="Equation.DSMT4" ShapeID="对象 8" DrawAspect="Content" ObjectID="_1674195004" r:id="rId30"/>
        </w:objec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同一物质</w:t>
      </w:r>
      <w:r>
        <w:rPr>
          <w:rFonts w:eastAsia="Times New Roman"/>
          <w:i/>
          <w:color w:val="FF0000"/>
        </w:rPr>
        <w:t>ρ</w:t>
      </w:r>
      <w:r>
        <w:rPr>
          <w:rFonts w:ascii="宋体" w:hAnsi="宋体" w:cs="宋体"/>
          <w:color w:val="FF0000"/>
        </w:rPr>
        <w:t>一定，不能说密度跟质量成正比，跟体积成反比。故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错误；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．水银是液体，但它的密度比铜和铁的密度都大。故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错误；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．水和冰属于同一种物质，但在不同状态下，密度不同。故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正确；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．冰和植物油不是同一种物质，但密度相等。故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错误。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b/>
        </w:rPr>
        <w:t>．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两个实心物体的体积与质量的关系如图所示．下列说法正确的是（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）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105025" cy="1504950"/>
            <wp:effectExtent l="0" t="0" r="9525" b="0"/>
            <wp:docPr id="831668906" name="图片 8316689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9724167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物质的密度比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的大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lastRenderedPageBreak/>
        <w:t>B</w:t>
      </w:r>
      <w:r>
        <w:rPr>
          <w:b/>
        </w:rPr>
        <w:t>．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物质的密度是</w:t>
      </w:r>
      <w:r>
        <w:rPr>
          <w:rFonts w:eastAsia="Times New Roman"/>
          <w:b/>
        </w:rPr>
        <w:t>2×10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>kg/m</w:t>
      </w:r>
      <w:r>
        <w:rPr>
          <w:rFonts w:eastAsia="Times New Roman"/>
          <w:b/>
          <w:vertAlign w:val="superscript"/>
        </w:rPr>
        <w:t>3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物质的密度是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的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倍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的密度与它们的质量、体积有关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B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由图象可知，当</w:t>
      </w:r>
      <w:proofErr w:type="spellStart"/>
      <w:r>
        <w:rPr>
          <w:rFonts w:eastAsia="Times New Roman"/>
          <w:i/>
          <w:color w:val="FF0000"/>
        </w:rPr>
        <w:t>V</w:t>
      </w:r>
      <w:r>
        <w:rPr>
          <w:rFonts w:eastAsia="Times New Roman"/>
          <w:color w:val="FF0000"/>
          <w:vertAlign w:val="subscript"/>
        </w:rPr>
        <w:t>a</w:t>
      </w:r>
      <w:proofErr w:type="spellEnd"/>
      <w:r>
        <w:rPr>
          <w:rFonts w:eastAsia="Times New Roman"/>
          <w:color w:val="FF0000"/>
        </w:rPr>
        <w:t>=</w:t>
      </w:r>
      <w:proofErr w:type="spellStart"/>
      <w:r>
        <w:rPr>
          <w:rFonts w:eastAsia="Times New Roman"/>
          <w:i/>
          <w:color w:val="FF0000"/>
        </w:rPr>
        <w:t>V</w:t>
      </w:r>
      <w:r>
        <w:rPr>
          <w:rFonts w:eastAsia="Times New Roman"/>
          <w:color w:val="FF0000"/>
          <w:vertAlign w:val="subscript"/>
        </w:rPr>
        <w:t>b</w:t>
      </w:r>
      <w:proofErr w:type="spellEnd"/>
      <w:r>
        <w:rPr>
          <w:rFonts w:eastAsia="Times New Roman"/>
          <w:color w:val="FF0000"/>
        </w:rPr>
        <w:t>=2×10</w:t>
      </w:r>
      <w:r>
        <w:rPr>
          <w:rFonts w:ascii="宋体" w:hAnsi="宋体" w:cs="宋体"/>
          <w:color w:val="FF0000"/>
          <w:vertAlign w:val="superscript"/>
        </w:rPr>
        <w:t>﹣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cs="宋体"/>
          <w:color w:val="FF0000"/>
        </w:rPr>
        <w:t>时，</w:t>
      </w:r>
      <w:r>
        <w:rPr>
          <w:rFonts w:eastAsia="Times New Roman"/>
          <w:i/>
          <w:color w:val="FF0000"/>
        </w:rPr>
        <w:t>m</w:t>
      </w:r>
      <w:r>
        <w:rPr>
          <w:rFonts w:eastAsia="Times New Roman"/>
          <w:color w:val="FF0000"/>
          <w:vertAlign w:val="subscript"/>
        </w:rPr>
        <w:t>a</w:t>
      </w:r>
      <w:r>
        <w:rPr>
          <w:rFonts w:eastAsia="Times New Roman"/>
          <w:color w:val="FF0000"/>
        </w:rPr>
        <w:t>=1kg</w:t>
      </w:r>
      <w:r>
        <w:rPr>
          <w:rFonts w:ascii="宋体" w:hAnsi="宋体" w:cs="宋体"/>
          <w:color w:val="FF0000"/>
        </w:rPr>
        <w:t>，</w:t>
      </w:r>
      <w:proofErr w:type="spellStart"/>
      <w:r>
        <w:rPr>
          <w:rFonts w:eastAsia="Times New Roman"/>
          <w:i/>
          <w:color w:val="FF0000"/>
        </w:rPr>
        <w:t>m</w:t>
      </w:r>
      <w:r>
        <w:rPr>
          <w:rFonts w:eastAsia="Times New Roman"/>
          <w:color w:val="FF0000"/>
          <w:vertAlign w:val="subscript"/>
        </w:rPr>
        <w:t>b</w:t>
      </w:r>
      <w:proofErr w:type="spellEnd"/>
      <w:r>
        <w:rPr>
          <w:rFonts w:eastAsia="Times New Roman"/>
          <w:color w:val="FF0000"/>
        </w:rPr>
        <w:t>=4kg</w:t>
      </w:r>
      <w:r>
        <w:rPr>
          <w:rFonts w:ascii="宋体" w:hAnsi="宋体" w:cs="宋体"/>
          <w:color w:val="FF0000"/>
        </w:rPr>
        <w:t>，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则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、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的密度分别为：</w:t>
      </w:r>
    </w:p>
    <w:p w:rsidR="00CB56A7" w:rsidRDefault="00CB56A7" w:rsidP="00CB56A7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825" w:dyaOrig="680">
          <v:shape id="对象 9" o:spid="_x0000_i1032" type="#_x0000_t75" alt="eqIdd11c1db68a9b4c0295551359f382f301" style="width:191.25pt;height:33.75pt;mso-position-horizontal-relative:page;mso-position-vertical-relative:page" o:ole="">
            <v:imagedata r:id="rId32" o:title="eqIdd11c1db68a9b4c0295551359f382f301"/>
          </v:shape>
          <o:OLEObject Type="Embed" ProgID="Equation.DSMT4" ShapeID="对象 9" DrawAspect="Content" ObjectID="_1674195005" r:id="rId33"/>
        </w:object>
      </w:r>
    </w:p>
    <w:p w:rsidR="00CB56A7" w:rsidRDefault="00CB56A7" w:rsidP="00CB56A7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663" w:dyaOrig="680">
          <v:shape id="对象 10" o:spid="_x0000_i1033" type="#_x0000_t75" alt="eqIdbaf47a0c20db414b841f0ceb48978e97" style="width:183pt;height:33.75pt;mso-position-horizontal-relative:page;mso-position-vertical-relative:page" o:ole="">
            <v:imagedata r:id="rId34" o:title="eqIdbaf47a0c20db414b841f0ceb48978e97"/>
          </v:shape>
          <o:OLEObject Type="Embed" ProgID="Equation.DSMT4" ShapeID="对象 10" DrawAspect="Content" ObjectID="_1674195006" r:id="rId35"/>
        </w:objec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∴</w:t>
      </w:r>
      <w:proofErr w:type="spellStart"/>
      <w:r>
        <w:rPr>
          <w:rFonts w:eastAsia="Times New Roman"/>
          <w:i/>
          <w:color w:val="FF0000"/>
        </w:rPr>
        <w:t>ρ</w:t>
      </w:r>
      <w:r>
        <w:rPr>
          <w:rFonts w:eastAsia="Times New Roman"/>
          <w:color w:val="FF0000"/>
          <w:vertAlign w:val="subscript"/>
        </w:rPr>
        <w:t>a</w:t>
      </w:r>
      <w:proofErr w:type="spellEnd"/>
      <w:r>
        <w:rPr>
          <w:rFonts w:ascii="宋体" w:hAnsi="宋体" w:cs="宋体"/>
          <w:color w:val="FF0000"/>
        </w:rPr>
        <w:t>＜</w:t>
      </w:r>
      <w:proofErr w:type="spellStart"/>
      <w:r>
        <w:rPr>
          <w:rFonts w:eastAsia="Times New Roman"/>
          <w:i/>
          <w:color w:val="FF0000"/>
        </w:rPr>
        <w:t>ρ</w:t>
      </w:r>
      <w:r>
        <w:rPr>
          <w:rFonts w:eastAsia="Times New Roman"/>
          <w:color w:val="FF0000"/>
          <w:vertAlign w:val="subscript"/>
        </w:rPr>
        <w:t>b</w:t>
      </w:r>
      <w:proofErr w:type="spellEnd"/>
      <w:r>
        <w:rPr>
          <w:rFonts w:ascii="宋体" w:hAnsi="宋体" w:cs="宋体"/>
          <w:color w:val="FF0000"/>
        </w:rPr>
        <w:t>，即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物质的密度最小，且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物质的密度是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物质密度的</w:t>
      </w:r>
      <w:r>
        <w:rPr>
          <w:rFonts w:eastAsia="Times New Roman"/>
          <w:color w:val="FF0000"/>
        </w:rPr>
        <w:t>4</w:t>
      </w:r>
      <w:r>
        <w:rPr>
          <w:rFonts w:ascii="宋体" w:hAnsi="宋体" w:cs="宋体"/>
          <w:color w:val="FF0000"/>
        </w:rPr>
        <w:t>倍，故</w:t>
      </w:r>
      <w:r>
        <w:rPr>
          <w:rFonts w:eastAsia="Times New Roman"/>
          <w:color w:val="FF0000"/>
        </w:rPr>
        <w:t>AC</w:t>
      </w:r>
      <w:r>
        <w:rPr>
          <w:rFonts w:ascii="宋体" w:hAnsi="宋体" w:cs="宋体"/>
          <w:color w:val="FF0000"/>
        </w:rPr>
        <w:t>错误，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正确；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∵</w:t>
      </w:r>
      <w:r>
        <w:rPr>
          <w:rFonts w:ascii="宋体" w:hAnsi="宋体" w:cs="宋体"/>
          <w:color w:val="FF0000"/>
        </w:rPr>
        <w:t>密度是物质本身的一种特性，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∴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、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的密度与它们的质量、体积无关，故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不正确．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</w:t>
      </w:r>
    </w:p>
    <w:p w:rsidR="00CB56A7" w:rsidRDefault="00CB56A7" w:rsidP="00CB56A7">
      <w:pPr>
        <w:spacing w:line="360" w:lineRule="auto"/>
        <w:jc w:val="left"/>
        <w:textAlignment w:val="center"/>
      </w:pPr>
    </w:p>
    <w:p w:rsidR="00CB56A7" w:rsidRDefault="00CB56A7" w:rsidP="00CB56A7">
      <w:pPr>
        <w:rPr>
          <w:b/>
        </w:rPr>
      </w:pPr>
      <w:r>
        <w:rPr>
          <w:rFonts w:hint="eastAsia"/>
          <w:b/>
        </w:rPr>
        <w:t>二、填空题（每空</w:t>
      </w:r>
      <w:r>
        <w:rPr>
          <w:rFonts w:hint="eastAsia"/>
          <w:b/>
        </w:rPr>
        <w:t>1</w:t>
      </w:r>
      <w:r>
        <w:rPr>
          <w:rFonts w:hint="eastAsia"/>
          <w:b/>
        </w:rPr>
        <w:t>分，共</w:t>
      </w:r>
      <w:r>
        <w:rPr>
          <w:rFonts w:hint="eastAsia"/>
          <w:b/>
        </w:rPr>
        <w:t>18</w:t>
      </w:r>
      <w:r>
        <w:rPr>
          <w:rFonts w:hint="eastAsia"/>
          <w:b/>
        </w:rPr>
        <w:t>分）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物理仪器的使用和读数：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</w:rPr>
      </w:pPr>
      <w:r>
        <w:rPr>
          <w:rFonts w:ascii="Times New Romance" w:eastAsia="Times New Romance" w:hAnsi="Times New Romance" w:cs="Times New Romance"/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1714500" cy="952500"/>
            <wp:effectExtent l="0" t="0" r="0" b="0"/>
            <wp:docPr id="831668905" name="图片 8316689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/>
                    <pic:cNvPicPr>
                      <a:picLocks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1247775" cy="1143000"/>
            <wp:effectExtent l="0" t="0" r="9525" b="0"/>
            <wp:docPr id="831668904" name="图片 8316689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/>
                    <pic:cNvPicPr>
                      <a:picLocks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刻度尺使用：如图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所示，测得木块的长度是</w:t>
      </w:r>
      <w:r>
        <w:rPr>
          <w:b/>
        </w:rPr>
        <w:t>________</w:t>
      </w:r>
      <w:r>
        <w:rPr>
          <w:rFonts w:eastAsia="Times New Roman"/>
          <w:b/>
        </w:rPr>
        <w:t>cm</w:t>
      </w:r>
      <w:r>
        <w:rPr>
          <w:rFonts w:ascii="宋体" w:eastAsia="宋体" w:hAnsi="宋体" w:cs="宋体" w:hint="eastAsia"/>
          <w:b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温度计使用：指出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中温度计使用中的错误：</w:t>
      </w:r>
      <w:r>
        <w:rPr>
          <w:b/>
        </w:rPr>
        <w:t>_______________________</w:t>
      </w:r>
      <w:r>
        <w:rPr>
          <w:rFonts w:ascii="宋体" w:eastAsia="宋体" w:hAnsi="宋体" w:cs="宋体" w:hint="eastAsia"/>
          <w:b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 xml:space="preserve">  </w:t>
      </w:r>
      <w:r>
        <w:rPr>
          <w:rFonts w:eastAsia="Times New Roman"/>
          <w:color w:val="FF0000"/>
        </w:rPr>
        <w:t>3.20</w:t>
      </w:r>
      <w:r>
        <w:rPr>
          <w:color w:val="FF0000"/>
        </w:rPr>
        <w:t xml:space="preserve">  </w:t>
      </w:r>
      <w:r>
        <w:rPr>
          <w:rFonts w:ascii="宋体" w:hAnsi="宋体" w:cs="宋体"/>
          <w:color w:val="FF0000"/>
        </w:rPr>
        <w:t>温度计的玻璃泡接触了烧杯底部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color w:val="FF0000"/>
        </w:rPr>
      </w:pPr>
      <w:r>
        <w:rPr>
          <w:b/>
          <w:color w:val="FF0000"/>
        </w:rPr>
        <w:t>【解析】</w:t>
      </w:r>
      <w:r>
        <w:rPr>
          <w:rFonts w:ascii="宋体" w:eastAsia="宋体" w:hAnsi="宋体" w:cs="宋体" w:hint="eastAsia"/>
          <w:color w:val="FF0000"/>
        </w:rPr>
        <w:t>（</w:t>
      </w:r>
      <w:r>
        <w:rPr>
          <w:rFonts w:ascii="Times New Romance" w:eastAsia="Times New Romance" w:hAnsi="Times New Romance" w:cs="Times New Romance"/>
          <w:color w:val="FF0000"/>
        </w:rPr>
        <w:t>1</w:t>
      </w:r>
      <w:r>
        <w:rPr>
          <w:rFonts w:ascii="宋体" w:hAnsi="宋体" w:cs="宋体"/>
          <w:color w:val="FF0000"/>
        </w:rPr>
        <w:t>）由图</w:t>
      </w:r>
      <w:r>
        <w:rPr>
          <w:rFonts w:ascii="Times New Romance" w:eastAsia="Times New Romance" w:hAnsi="Times New Romance" w:cs="Times New Romance"/>
          <w:color w:val="FF0000"/>
        </w:rPr>
        <w:t>A</w:t>
      </w:r>
      <w:r>
        <w:rPr>
          <w:rFonts w:ascii="宋体" w:hAnsi="宋体" w:cs="宋体"/>
          <w:color w:val="FF0000"/>
        </w:rPr>
        <w:t>知道，刻度尺</w:t>
      </w:r>
      <w:r>
        <w:rPr>
          <w:rFonts w:ascii="Times New Romance" w:eastAsia="Times New Romance" w:hAnsi="Times New Romance" w:cs="Times New Romance"/>
          <w:color w:val="FF0000"/>
        </w:rPr>
        <w:t>1cm</w:t>
      </w:r>
      <w:r>
        <w:rPr>
          <w:rFonts w:ascii="宋体" w:hAnsi="宋体" w:cs="宋体"/>
          <w:color w:val="FF0000"/>
        </w:rPr>
        <w:t>之间有</w:t>
      </w:r>
      <w:r>
        <w:rPr>
          <w:rFonts w:ascii="Times New Romance" w:eastAsia="Times New Romance" w:hAnsi="Times New Romance" w:cs="Times New Romance"/>
          <w:color w:val="FF0000"/>
        </w:rPr>
        <w:t>10</w:t>
      </w:r>
      <w:r>
        <w:rPr>
          <w:rFonts w:ascii="宋体" w:hAnsi="宋体" w:cs="宋体"/>
          <w:color w:val="FF0000"/>
        </w:rPr>
        <w:t>个小格，所以</w:t>
      </w:r>
      <w:r>
        <w:rPr>
          <w:rFonts w:ascii="宋体" w:eastAsia="宋体" w:hAnsi="宋体" w:cs="宋体" w:hint="eastAsia"/>
          <w:color w:val="FF0000"/>
        </w:rPr>
        <w:t>，</w:t>
      </w:r>
      <w:r>
        <w:rPr>
          <w:rFonts w:ascii="宋体" w:hAnsi="宋体" w:cs="宋体"/>
          <w:color w:val="FF0000"/>
        </w:rPr>
        <w:t>此刻度尺的分度值为</w:t>
      </w:r>
      <w:r>
        <w:rPr>
          <w:rFonts w:ascii="Times New Romance" w:eastAsia="Times New Romance" w:hAnsi="Times New Romance" w:cs="Times New Romance"/>
          <w:color w:val="FF0000"/>
        </w:rPr>
        <w:t>1mm</w:t>
      </w:r>
      <w:r>
        <w:rPr>
          <w:rFonts w:ascii="宋体" w:hAnsi="宋体" w:cs="宋体"/>
          <w:color w:val="FF0000"/>
        </w:rPr>
        <w:t>，由于木块左端与</w:t>
      </w:r>
      <w:r>
        <w:rPr>
          <w:rFonts w:ascii="Times New Romance" w:eastAsia="Times New Romance" w:hAnsi="Times New Romance" w:cs="Times New Romance"/>
          <w:color w:val="FF0000"/>
        </w:rPr>
        <w:t>2.00cm</w:t>
      </w:r>
      <w:r>
        <w:rPr>
          <w:rFonts w:ascii="宋体" w:hAnsi="宋体" w:cs="宋体"/>
          <w:color w:val="FF0000"/>
        </w:rPr>
        <w:t>对齐，右端与</w:t>
      </w:r>
      <w:r>
        <w:rPr>
          <w:rFonts w:ascii="Times New Romance" w:eastAsia="Times New Romance" w:hAnsi="Times New Romance" w:cs="Times New Romance"/>
          <w:color w:val="FF0000"/>
        </w:rPr>
        <w:t>5.20cm</w:t>
      </w:r>
      <w:r>
        <w:rPr>
          <w:rFonts w:ascii="宋体" w:hAnsi="宋体" w:cs="宋体"/>
          <w:color w:val="FF0000"/>
        </w:rPr>
        <w:t>对齐，所以木块的长度是：</w:t>
      </w:r>
      <w:r>
        <w:rPr>
          <w:rFonts w:ascii="Times New Romance" w:eastAsia="Times New Romance" w:hAnsi="Times New Romance" w:cs="Times New Romance"/>
          <w:i/>
          <w:color w:val="FF0000"/>
        </w:rPr>
        <w:t>L=</w:t>
      </w:r>
      <w:r>
        <w:rPr>
          <w:rFonts w:ascii="Times New Romance" w:eastAsia="Times New Romance" w:hAnsi="Times New Romance" w:cs="Times New Romance"/>
          <w:color w:val="FF0000"/>
        </w:rPr>
        <w:t>5.20cm-2.00cm=3.20cm</w:t>
      </w:r>
      <w:r>
        <w:rPr>
          <w:rFonts w:ascii="宋体" w:eastAsia="宋体" w:hAnsi="宋体" w:cs="宋体" w:hint="eastAsia"/>
          <w:color w:val="FF0000"/>
        </w:rPr>
        <w:t>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color w:val="FF0000"/>
        </w:rPr>
      </w:pPr>
      <w:r>
        <w:rPr>
          <w:rFonts w:ascii="宋体" w:eastAsia="宋体" w:hAnsi="宋体" w:cs="宋体" w:hint="eastAsia"/>
          <w:color w:val="FF0000"/>
        </w:rPr>
        <w:lastRenderedPageBreak/>
        <w:t>（</w:t>
      </w:r>
      <w:r>
        <w:rPr>
          <w:rFonts w:ascii="Times New Romance" w:eastAsia="Times New Romance" w:hAnsi="Times New Romance" w:cs="Times New Romance"/>
          <w:color w:val="FF0000"/>
        </w:rPr>
        <w:t>2</w:t>
      </w:r>
      <w:r>
        <w:rPr>
          <w:rFonts w:ascii="宋体" w:hAnsi="宋体" w:cs="宋体"/>
          <w:color w:val="FF0000"/>
        </w:rPr>
        <w:t>）由图</w:t>
      </w:r>
      <w:r>
        <w:rPr>
          <w:rFonts w:ascii="Times New Romance" w:eastAsia="Times New Romance" w:hAnsi="Times New Romance" w:cs="Times New Romance"/>
          <w:color w:val="FF0000"/>
        </w:rPr>
        <w:t>B</w:t>
      </w:r>
      <w:r>
        <w:rPr>
          <w:rFonts w:ascii="宋体" w:hAnsi="宋体" w:cs="宋体"/>
          <w:color w:val="FF0000"/>
        </w:rPr>
        <w:t>知道，</w:t>
      </w:r>
      <w:r>
        <w:rPr>
          <w:rFonts w:ascii="Times New Romance" w:eastAsia="Times New Romance" w:hAnsi="Times New Romance" w:cs="Times New Romance"/>
          <w:color w:val="FF0000"/>
        </w:rPr>
        <w:t>B</w:t>
      </w:r>
      <w:r>
        <w:rPr>
          <w:rFonts w:ascii="宋体" w:hAnsi="宋体" w:cs="宋体"/>
          <w:color w:val="FF0000"/>
        </w:rPr>
        <w:t>中温度计使用中的错误是温度计的玻璃泡接触了烧杯底部</w:t>
      </w:r>
      <w:r>
        <w:rPr>
          <w:rFonts w:ascii="宋体" w:eastAsia="宋体" w:hAnsi="宋体" w:cs="宋体" w:hint="eastAsia"/>
          <w:color w:val="FF0000"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甘肃八年级期末）</w:t>
      </w:r>
      <w:r>
        <w:rPr>
          <w:rFonts w:ascii="宋体" w:hAnsi="宋体" w:cs="宋体"/>
          <w:b/>
        </w:rPr>
        <w:t>一物体做直线运动，前2s内通过的路程是40m，后2s内的通过路程是20m，这个物体后2s内的平均速度是</w:t>
      </w:r>
      <w:r>
        <w:rPr>
          <w:b/>
        </w:rPr>
        <w:t>___________</w:t>
      </w:r>
      <w:r>
        <w:rPr>
          <w:rFonts w:ascii="宋体" w:hAnsi="宋体" w:cs="宋体"/>
          <w:b/>
        </w:rPr>
        <w:t>， 4s内的平均速度是</w:t>
      </w:r>
      <w:r>
        <w:rPr>
          <w:b/>
        </w:rPr>
        <w:t>_______________</w:t>
      </w:r>
      <w:r>
        <w:rPr>
          <w:rFonts w:ascii="宋体" w:hAnsi="宋体" w:cs="宋体"/>
          <w:b/>
          <w:noProof/>
        </w:rPr>
        <w:drawing>
          <wp:inline distT="0" distB="0" distL="0" distR="0">
            <wp:extent cx="257175" cy="257175"/>
            <wp:effectExtent l="0" t="0" r="9525" b="9525"/>
            <wp:docPr id="831668903" name="图片 831668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b/>
          <w:color w:val="FF0000"/>
        </w:rPr>
        <w:t>【答案】</w:t>
      </w:r>
      <w:r>
        <w:rPr>
          <w:rFonts w:eastAsia="Times New Roman"/>
          <w:color w:val="FF0000"/>
        </w:rPr>
        <w:t>10m/s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15m/s</w:t>
      </w:r>
      <w:r>
        <w:rPr>
          <w:color w:val="FF0000"/>
        </w:rPr>
        <w:t xml:space="preserve">    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【解析】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试题分析：根据题意，物体后</w:t>
      </w:r>
      <w:r>
        <w:rPr>
          <w:color w:val="FF0000"/>
        </w:rPr>
        <w:t>2s</w:t>
      </w:r>
      <w:r>
        <w:rPr>
          <w:color w:val="FF0000"/>
        </w:rPr>
        <w:t>内通过的路程是</w:t>
      </w:r>
      <w:r>
        <w:rPr>
          <w:color w:val="FF0000"/>
        </w:rPr>
        <w:t>20m</w:t>
      </w:r>
      <w:r>
        <w:rPr>
          <w:color w:val="FF0000"/>
        </w:rPr>
        <w:t>，所以后</w:t>
      </w:r>
      <w:r>
        <w:rPr>
          <w:color w:val="FF0000"/>
        </w:rPr>
        <w:t>2s</w:t>
      </w:r>
      <w:r>
        <w:rPr>
          <w:color w:val="FF0000"/>
        </w:rPr>
        <w:t>的速度为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object w:dxaOrig="2175" w:dyaOrig="615">
          <v:shape id="对象 11" o:spid="_x0000_i1034" type="#_x0000_t75" alt="eqIdfe18af99615d4f61b4b1578e7bc900d7" style="width:108.75pt;height:30.75pt;mso-position-horizontal-relative:page;mso-position-vertical-relative:page" o:ole="">
            <v:imagedata r:id="rId39" o:title="eqIdfe18af99615d4f61b4b1578e7bc900d7"/>
          </v:shape>
          <o:OLEObject Type="Embed" ProgID="Equation.DSMT4" ShapeID="对象 11" DrawAspect="Content" ObjectID="_1674195007" r:id="rId40"/>
        </w:object>
      </w:r>
      <w:r>
        <w:rPr>
          <w:color w:val="FF0000"/>
        </w:rPr>
        <w:t>；</w:t>
      </w:r>
      <w:r>
        <w:rPr>
          <w:color w:val="FF0000"/>
        </w:rPr>
        <w:t>4s</w:t>
      </w:r>
      <w:r>
        <w:rPr>
          <w:color w:val="FF0000"/>
        </w:rPr>
        <w:t>内的平均速度是</w:t>
      </w:r>
      <w:r>
        <w:rPr>
          <w:color w:val="FF0000"/>
        </w:rPr>
        <w:object w:dxaOrig="2295" w:dyaOrig="675">
          <v:shape id="对象 12" o:spid="_x0000_i1035" type="#_x0000_t75" alt="eqIdf6f107e14fb047aeb23a73d1272b1c99" style="width:114.75pt;height:33.75pt;mso-position-horizontal-relative:page;mso-position-vertical-relative:page" o:ole="">
            <v:imagedata r:id="rId41" o:title="eqIdf6f107e14fb047aeb23a73d1272b1c99"/>
          </v:shape>
          <o:OLEObject Type="Embed" ProgID="Equation.DSMT4" ShapeID="对象 12" DrawAspect="Content" ObjectID="_1674195008" r:id="rId42"/>
        </w:object>
      </w:r>
      <w:r>
        <w:rPr>
          <w:color w:val="FF0000"/>
        </w:rPr>
        <w:t>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考点：速度公式及其应用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点评：解决本题的关键是路程、速度和时间的意义对应关系．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湖南八年级期末）</w:t>
      </w:r>
      <w:r>
        <w:rPr>
          <w:rFonts w:ascii="宋体" w:hAnsi="宋体" w:cs="宋体"/>
          <w:b/>
        </w:rPr>
        <w:t>如图是小明某次步行后手机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微信运动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功能记录的数据．如果小明此次步行时间是</w:t>
      </w:r>
      <w:r>
        <w:rPr>
          <w:rFonts w:eastAsia="Times New Roman"/>
          <w:b/>
        </w:rPr>
        <w:t>3000s</w:t>
      </w:r>
      <w:r>
        <w:rPr>
          <w:rFonts w:ascii="宋体" w:hAnsi="宋体" w:cs="宋体"/>
          <w:b/>
        </w:rPr>
        <w:t>，步长是</w:t>
      </w:r>
      <w:r>
        <w:rPr>
          <w:rFonts w:eastAsia="Times New Roman"/>
          <w:b/>
        </w:rPr>
        <w:t>0.5m</w:t>
      </w:r>
      <w:r>
        <w:rPr>
          <w:rFonts w:ascii="宋体" w:hAnsi="宋体" w:cs="宋体"/>
          <w:b/>
        </w:rPr>
        <w:t>，那么他步行的速度是</w:t>
      </w:r>
      <w:r>
        <w:rPr>
          <w:b/>
        </w:rPr>
        <w:t>__</w:t>
      </w:r>
      <w:r>
        <w:rPr>
          <w:rFonts w:eastAsia="Times New Roman"/>
          <w:b/>
        </w:rPr>
        <w:t>m/s</w:t>
      </w:r>
      <w:r>
        <w:rPr>
          <w:rFonts w:ascii="宋体" w:hAnsi="宋体" w:cs="宋体"/>
          <w:b/>
        </w:rPr>
        <w:t>；若以手机为参照物，小明是</w:t>
      </w:r>
      <w:r>
        <w:rPr>
          <w:b/>
        </w:rPr>
        <w:t>___</w:t>
      </w:r>
      <w:r>
        <w:rPr>
          <w:rFonts w:ascii="宋体" w:hAnsi="宋体" w:cs="宋体"/>
          <w:b/>
        </w:rPr>
        <w:t>的．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066800" cy="809625"/>
            <wp:effectExtent l="0" t="0" r="0" b="9525"/>
            <wp:docPr id="831668902" name="图片 8316689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b/>
          <w:color w:val="FF0000"/>
        </w:rPr>
        <w:t>【答案】</w:t>
      </w:r>
      <w:r>
        <w:rPr>
          <w:rFonts w:eastAsia="Times New Roman"/>
          <w:color w:val="FF0000"/>
        </w:rPr>
        <w:t>1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静止</w:t>
      </w:r>
      <w:r>
        <w:rPr>
          <w:color w:val="FF0000"/>
        </w:rPr>
        <w:t xml:space="preserve">    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由题意和图示可得，小明行走的路程</w:t>
      </w:r>
      <w:r>
        <w:rPr>
          <w:rFonts w:eastAsia="Times New Roman"/>
          <w:color w:val="FF0000"/>
        </w:rPr>
        <w:t>s=6000×0.5m=3000m</w:t>
      </w:r>
      <w:r>
        <w:rPr>
          <w:rFonts w:ascii="宋体" w:hAnsi="宋体" w:cs="宋体"/>
          <w:color w:val="FF0000"/>
        </w:rPr>
        <w:t>，他步行的速度</w:t>
      </w:r>
      <w:r>
        <w:rPr>
          <w:rFonts w:eastAsia="Times New Roman"/>
          <w:color w:val="FF0000"/>
        </w:rPr>
        <w:t>v=</w:t>
      </w:r>
      <w:r>
        <w:rPr>
          <w:noProof/>
          <w:color w:val="FF0000"/>
        </w:rPr>
        <w:drawing>
          <wp:inline distT="0" distB="0" distL="0" distR="0">
            <wp:extent cx="123825" cy="333375"/>
            <wp:effectExtent l="0" t="0" r="9525" b="9525"/>
            <wp:docPr id="831668901" name="图片 8316689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FF0000"/>
        </w:rPr>
        <w:t>=</w:t>
      </w:r>
      <w:r>
        <w:rPr>
          <w:noProof/>
          <w:color w:val="FF0000"/>
        </w:rPr>
        <w:drawing>
          <wp:inline distT="0" distB="0" distL="0" distR="0">
            <wp:extent cx="428625" cy="333375"/>
            <wp:effectExtent l="0" t="0" r="9525" b="9525"/>
            <wp:docPr id="831668900" name="图片 8316689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FF0000"/>
        </w:rPr>
        <w:t>=1m/s</w:t>
      </w:r>
      <w:r>
        <w:rPr>
          <w:rFonts w:ascii="宋体" w:hAnsi="宋体" w:cs="宋体"/>
          <w:color w:val="FF0000"/>
        </w:rPr>
        <w:t>；若以手机为参照物，小明相对于手机来说位置没有发生变化，所以说小明是静止的．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哈素海是呼和浩特市一处著名的旅游景点。深秋时节一只南归的鸿雁飞翔在清澈见底而且平静的湖面上，如图所示。当这只鸿雁距水面</w:t>
      </w:r>
      <w:r>
        <w:rPr>
          <w:rFonts w:eastAsia="Times New Roman"/>
          <w:b/>
        </w:rPr>
        <w:t>120m</w:t>
      </w:r>
      <w:r>
        <w:rPr>
          <w:rFonts w:ascii="宋体" w:hAnsi="宋体" w:cs="宋体"/>
          <w:b/>
        </w:rPr>
        <w:t>时，这只鸿雁的倒影与它的距离为</w:t>
      </w:r>
      <w:r>
        <w:rPr>
          <w:b/>
        </w:rPr>
        <w:t>________</w:t>
      </w:r>
      <w:r>
        <w:rPr>
          <w:rFonts w:eastAsia="Times New Roman"/>
          <w:b/>
        </w:rPr>
        <w:t>m</w:t>
      </w:r>
      <w:r>
        <w:rPr>
          <w:rFonts w:ascii="宋体" w:hAnsi="宋体" w:cs="宋体"/>
          <w:b/>
        </w:rPr>
        <w:t>，该倒影是</w:t>
      </w:r>
      <w:r>
        <w:rPr>
          <w:b/>
        </w:rPr>
        <w:t>________</w:t>
      </w:r>
      <w:r>
        <w:rPr>
          <w:rFonts w:eastAsia="Times New Roman"/>
          <w:b/>
        </w:rPr>
        <w:t>(</w:t>
      </w:r>
      <w:r>
        <w:rPr>
          <w:rFonts w:ascii="宋体" w:hAnsi="宋体" w:cs="宋体"/>
          <w:b/>
        </w:rPr>
        <w:t>选填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实</w:t>
      </w:r>
      <w:r>
        <w:rPr>
          <w:rFonts w:eastAsia="Times New Roman"/>
          <w:b/>
        </w:rPr>
        <w:t>”</w:t>
      </w:r>
      <w:r>
        <w:rPr>
          <w:rFonts w:ascii="宋体" w:hAnsi="宋体" w:cs="宋体"/>
          <w:b/>
        </w:rPr>
        <w:t>或</w:t>
      </w:r>
      <w:r>
        <w:rPr>
          <w:rFonts w:eastAsia="Times New Roman"/>
          <w:b/>
        </w:rPr>
        <w:t>“</w:t>
      </w:r>
      <w:r>
        <w:rPr>
          <w:rFonts w:ascii="宋体" w:hAnsi="宋体" w:cs="宋体"/>
          <w:b/>
        </w:rPr>
        <w:t>虚</w:t>
      </w:r>
      <w:r>
        <w:rPr>
          <w:rFonts w:eastAsia="Times New Roman"/>
          <w:b/>
        </w:rPr>
        <w:t>”)</w:t>
      </w:r>
      <w:r>
        <w:rPr>
          <w:rFonts w:ascii="宋体" w:hAnsi="宋体" w:cs="宋体"/>
          <w:b/>
        </w:rPr>
        <w:t>像。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228850" cy="1247775"/>
            <wp:effectExtent l="0" t="0" r="0" b="9525"/>
            <wp:docPr id="831668899" name="图片 8316688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/>
                    <pic:cNvPicPr>
                      <a:picLocks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b/>
          <w:color w:val="FF0000"/>
        </w:rPr>
        <w:lastRenderedPageBreak/>
        <w:t>【答案】</w:t>
      </w:r>
      <w:r>
        <w:rPr>
          <w:color w:val="FF0000"/>
        </w:rPr>
        <w:t xml:space="preserve">  </w:t>
      </w:r>
      <w:r>
        <w:rPr>
          <w:rFonts w:eastAsia="Times New Roman"/>
          <w:color w:val="FF0000"/>
        </w:rPr>
        <w:t>240</w:t>
      </w:r>
      <w:r>
        <w:rPr>
          <w:color w:val="FF0000"/>
        </w:rPr>
        <w:t xml:space="preserve">  </w:t>
      </w:r>
      <w:r>
        <w:rPr>
          <w:rFonts w:ascii="宋体" w:hAnsi="宋体" w:cs="宋体"/>
          <w:color w:val="FF0000"/>
        </w:rPr>
        <w:t>虚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color w:val="FF0000"/>
        </w:rPr>
      </w:pPr>
      <w:r>
        <w:rPr>
          <w:b/>
          <w:color w:val="FF0000"/>
        </w:rPr>
        <w:t>【解析】</w:t>
      </w:r>
      <w:r>
        <w:rPr>
          <w:rFonts w:ascii="宋体" w:hAnsi="宋体" w:cs="宋体"/>
          <w:color w:val="FF0000"/>
        </w:rPr>
        <w:t>因为平面镜的成像原理是光的反射，所以平面镜成的像是虚像</w:t>
      </w:r>
      <w:r>
        <w:rPr>
          <w:rFonts w:ascii="宋体" w:eastAsia="宋体" w:hAnsi="宋体" w:cs="宋体" w:hint="eastAsia"/>
          <w:color w:val="FF0000"/>
        </w:rPr>
        <w:t>，</w:t>
      </w:r>
      <w:r>
        <w:rPr>
          <w:rFonts w:ascii="宋体" w:hAnsi="宋体" w:cs="宋体"/>
          <w:color w:val="FF0000"/>
        </w:rPr>
        <w:t>且像和物体关于平面镜对称</w:t>
      </w:r>
      <w:r>
        <w:rPr>
          <w:rFonts w:ascii="宋体" w:eastAsia="宋体" w:hAnsi="宋体" w:cs="宋体" w:hint="eastAsia"/>
          <w:color w:val="FF0000"/>
        </w:rPr>
        <w:t>；</w:t>
      </w:r>
      <w:r>
        <w:rPr>
          <w:rFonts w:ascii="宋体" w:hAnsi="宋体" w:cs="宋体"/>
          <w:color w:val="FF0000"/>
        </w:rPr>
        <w:t>所以当鸿雁距水面</w:t>
      </w:r>
      <w:r>
        <w:rPr>
          <w:rFonts w:ascii="Times New Romance" w:eastAsia="Times New Romance" w:hAnsi="Times New Romance" w:cs="Times New Romance"/>
          <w:color w:val="FF0000"/>
        </w:rPr>
        <w:t>120m</w:t>
      </w:r>
      <w:r>
        <w:rPr>
          <w:rFonts w:ascii="宋体" w:hAnsi="宋体" w:cs="宋体"/>
          <w:color w:val="FF0000"/>
        </w:rPr>
        <w:t>时，像到水面的距离也是</w:t>
      </w:r>
      <w:r>
        <w:rPr>
          <w:rFonts w:ascii="Times New Romance" w:eastAsia="Times New Romance" w:hAnsi="Times New Romance" w:cs="Times New Romance"/>
          <w:color w:val="FF0000"/>
        </w:rPr>
        <w:t>120m</w:t>
      </w:r>
      <w:r>
        <w:rPr>
          <w:rFonts w:ascii="宋体" w:eastAsia="宋体" w:hAnsi="宋体" w:cs="宋体" w:hint="eastAsia"/>
          <w:color w:val="FF0000"/>
        </w:rPr>
        <w:t>，</w:t>
      </w:r>
      <w:r>
        <w:rPr>
          <w:rFonts w:ascii="宋体" w:hAnsi="宋体" w:cs="宋体"/>
          <w:color w:val="FF0000"/>
        </w:rPr>
        <w:t>即这只鸿雁的倒影与它的距离是</w:t>
      </w:r>
      <w:r>
        <w:rPr>
          <w:rFonts w:ascii="Times New Romance" w:eastAsia="Times New Romance" w:hAnsi="Times New Romance" w:cs="Times New Romance"/>
          <w:color w:val="FF0000"/>
        </w:rPr>
        <w:t>120m+120m=240m</w:t>
      </w:r>
      <w:r>
        <w:rPr>
          <w:rFonts w:ascii="宋体" w:eastAsia="宋体" w:hAnsi="宋体" w:cs="宋体" w:hint="eastAsia"/>
          <w:color w:val="FF0000"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19</w:t>
      </w:r>
      <w:r>
        <w:rPr>
          <w:b/>
        </w:rPr>
        <w:t>．（</w:t>
      </w:r>
      <w:r>
        <w:rPr>
          <w:b/>
        </w:rPr>
        <w:t>2016·</w:t>
      </w:r>
      <w:r>
        <w:rPr>
          <w:b/>
        </w:rPr>
        <w:t>四川资阳</w:t>
      </w:r>
      <w:r>
        <w:rPr>
          <w:b/>
        </w:rPr>
        <w:t>·</w:t>
      </w:r>
      <w:r>
        <w:rPr>
          <w:b/>
        </w:rPr>
        <w:t>）</w:t>
      </w:r>
      <w:r>
        <w:rPr>
          <w:rFonts w:ascii="宋体" w:hAnsi="宋体" w:cs="宋体"/>
          <w:b/>
        </w:rPr>
        <w:t>在做凸透镜成像的实验时，首先要把蜡烛、凸透镜、光屏放在一直线上，然后点燃蜡烛，调整三者的高度，使它们的中心大致在</w:t>
      </w:r>
      <w:r>
        <w:rPr>
          <w:b/>
        </w:rPr>
        <w:t>_______</w:t>
      </w:r>
      <w:r>
        <w:rPr>
          <w:rFonts w:ascii="宋体" w:hAnsi="宋体" w:cs="宋体"/>
          <w:b/>
        </w:rPr>
        <w:t>，这样做的目的是</w:t>
      </w:r>
      <w:r>
        <w:rPr>
          <w:b/>
        </w:rPr>
        <w:t>____________</w:t>
      </w:r>
      <w:r>
        <w:rPr>
          <w:rFonts w:ascii="宋体" w:hAnsi="宋体" w:cs="宋体"/>
          <w:b/>
        </w:rPr>
        <w:t>，若凸透镜焦距为</w:t>
      </w:r>
      <w:r>
        <w:rPr>
          <w:b/>
        </w:rPr>
        <w:object w:dxaOrig="555" w:dyaOrig="285">
          <v:shape id="对象 13" o:spid="_x0000_i1036" type="#_x0000_t75" alt="eqId2398f44087004930919ae31915d96dc6" style="width:27.75pt;height:14.25pt;mso-position-horizontal-relative:page;mso-position-vertical-relative:page" o:ole="">
            <v:imagedata r:id="rId47" o:title="eqId2398f44087004930919ae31915d96dc6"/>
          </v:shape>
          <o:OLEObject Type="Embed" ProgID="Equation.DSMT4" ShapeID="对象 13" DrawAspect="Content" ObjectID="_1674195009" r:id="rId48"/>
        </w:object>
      </w:r>
      <w:r>
        <w:rPr>
          <w:rFonts w:ascii="宋体" w:hAnsi="宋体" w:cs="宋体"/>
          <w:b/>
        </w:rPr>
        <w:t>，将一物体放在距透镜</w:t>
      </w:r>
      <w:r>
        <w:rPr>
          <w:b/>
        </w:rPr>
        <w:object w:dxaOrig="585" w:dyaOrig="285">
          <v:shape id="对象 14" o:spid="_x0000_i1037" type="#_x0000_t75" alt="eqId6304960c1914448e995779cb4e7e1bbf" style="width:29.25pt;height:14.25pt;mso-position-horizontal-relative:page;mso-position-vertical-relative:page" o:ole="">
            <v:imagedata r:id="rId49" o:title="eqId6304960c1914448e995779cb4e7e1bbf"/>
          </v:shape>
          <o:OLEObject Type="Embed" ProgID="Equation.DSMT4" ShapeID="对象 14" DrawAspect="Content" ObjectID="_1674195010" r:id="rId50"/>
        </w:object>
      </w:r>
      <w:r>
        <w:rPr>
          <w:rFonts w:ascii="宋体" w:hAnsi="宋体" w:cs="宋体"/>
          <w:b/>
        </w:rPr>
        <w:t>处将成</w:t>
      </w:r>
      <w:r>
        <w:rPr>
          <w:b/>
        </w:rPr>
        <w:t>_______</w:t>
      </w:r>
      <w:r>
        <w:rPr>
          <w:rFonts w:ascii="宋体" w:hAnsi="宋体" w:cs="宋体"/>
          <w:b/>
        </w:rPr>
        <w:t>像，</w:t>
      </w:r>
      <w:r>
        <w:rPr>
          <w:b/>
        </w:rPr>
        <w:t>_______</w:t>
      </w:r>
      <w:r>
        <w:rPr>
          <w:rFonts w:ascii="宋体" w:hAnsi="宋体" w:cs="宋体"/>
          <w:b/>
        </w:rPr>
        <w:t>就是应用这一成像性质的光学仪器之一．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247900" cy="828675"/>
            <wp:effectExtent l="0" t="0" r="0" b="9525"/>
            <wp:docPr id="831668898" name="图片 8316688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2634351" descr="figure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倒立、缩小、实；照相机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【解析】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试题分析：要知道凸透镜成像规律实验的要求，首先必须将烛焰、凸透镜、光屏三者的中心放在同一高度上，明确凸透镜的成像规律．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解：根据凸透镜成像规律中实验的要求，必须让三者中心放在同一高度上，使其成像在光屏的中心，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故答案为同一高度上，使像成在屏的中心；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因焦距为</w:t>
      </w:r>
      <w:r>
        <w:rPr>
          <w:color w:val="FF0000"/>
        </w:rPr>
        <w:t>10cm</w:t>
      </w:r>
      <w:r>
        <w:rPr>
          <w:color w:val="FF0000"/>
        </w:rPr>
        <w:t>，此时物距为</w:t>
      </w:r>
      <w:r>
        <w:rPr>
          <w:color w:val="FF0000"/>
        </w:rPr>
        <w:t>30cm</w:t>
      </w:r>
      <w:r>
        <w:rPr>
          <w:color w:val="FF0000"/>
        </w:rPr>
        <w:t>，远大于</w:t>
      </w:r>
      <w:r>
        <w:rPr>
          <w:color w:val="FF0000"/>
        </w:rPr>
        <w:t>2</w:t>
      </w:r>
      <w:r>
        <w:rPr>
          <w:color w:val="FF0000"/>
        </w:rPr>
        <w:t>倍焦距</w:t>
      </w:r>
      <w:r>
        <w:rPr>
          <w:color w:val="FF0000"/>
        </w:rPr>
        <w:t>20cm</w:t>
      </w:r>
      <w:r>
        <w:rPr>
          <w:color w:val="FF0000"/>
        </w:rPr>
        <w:t>，此时所成的像是倒立缩小的实像，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故答案为倒立、缩小、实；照相机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【点评】本题主要考查了凸透镜成像规律的实验及应用．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20</w:t>
      </w:r>
      <w:r>
        <w:rPr>
          <w:b/>
        </w:rPr>
        <w:t>．（</w:t>
      </w:r>
      <w:r>
        <w:rPr>
          <w:b/>
        </w:rPr>
        <w:t>2016·</w:t>
      </w:r>
      <w:r>
        <w:rPr>
          <w:b/>
        </w:rPr>
        <w:t>安徽宿州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小明将一只点燃的蜡烛放在凸透镜（</w:t>
      </w:r>
      <w:r>
        <w:rPr>
          <w:rFonts w:eastAsia="Times New Roman"/>
          <w:b/>
        </w:rPr>
        <w:t>f=10cm</w:t>
      </w:r>
      <w:r>
        <w:rPr>
          <w:rFonts w:ascii="宋体" w:hAnsi="宋体" w:cs="宋体"/>
          <w:b/>
        </w:rPr>
        <w:t>）前</w:t>
      </w:r>
      <w:r>
        <w:rPr>
          <w:rFonts w:eastAsia="Times New Roman"/>
          <w:b/>
        </w:rPr>
        <w:t>18cm</w:t>
      </w:r>
      <w:r>
        <w:rPr>
          <w:rFonts w:ascii="宋体" w:hAnsi="宋体" w:cs="宋体"/>
          <w:b/>
        </w:rPr>
        <w:t>处，光屏上得到了烛焰倒立、</w:t>
      </w:r>
      <w:r>
        <w:rPr>
          <w:b/>
        </w:rPr>
        <w:t>___</w:t>
      </w:r>
      <w:r>
        <w:rPr>
          <w:rFonts w:ascii="宋体" w:hAnsi="宋体" w:cs="宋体"/>
          <w:b/>
        </w:rPr>
        <w:t>的清晰的像，然后他在蜡烛和凸透镜之间放置了一个远视眼镜片，由于远视眼镜片对光线有</w:t>
      </w:r>
      <w:r>
        <w:rPr>
          <w:b/>
        </w:rPr>
        <w:t>_____</w:t>
      </w:r>
      <w:r>
        <w:rPr>
          <w:rFonts w:ascii="宋体" w:hAnsi="宋体" w:cs="宋体"/>
          <w:b/>
        </w:rPr>
        <w:t>作用，所以光屏上烛焰的像变模糊了（如图所示），若想在光屏上重新得到清晰的像，他可将光屏</w:t>
      </w:r>
      <w:r>
        <w:rPr>
          <w:b/>
        </w:rPr>
        <w:t>___</w:t>
      </w:r>
      <w:r>
        <w:rPr>
          <w:rFonts w:ascii="宋体" w:hAnsi="宋体" w:cs="宋体"/>
          <w:b/>
        </w:rPr>
        <w:t>凸透镜．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2314575" cy="1695450"/>
            <wp:effectExtent l="0" t="0" r="9525" b="0"/>
            <wp:docPr id="831668897" name="图片 8316688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1206621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b/>
          <w:color w:val="FF0000"/>
        </w:rPr>
        <w:t>【答案】</w:t>
      </w:r>
      <w:r>
        <w:rPr>
          <w:rFonts w:ascii="宋体" w:hAnsi="宋体" w:cs="宋体"/>
          <w:color w:val="FF0000"/>
        </w:rPr>
        <w:t>放大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会聚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靠近</w:t>
      </w:r>
      <w:r>
        <w:rPr>
          <w:color w:val="FF0000"/>
        </w:rPr>
        <w:t xml:space="preserve">    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[1][2][3]</w:t>
      </w:r>
      <w:r>
        <w:rPr>
          <w:rFonts w:ascii="宋体" w:hAnsi="宋体" w:cs="宋体"/>
          <w:color w:val="FF0000"/>
        </w:rPr>
        <w:t>因为</w:t>
      </w:r>
    </w:p>
    <w:p w:rsidR="00CB56A7" w:rsidRDefault="00CB56A7" w:rsidP="00CB56A7">
      <w:pPr>
        <w:spacing w:line="360" w:lineRule="auto"/>
        <w:jc w:val="center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1924" w:dyaOrig="276">
          <v:shape id="对象 15" o:spid="_x0000_i1038" type="#_x0000_t75" alt="eqIda28907c77bf14ba9a07adecfd4cbb0ff" style="width:96pt;height:13.5pt;mso-position-horizontal-relative:page;mso-position-vertical-relative:page" o:ole="">
            <v:imagedata r:id="rId53" o:title="eqIda28907c77bf14ba9a07adecfd4cbb0ff"/>
          </v:shape>
          <o:OLEObject Type="Embed" ProgID="Equation.DSMT4" ShapeID="对象 15" DrawAspect="Content" ObjectID="_1674195011" r:id="rId54"/>
        </w:object>
      </w:r>
      <w:r>
        <w:rPr>
          <w:rFonts w:ascii="宋体" w:hAnsi="宋体" w:cs="宋体"/>
          <w:color w:val="FF0000"/>
        </w:rPr>
        <w:t>，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即</w:t>
      </w:r>
    </w:p>
    <w:p w:rsidR="00CB56A7" w:rsidRDefault="00CB56A7" w:rsidP="00CB56A7">
      <w:pPr>
        <w:spacing w:line="360" w:lineRule="auto"/>
        <w:jc w:val="center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1140" w:dyaOrig="320">
          <v:shape id="对象 16" o:spid="_x0000_i1039" type="#_x0000_t75" alt="eqId703ef372d61746f89346c4b101b0296b" style="width:57pt;height:15.75pt;mso-position-horizontal-relative:page;mso-position-vertical-relative:page" o:ole="">
            <v:imagedata r:id="rId55" o:title="eqId703ef372d61746f89346c4b101b0296b"/>
          </v:shape>
          <o:OLEObject Type="Embed" ProgID="Equation.DSMT4" ShapeID="对象 16" DrawAspect="Content" ObjectID="_1674195012" r:id="rId56"/>
        </w:object>
      </w:r>
      <w:r>
        <w:rPr>
          <w:rFonts w:ascii="宋体" w:hAnsi="宋体" w:cs="宋体"/>
          <w:color w:val="FF0000"/>
        </w:rPr>
        <w:t>，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所以成倒立、放大、实像；远视眼镜片是凸透镜，对光有会聚作用；两个凸透镜组合在一起，使会聚能力增强，所以成像在距离透镜更近处，则光屏应靠近凸透镜．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21</w:t>
      </w:r>
      <w:r>
        <w:rPr>
          <w:b/>
        </w:rPr>
        <w:t>．</w:t>
      </w:r>
      <w:r>
        <w:rPr>
          <w:rFonts w:hint="eastAsia"/>
          <w:b/>
        </w:rPr>
        <w:t>（</w:t>
      </w:r>
      <w:r>
        <w:rPr>
          <w:b/>
        </w:rPr>
        <w:t>2019·</w:t>
      </w:r>
      <w:r>
        <w:rPr>
          <w:b/>
        </w:rPr>
        <w:t>广西防城港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小明分别测量了三块橡皮泥的质量和体积，并根据测量数据画出如图所示的图像，橡皮泥的密度是</w:t>
      </w:r>
      <w:r>
        <w:rPr>
          <w:b/>
        </w:rPr>
        <w:t>__</w:t>
      </w:r>
      <w:r>
        <w:rPr>
          <w:rFonts w:eastAsia="Times New Roman"/>
          <w:b/>
        </w:rPr>
        <w:t>kg/m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；另一块同种橡皮泥的体积为</w:t>
      </w:r>
      <w:r>
        <w:rPr>
          <w:rFonts w:eastAsia="Times New Roman"/>
          <w:b/>
        </w:rPr>
        <w:t>20cm</w:t>
      </w:r>
      <w:r>
        <w:rPr>
          <w:rFonts w:eastAsia="Times New Roman"/>
          <w:b/>
          <w:vertAlign w:val="superscript"/>
        </w:rPr>
        <w:t>3</w:t>
      </w:r>
      <w:r>
        <w:rPr>
          <w:rFonts w:ascii="宋体" w:hAnsi="宋体" w:cs="宋体"/>
          <w:b/>
        </w:rPr>
        <w:t>，其质量是</w:t>
      </w:r>
      <w:r>
        <w:rPr>
          <w:b/>
        </w:rPr>
        <w:t>____</w:t>
      </w:r>
      <w:r>
        <w:rPr>
          <w:rFonts w:eastAsia="Times New Roman"/>
          <w:b/>
        </w:rPr>
        <w:t>g</w:t>
      </w:r>
      <w:r>
        <w:rPr>
          <w:rFonts w:ascii="宋体" w:hAnsi="宋体" w:cs="宋体"/>
          <w:b/>
        </w:rPr>
        <w:t>．若将这块橡皮泥捏成中间空心的形状，它的质量</w:t>
      </w:r>
      <w:r>
        <w:rPr>
          <w:b/>
        </w:rPr>
        <w:t>_________</w:t>
      </w:r>
      <w:r>
        <w:rPr>
          <w:rFonts w:ascii="宋体" w:hAnsi="宋体" w:cs="宋体"/>
          <w:b/>
        </w:rPr>
        <w:t xml:space="preserve"> (选填“变大”“变小”或“不变”)。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047875" cy="1314450"/>
            <wp:effectExtent l="0" t="0" r="9525" b="0"/>
            <wp:docPr id="831668896" name="图片 8316688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b/>
          <w:color w:val="FF0000"/>
        </w:rPr>
        <w:t>【答案】</w:t>
      </w:r>
      <w:r>
        <w:rPr>
          <w:rFonts w:eastAsia="Times New Roman"/>
          <w:color w:val="FF0000"/>
        </w:rPr>
        <w:t>2×10</w:t>
      </w:r>
      <w:r>
        <w:rPr>
          <w:rFonts w:eastAsia="Times New Roman"/>
          <w:color w:val="FF0000"/>
          <w:vertAlign w:val="superscript"/>
        </w:rPr>
        <w:t>3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40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不变</w:t>
      </w:r>
      <w:r>
        <w:rPr>
          <w:color w:val="FF0000"/>
        </w:rPr>
        <w:t xml:space="preserve">    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/>
          <w:color w:val="FF0000"/>
        </w:rPr>
        <w:t>如图所示的图像，橡皮泥的质量与体积成正比，即密度是一定的，体积为</w:t>
      </w:r>
      <w:r>
        <w:rPr>
          <w:rFonts w:eastAsia="Times New Roman"/>
          <w:color w:val="FF0000"/>
        </w:rPr>
        <w:t>30cm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cs="宋体"/>
          <w:color w:val="FF0000"/>
        </w:rPr>
        <w:t>时，质量为</w:t>
      </w:r>
      <w:r>
        <w:rPr>
          <w:rFonts w:eastAsia="Times New Roman"/>
          <w:color w:val="FF0000"/>
        </w:rPr>
        <w:t>60g</w:t>
      </w:r>
      <w:r>
        <w:rPr>
          <w:rFonts w:ascii="宋体" w:hAnsi="宋体" w:cs="宋体"/>
          <w:color w:val="FF0000"/>
        </w:rPr>
        <w:t>，密度为</w:t>
      </w:r>
    </w:p>
    <w:p w:rsidR="00CB56A7" w:rsidRDefault="00CB56A7" w:rsidP="00CB56A7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960" w:dyaOrig="620">
          <v:shape id="对象 17" o:spid="_x0000_i1040" type="#_x0000_t75" alt="eqIdf19dffb15ff34c6cbb43f90e42b28a37" style="width:198pt;height:30.75pt;mso-position-horizontal-relative:page;mso-position-vertical-relative:page" o:ole="">
            <v:imagedata r:id="rId58" o:title="eqIdf19dffb15ff34c6cbb43f90e42b28a37"/>
          </v:shape>
          <o:OLEObject Type="Embed" ProgID="Equation.DSMT4" ShapeID="对象 17" DrawAspect="Content" ObjectID="_1674195013" r:id="rId59"/>
        </w:objec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lastRenderedPageBreak/>
        <w:t>[2]</w:t>
      </w:r>
      <w:r>
        <w:rPr>
          <w:rFonts w:ascii="宋体" w:hAnsi="宋体" w:cs="宋体"/>
          <w:color w:val="FF0000"/>
        </w:rPr>
        <w:t>另一块同种橡皮泥的体积为</w:t>
      </w:r>
      <w:r>
        <w:rPr>
          <w:rFonts w:eastAsia="Times New Roman"/>
          <w:color w:val="FF0000"/>
        </w:rPr>
        <w:t>20cm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cs="宋体"/>
          <w:color w:val="FF0000"/>
        </w:rPr>
        <w:t>，其质量是</w:t>
      </w:r>
    </w:p>
    <w:p w:rsidR="00CB56A7" w:rsidRDefault="00CB56A7" w:rsidP="00CB56A7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280" w:dyaOrig="360">
          <v:shape id="对象 18" o:spid="_x0000_i1041" type="#_x0000_t75" alt="eqId9410e99fc0d94ced9ed2cff77bce159d" style="width:164.25pt;height:18pt;mso-position-horizontal-relative:page;mso-position-vertical-relative:page" o:ole="">
            <v:imagedata r:id="rId60" o:title="eqId9410e99fc0d94ced9ed2cff77bce159d"/>
          </v:shape>
          <o:OLEObject Type="Embed" ProgID="Equation.DSMT4" ShapeID="对象 18" DrawAspect="Content" ObjectID="_1674195014" r:id="rId61"/>
        </w:objec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[3]</w:t>
      </w:r>
      <w:r>
        <w:rPr>
          <w:rFonts w:ascii="宋体" w:hAnsi="宋体" w:cs="宋体"/>
          <w:color w:val="FF0000"/>
        </w:rPr>
        <w:t>若将这块橡皮泥捏成中间空心的形状，橡皮泥的实际体积不变，所以它的质量不变。</w:t>
      </w:r>
    </w:p>
    <w:p w:rsidR="00CB56A7" w:rsidRDefault="00CB56A7" w:rsidP="00CB56A7">
      <w:pPr>
        <w:rPr>
          <w:rFonts w:hint="eastAsia"/>
          <w:color w:val="FF0000"/>
        </w:rPr>
      </w:pPr>
    </w:p>
    <w:p w:rsidR="00CB56A7" w:rsidRDefault="00CB56A7" w:rsidP="00CB56A7">
      <w:p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三、作图题（</w:t>
      </w:r>
      <w:r>
        <w:rPr>
          <w:rFonts w:hint="eastAsia"/>
          <w:b/>
        </w:rPr>
        <w:t>22</w:t>
      </w:r>
      <w:r>
        <w:rPr>
          <w:rFonts w:hint="eastAsia"/>
          <w:b/>
        </w:rPr>
        <w:t>小题</w:t>
      </w:r>
      <w:r>
        <w:rPr>
          <w:rFonts w:hint="eastAsia"/>
          <w:b/>
        </w:rPr>
        <w:t>2</w:t>
      </w:r>
      <w:r>
        <w:rPr>
          <w:rFonts w:hint="eastAsia"/>
          <w:b/>
        </w:rPr>
        <w:t>分；</w:t>
      </w:r>
      <w:r>
        <w:rPr>
          <w:rFonts w:hint="eastAsia"/>
          <w:b/>
        </w:rPr>
        <w:t>23</w:t>
      </w:r>
      <w:r>
        <w:rPr>
          <w:rFonts w:hint="eastAsia"/>
          <w:b/>
        </w:rPr>
        <w:t>小题</w:t>
      </w:r>
      <w:r>
        <w:rPr>
          <w:rFonts w:hint="eastAsia"/>
          <w:b/>
        </w:rPr>
        <w:t>2</w:t>
      </w:r>
      <w:r>
        <w:rPr>
          <w:rFonts w:hint="eastAsia"/>
          <w:b/>
        </w:rPr>
        <w:t>分；共</w:t>
      </w:r>
      <w:r>
        <w:rPr>
          <w:rFonts w:hint="eastAsia"/>
          <w:b/>
        </w:rPr>
        <w:t>4</w:t>
      </w:r>
      <w:r>
        <w:rPr>
          <w:rFonts w:hint="eastAsia"/>
          <w:b/>
        </w:rPr>
        <w:t>分）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2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甘肃八年级期末）</w:t>
      </w:r>
      <w:r>
        <w:rPr>
          <w:rFonts w:ascii="宋体" w:hAnsi="宋体" w:cs="宋体"/>
          <w:b/>
        </w:rPr>
        <w:t>如图所示，小明用平面镜将一束太阳光反射后竖直射向井底，请在图上作出平面镜的位置．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038225" cy="1181100"/>
            <wp:effectExtent l="0" t="0" r="9525" b="0"/>
            <wp:docPr id="910628703" name="图片 9106287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figure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942975" cy="1285875"/>
            <wp:effectExtent l="0" t="0" r="9525" b="9525"/>
            <wp:docPr id="910628702" name="图片 9106287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figure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因为要将一束太阳光反射到竖井底，所以反射光线是竖直向下的；过入射点作入射光线与反射光线夹角的平分线（即法线），再过入射点作垂直于法线的平面镜．如下图：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942975" cy="1285875"/>
            <wp:effectExtent l="0" t="0" r="9525" b="9525"/>
            <wp:docPr id="910628701" name="图片 9106287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figure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3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江苏南京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如图所示，从S点发出的一条光线，经平面镜反射后，其反射光线恰好通过P点．请你作出这条入射光线并完成光路图．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590675" cy="819150"/>
            <wp:effectExtent l="0" t="0" r="9525" b="0"/>
            <wp:docPr id="910628700" name="图片 9106287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figure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>
            <wp:extent cx="1838325" cy="1038225"/>
            <wp:effectExtent l="0" t="0" r="9525" b="9525"/>
            <wp:docPr id="910628699" name="图片 9106286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figure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【解析】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  <w:sz w:val="24"/>
        </w:rPr>
      </w:pPr>
      <w:r>
        <w:rPr>
          <w:rFonts w:ascii="宋体" w:hAnsi="宋体" w:cs="宋体"/>
          <w:color w:val="FF0000"/>
          <w:sz w:val="24"/>
        </w:rPr>
        <w:t>根据平面镜成像的特点，像与物关于镜面是对称的，像与物到镜面的距离相等，找到物体的像点，然后连接像点与</w:t>
      </w:r>
      <w:r>
        <w:rPr>
          <w:rFonts w:eastAsia="Times New Roman"/>
          <w:color w:val="FF0000"/>
          <w:sz w:val="24"/>
        </w:rPr>
        <w:t>P</w:t>
      </w:r>
      <w:r>
        <w:rPr>
          <w:rFonts w:ascii="宋体" w:hAnsi="宋体" w:cs="宋体"/>
          <w:color w:val="FF0000"/>
          <w:sz w:val="24"/>
        </w:rPr>
        <w:t>点，连线与镜面的交点即为入射点，如下图所示：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838325" cy="1038225"/>
            <wp:effectExtent l="0" t="0" r="9525" b="9525"/>
            <wp:docPr id="910628698" name="图片 9106286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figure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rPr>
          <w:b/>
        </w:rPr>
      </w:pPr>
      <w:r>
        <w:rPr>
          <w:rFonts w:hint="eastAsia"/>
          <w:b/>
        </w:rPr>
        <w:t>四、实验题（</w:t>
      </w:r>
      <w:r>
        <w:rPr>
          <w:rFonts w:hint="eastAsia"/>
          <w:b/>
        </w:rPr>
        <w:t>24</w:t>
      </w:r>
      <w:r>
        <w:rPr>
          <w:rFonts w:hint="eastAsia"/>
          <w:b/>
        </w:rPr>
        <w:t>小题</w:t>
      </w:r>
      <w:r>
        <w:rPr>
          <w:rFonts w:hint="eastAsia"/>
          <w:b/>
        </w:rPr>
        <w:t>12</w:t>
      </w:r>
      <w:r>
        <w:rPr>
          <w:rFonts w:hint="eastAsia"/>
          <w:b/>
        </w:rPr>
        <w:t>分；</w:t>
      </w:r>
      <w:r>
        <w:rPr>
          <w:rFonts w:hint="eastAsia"/>
          <w:b/>
        </w:rPr>
        <w:t>25</w:t>
      </w:r>
      <w:r>
        <w:rPr>
          <w:rFonts w:hint="eastAsia"/>
          <w:b/>
        </w:rPr>
        <w:t>小题</w:t>
      </w:r>
      <w:r>
        <w:rPr>
          <w:rFonts w:hint="eastAsia"/>
          <w:b/>
        </w:rPr>
        <w:t>14</w:t>
      </w:r>
      <w:r>
        <w:rPr>
          <w:rFonts w:hint="eastAsia"/>
          <w:b/>
        </w:rPr>
        <w:t>分；共</w:t>
      </w:r>
      <w:r>
        <w:rPr>
          <w:rFonts w:hint="eastAsia"/>
          <w:b/>
        </w:rPr>
        <w:t>26</w:t>
      </w:r>
      <w:r>
        <w:rPr>
          <w:rFonts w:hint="eastAsia"/>
          <w:b/>
        </w:rPr>
        <w:t>分）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4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黑龙江八年级期末）</w:t>
      </w:r>
      <w:r>
        <w:rPr>
          <w:rFonts w:ascii="宋体" w:hAnsi="宋体" w:cs="宋体"/>
          <w:b/>
        </w:rPr>
        <w:t>某同学在探究平面镜特点实验时，将一块玻璃板竖直架在一直尺的上面，再取两段等长蜡烛A和B一前一后竖放在直尺上，点燃玻璃板前的蜡烛A，用眼睛进行观察，如图所示，在此实验中：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438275" cy="1200150"/>
            <wp:effectExtent l="0" t="0" r="9525" b="0"/>
            <wp:docPr id="910628697" name="图片 9106286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7764804" descr="figure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(1)用玻璃板代替平面镜，主要是利用玻璃板透明的特点，便于</w:t>
      </w:r>
      <w:r>
        <w:rPr>
          <w:b/>
        </w:rPr>
        <w:t>______</w:t>
      </w:r>
      <w:r>
        <w:rPr>
          <w:rFonts w:ascii="宋体" w:hAnsi="宋体" w:cs="宋体"/>
          <w:b/>
        </w:rPr>
        <w:t>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(2)在寻找蜡烛A的像的位置时，眼睛应该在</w:t>
      </w:r>
      <w:r>
        <w:rPr>
          <w:b/>
        </w:rPr>
        <w:t>______</w:t>
      </w:r>
      <w:r>
        <w:rPr>
          <w:rFonts w:ascii="宋体" w:hAnsi="宋体" w:cs="宋体"/>
          <w:b/>
        </w:rPr>
        <w:t>（填A或B）这一侧观察：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(3)直尺的作用是便于比较</w:t>
      </w:r>
      <w:r>
        <w:rPr>
          <w:b/>
        </w:rPr>
        <w:t>______</w:t>
      </w:r>
      <w:r>
        <w:rPr>
          <w:rFonts w:ascii="宋体" w:hAnsi="宋体" w:cs="宋体"/>
          <w:b/>
        </w:rPr>
        <w:t>的关系；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(4)两段等长的蜡烛是为了比较物与像</w:t>
      </w:r>
      <w:r>
        <w:rPr>
          <w:b/>
        </w:rPr>
        <w:t>______</w:t>
      </w:r>
      <w:r>
        <w:rPr>
          <w:rFonts w:ascii="宋体" w:hAnsi="宋体" w:cs="宋体"/>
          <w:b/>
        </w:rPr>
        <w:t>的关系；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(5)移去蜡烛B，并在其位置上放一光屏，则光屏上</w:t>
      </w:r>
      <w:r>
        <w:rPr>
          <w:b/>
        </w:rPr>
        <w:t>______</w:t>
      </w:r>
      <w:r>
        <w:rPr>
          <w:rFonts w:ascii="宋体" w:hAnsi="宋体" w:cs="宋体"/>
          <w:b/>
        </w:rPr>
        <w:t>接收到蜡烛A的火焰的像（填“能”或“不能”），这说明平面镜成的是</w:t>
      </w:r>
      <w:r>
        <w:rPr>
          <w:b/>
        </w:rPr>
        <w:t>______</w:t>
      </w:r>
      <w:r>
        <w:rPr>
          <w:rFonts w:ascii="宋体" w:hAnsi="宋体" w:cs="宋体"/>
          <w:b/>
        </w:rPr>
        <w:t>像．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b/>
          <w:color w:val="FF0000"/>
        </w:rPr>
        <w:t>【答案】</w:t>
      </w:r>
      <w:r>
        <w:rPr>
          <w:rFonts w:ascii="宋体" w:hAnsi="宋体" w:cs="宋体"/>
          <w:color w:val="FF0000"/>
        </w:rPr>
        <w:t>确定像的位置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A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物与像到平面镜的距离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大小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不能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虚</w:t>
      </w:r>
      <w:r>
        <w:rPr>
          <w:color w:val="FF0000"/>
        </w:rPr>
        <w:t xml:space="preserve">    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【解析】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解：（</w:t>
      </w:r>
      <w:r>
        <w:rPr>
          <w:color w:val="FF0000"/>
        </w:rPr>
        <w:t>1</w:t>
      </w:r>
      <w:r>
        <w:rPr>
          <w:color w:val="FF0000"/>
        </w:rPr>
        <w:t>）为了确定像的位置，让蜡烛</w:t>
      </w:r>
      <w:r>
        <w:rPr>
          <w:color w:val="FF0000"/>
        </w:rPr>
        <w:t>A</w:t>
      </w:r>
      <w:r>
        <w:rPr>
          <w:color w:val="FF0000"/>
        </w:rPr>
        <w:t>的像和蜡烛</w:t>
      </w:r>
      <w:r>
        <w:rPr>
          <w:color w:val="FF0000"/>
        </w:rPr>
        <w:t>B</w:t>
      </w:r>
      <w:r>
        <w:rPr>
          <w:color w:val="FF0000"/>
        </w:rPr>
        <w:t>重合，既能观察到</w:t>
      </w:r>
      <w:r>
        <w:rPr>
          <w:color w:val="FF0000"/>
        </w:rPr>
        <w:t>A</w:t>
      </w:r>
      <w:r>
        <w:rPr>
          <w:color w:val="FF0000"/>
        </w:rPr>
        <w:t>蜡烛像的同时，</w:t>
      </w:r>
      <w:r>
        <w:rPr>
          <w:color w:val="FF0000"/>
        </w:rPr>
        <w:lastRenderedPageBreak/>
        <w:t>也能观察到</w:t>
      </w:r>
      <w:r>
        <w:rPr>
          <w:color w:val="FF0000"/>
        </w:rPr>
        <w:t>B</w:t>
      </w:r>
      <w:r>
        <w:rPr>
          <w:color w:val="FF0000"/>
        </w:rPr>
        <w:t>蜡烛，实验中要使用透明的玻璃板．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）在寻找蜡烛</w:t>
      </w:r>
      <w:r>
        <w:rPr>
          <w:color w:val="FF0000"/>
        </w:rPr>
        <w:t>A</w:t>
      </w:r>
      <w:r>
        <w:rPr>
          <w:color w:val="FF0000"/>
        </w:rPr>
        <w:t>的像的位置时，眼睛应该在蜡烛</w:t>
      </w:r>
      <w:r>
        <w:rPr>
          <w:color w:val="FF0000"/>
        </w:rPr>
        <w:t>A</w:t>
      </w:r>
      <w:r>
        <w:rPr>
          <w:color w:val="FF0000"/>
        </w:rPr>
        <w:t>侧观察．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3</w:t>
      </w:r>
      <w:r>
        <w:rPr>
          <w:color w:val="FF0000"/>
        </w:rPr>
        <w:t>）在实验中用到刻度尺，但尺并不是测量像、物的大小用的，而是测像到镜的距离、物到镜的距离，然后比较二者关系用的．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4</w:t>
      </w:r>
      <w:r>
        <w:rPr>
          <w:color w:val="FF0000"/>
        </w:rPr>
        <w:t>）选用大小相同的两个蜡烛，是为了用蜡烛</w:t>
      </w:r>
      <w:r>
        <w:rPr>
          <w:color w:val="FF0000"/>
        </w:rPr>
        <w:t>B</w:t>
      </w:r>
      <w:r>
        <w:rPr>
          <w:color w:val="FF0000"/>
        </w:rPr>
        <w:t>代替蜡烛</w:t>
      </w:r>
      <w:r>
        <w:rPr>
          <w:color w:val="FF0000"/>
        </w:rPr>
        <w:t>A</w:t>
      </w:r>
      <w:r>
        <w:rPr>
          <w:color w:val="FF0000"/>
        </w:rPr>
        <w:t>，来比较物像的大小．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5</w:t>
      </w:r>
      <w:r>
        <w:rPr>
          <w:color w:val="FF0000"/>
        </w:rPr>
        <w:t>）因为光屏只能接收实像，不能接收虚像，所以移去蜡烛</w:t>
      </w:r>
      <w:r>
        <w:rPr>
          <w:color w:val="FF0000"/>
        </w:rPr>
        <w:t>B</w:t>
      </w:r>
      <w:r>
        <w:rPr>
          <w:color w:val="FF0000"/>
        </w:rPr>
        <w:t>，并在其所在位置上放一光屏，光屏不能接收到的烛焰的像，从而说明平面镜成的像是虚像．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故答案为（</w:t>
      </w:r>
      <w:r>
        <w:rPr>
          <w:color w:val="FF0000"/>
        </w:rPr>
        <w:t>1</w:t>
      </w:r>
      <w:r>
        <w:rPr>
          <w:color w:val="FF0000"/>
        </w:rPr>
        <w:t>）确定像的位置；（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A</w:t>
      </w:r>
      <w:r>
        <w:rPr>
          <w:color w:val="FF0000"/>
        </w:rPr>
        <w:t>；（</w:t>
      </w:r>
      <w:r>
        <w:rPr>
          <w:color w:val="FF0000"/>
        </w:rPr>
        <w:t>3</w:t>
      </w:r>
      <w:r>
        <w:rPr>
          <w:color w:val="FF0000"/>
        </w:rPr>
        <w:t>）物与像到平面镜的距离；（</w:t>
      </w:r>
      <w:r>
        <w:rPr>
          <w:color w:val="FF0000"/>
        </w:rPr>
        <w:t>4</w:t>
      </w:r>
      <w:r>
        <w:rPr>
          <w:color w:val="FF0000"/>
        </w:rPr>
        <w:t>）大小；（</w:t>
      </w:r>
      <w:r>
        <w:rPr>
          <w:color w:val="FF0000"/>
        </w:rPr>
        <w:t>5</w:t>
      </w:r>
      <w:r>
        <w:rPr>
          <w:color w:val="FF0000"/>
        </w:rPr>
        <w:t>）不能；虚．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color w:val="FF0000"/>
        </w:rPr>
        <w:t>【点评】本题考查学生实际动手操作实验的能力，并能对实验中出现的问题正确分析，探究平面镜成像特点的实验是中考出题的一个热点，本题围绕这个探究过程可能遇到的问题，解决办法，合理的思考和解释来考查同学们的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5</w:t>
      </w:r>
      <w:r>
        <w:rPr>
          <w:b/>
        </w:rPr>
        <w:t>．（</w:t>
      </w:r>
      <w:r>
        <w:rPr>
          <w:b/>
        </w:rPr>
        <w:t>2018·</w:t>
      </w:r>
      <w:r>
        <w:rPr>
          <w:b/>
        </w:rPr>
        <w:t>河南新乡</w:t>
      </w:r>
      <w:r>
        <w:rPr>
          <w:b/>
        </w:rPr>
        <w:t>·</w:t>
      </w:r>
      <w:r>
        <w:rPr>
          <w:b/>
        </w:rPr>
        <w:t>八年级期末</w:t>
      </w:r>
      <w:r>
        <w:rPr>
          <w:rFonts w:ascii="宋体" w:hAnsi="宋体" w:cs="宋体"/>
          <w:b/>
        </w:rPr>
        <w:t>小红想利用天平和量筒等工具测量蜡块的密度。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3981450" cy="1600200"/>
            <wp:effectExtent l="0" t="0" r="0" b="0"/>
            <wp:docPr id="910628696" name="图片 9106286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3665320"/>
                    <pic:cNvPicPr>
                      <a:picLocks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（1）小红把天平放在水平桌面上，将标尺上的游码移到标尺左端的</w:t>
      </w:r>
      <w:r>
        <w:rPr>
          <w:b/>
        </w:rPr>
        <w:t>______</w:t>
      </w:r>
      <w:r>
        <w:rPr>
          <w:rFonts w:ascii="宋体" w:hAnsi="宋体" w:cs="宋体"/>
          <w:b/>
        </w:rPr>
        <w:t>处，发现指针如图所示；则接下来的操作应是：将平衡螺母向</w:t>
      </w:r>
      <w:r>
        <w:rPr>
          <w:b/>
        </w:rPr>
        <w:t>______</w:t>
      </w:r>
      <w:r>
        <w:rPr>
          <w:rFonts w:ascii="宋体" w:hAnsi="宋体" w:cs="宋体"/>
          <w:b/>
        </w:rPr>
        <w:t>调节，直到指针对准分度盘的中央。接着将蜡块放在左盘，通过増减砝码，并调节游码使天平恢复平衡时，右盘中的砝码及游码在标尺上的位置如图所示，则蜡块的质量是</w:t>
      </w:r>
      <w:r>
        <w:rPr>
          <w:b/>
        </w:rPr>
        <w:t>______</w:t>
      </w:r>
      <w:r>
        <w:rPr>
          <w:rFonts w:ascii="宋体" w:hAnsi="宋体" w:cs="宋体"/>
          <w:b/>
          <w:i/>
        </w:rPr>
        <w:t>g</w:t>
      </w:r>
      <w:r>
        <w:rPr>
          <w:rFonts w:ascii="宋体" w:hAnsi="宋体" w:cs="宋体"/>
          <w:b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（2）测量蜡块体积的过程如图所示，多余的步骤是：</w:t>
      </w:r>
      <w:r>
        <w:rPr>
          <w:b/>
        </w:rPr>
        <w:t>______</w:t>
      </w:r>
      <w:r>
        <w:rPr>
          <w:rFonts w:ascii="宋体" w:hAnsi="宋体" w:cs="宋体"/>
          <w:b/>
        </w:rPr>
        <w:t>（选填“甲”、“乙”或“丙”），蜡块的体积是</w:t>
      </w:r>
      <w:r>
        <w:rPr>
          <w:b/>
        </w:rPr>
        <w:t>______</w:t>
      </w:r>
      <w:r>
        <w:rPr>
          <w:rFonts w:ascii="宋体" w:hAnsi="宋体" w:cs="宋体"/>
          <w:b/>
          <w:i/>
        </w:rPr>
        <w:t>cm</w:t>
      </w:r>
      <w:r>
        <w:rPr>
          <w:rFonts w:ascii="宋体" w:hAnsi="宋体" w:cs="宋体"/>
          <w:b/>
          <w:vertAlign w:val="superscript"/>
        </w:rPr>
        <w:t>3</w:t>
      </w:r>
      <w:r>
        <w:rPr>
          <w:rFonts w:ascii="宋体" w:hAnsi="宋体" w:cs="宋体"/>
          <w:b/>
        </w:rPr>
        <w:t>；计算得到蜡的密度是</w:t>
      </w:r>
      <w:r>
        <w:rPr>
          <w:b/>
        </w:rPr>
        <w:t>______</w:t>
      </w:r>
      <w:r>
        <w:rPr>
          <w:rFonts w:ascii="宋体" w:hAnsi="宋体" w:cs="宋体"/>
          <w:b/>
          <w:i/>
        </w:rPr>
        <w:t>kg</w:t>
      </w:r>
      <w:r>
        <w:rPr>
          <w:rFonts w:ascii="宋体" w:hAnsi="宋体" w:cs="宋体"/>
          <w:b/>
        </w:rPr>
        <w:t>/</w:t>
      </w:r>
      <w:r>
        <w:rPr>
          <w:rFonts w:ascii="宋体" w:hAnsi="宋体" w:cs="宋体"/>
          <w:b/>
          <w:i/>
        </w:rPr>
        <w:t>m</w:t>
      </w:r>
      <w:r>
        <w:rPr>
          <w:rFonts w:ascii="宋体" w:hAnsi="宋体" w:cs="宋体"/>
          <w:b/>
          <w:vertAlign w:val="superscript"/>
        </w:rPr>
        <w:t>3</w:t>
      </w:r>
      <w:r>
        <w:rPr>
          <w:rFonts w:ascii="宋体" w:hAnsi="宋体" w:cs="宋体"/>
          <w:b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（3）测完蜡块的密度后，接着小红又设计了一种测量酸奶密度的实验方案：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  <w:i/>
        </w:rPr>
        <w:t>A</w:t>
      </w:r>
      <w:r>
        <w:rPr>
          <w:rFonts w:ascii="宋体" w:hAnsi="宋体" w:cs="宋体"/>
          <w:b/>
        </w:rPr>
        <w:t>．用调好的天平测出空烧杯的质量</w:t>
      </w:r>
      <w:r>
        <w:rPr>
          <w:rFonts w:ascii="宋体" w:hAnsi="宋体" w:cs="宋体"/>
          <w:b/>
          <w:i/>
        </w:rPr>
        <w:t>m</w:t>
      </w:r>
      <w:r>
        <w:rPr>
          <w:rFonts w:ascii="宋体" w:hAnsi="宋体" w:cs="宋体"/>
          <w:b/>
          <w:vertAlign w:val="subscript"/>
        </w:rPr>
        <w:t>1</w:t>
      </w:r>
      <w:r>
        <w:rPr>
          <w:rFonts w:ascii="宋体" w:hAnsi="宋体" w:cs="宋体"/>
          <w:b/>
        </w:rPr>
        <w:t>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  <w:i/>
        </w:rPr>
        <w:t>B</w:t>
      </w:r>
      <w:r>
        <w:rPr>
          <w:rFonts w:ascii="宋体" w:hAnsi="宋体" w:cs="宋体"/>
          <w:b/>
        </w:rPr>
        <w:t>．向烧杯中倒入一些酸奶，测出它们的总质量</w:t>
      </w:r>
      <w:r>
        <w:rPr>
          <w:rFonts w:ascii="宋体" w:hAnsi="宋体" w:cs="宋体"/>
          <w:b/>
          <w:i/>
        </w:rPr>
        <w:t>m</w:t>
      </w:r>
      <w:r>
        <w:rPr>
          <w:rFonts w:ascii="宋体" w:hAnsi="宋体" w:cs="宋体"/>
          <w:b/>
          <w:vertAlign w:val="subscript"/>
        </w:rPr>
        <w:t>2</w:t>
      </w:r>
      <w:r>
        <w:rPr>
          <w:rFonts w:ascii="宋体" w:hAnsi="宋体" w:cs="宋体"/>
          <w:b/>
        </w:rPr>
        <w:t>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  <w:i/>
        </w:rPr>
        <w:t>C</w:t>
      </w:r>
      <w:r>
        <w:rPr>
          <w:rFonts w:ascii="宋体" w:hAnsi="宋体" w:cs="宋体"/>
          <w:b/>
        </w:rPr>
        <w:t>．再将烧杯中酸奶倒入量筒中，测出酸奶的体积</w:t>
      </w:r>
      <w:r>
        <w:rPr>
          <w:rFonts w:ascii="宋体" w:hAnsi="宋体" w:cs="宋体"/>
          <w:b/>
          <w:i/>
        </w:rPr>
        <w:t>V</w:t>
      </w:r>
      <w:r>
        <w:rPr>
          <w:rFonts w:ascii="宋体" w:hAnsi="宋体" w:cs="宋体"/>
          <w:b/>
        </w:rPr>
        <w:t>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  <w:i/>
        </w:rPr>
        <w:t>D</w:t>
      </w:r>
      <w:r>
        <w:rPr>
          <w:rFonts w:ascii="宋体" w:hAnsi="宋体" w:cs="宋体"/>
          <w:b/>
        </w:rPr>
        <w:t>．计算出酸奶的密度ρ。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lastRenderedPageBreak/>
        <w:t>小红这种方案会导致测出的密度偏</w:t>
      </w:r>
      <w:r>
        <w:rPr>
          <w:b/>
        </w:rPr>
        <w:t>______</w:t>
      </w:r>
      <w:r>
        <w:rPr>
          <w:rFonts w:ascii="宋体" w:hAnsi="宋体" w:cs="宋体"/>
          <w:b/>
        </w:rPr>
        <w:t>。（选填“大”、或“小”）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b/>
          <w:color w:val="FF0000"/>
        </w:rPr>
        <w:t>【答案】</w:t>
      </w:r>
      <w:r>
        <w:rPr>
          <w:rFonts w:ascii="宋体" w:hAnsi="宋体" w:cs="宋体"/>
          <w:color w:val="FF0000"/>
        </w:rPr>
        <w:t>零刻度线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左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18.6</w:t>
      </w:r>
      <w:r>
        <w:rPr>
          <w:color w:val="FF0000"/>
        </w:rPr>
        <w:t xml:space="preserve">    </w:t>
      </w:r>
      <w:r>
        <w:rPr>
          <w:rFonts w:ascii="宋体" w:hAnsi="宋体" w:cs="宋体"/>
          <w:color w:val="FF0000"/>
        </w:rPr>
        <w:t>甲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20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0.93×10</w:t>
      </w:r>
      <w:r>
        <w:rPr>
          <w:rFonts w:eastAsia="Times New Roman"/>
          <w:color w:val="FF0000"/>
          <w:vertAlign w:val="superscript"/>
        </w:rPr>
        <w:t>3</w:t>
      </w:r>
      <w:r>
        <w:rPr>
          <w:color w:val="FF0000"/>
        </w:rPr>
        <w:t xml:space="preserve">        </w:t>
      </w:r>
      <w:r>
        <w:rPr>
          <w:rFonts w:ascii="宋体" w:hAnsi="宋体" w:cs="宋体"/>
          <w:color w:val="FF0000"/>
        </w:rPr>
        <w:t>大</w:t>
      </w:r>
      <w:r>
        <w:rPr>
          <w:color w:val="FF0000"/>
        </w:rPr>
        <w:t xml:space="preserve">    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【解析】</w:t>
      </w:r>
    </w:p>
    <w:p w:rsidR="00CB56A7" w:rsidRDefault="00CB56A7" w:rsidP="00CB56A7">
      <w:pPr>
        <w:spacing w:line="360" w:lineRule="auto"/>
        <w:jc w:val="left"/>
        <w:rPr>
          <w:rFonts w:eastAsia="Times New Roman"/>
          <w:color w:val="FF0000"/>
        </w:rPr>
      </w:pPr>
      <w:r>
        <w:rPr>
          <w:rFonts w:ascii="宋体" w:eastAsia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/>
          <w:color w:val="FF0000"/>
        </w:rPr>
        <w:t>）用天平之前首先调节天平，将游码移到标尺最左端零刻度线处，再调节横梁上的平衡螺母直到指针指在分度盘的中线处，表明横梁平衡；指针右偏说明右端下沉，左端上翘，平衡螺母向左移动，使指针指到分度盘的中央位置．蜡块的质量</w:t>
      </w:r>
      <m:oMath>
        <m:r>
          <w:rPr>
            <w:rFonts w:ascii="Cambria Math" w:eastAsia="宋体" w:hAnsi="Cambria Math" w:cs="Cambria Math"/>
          </w:rPr>
          <m:t>m=10g+5g+3.6g=18.6g</m:t>
        </m:r>
      </m:oMath>
      <w:r>
        <w:rPr>
          <w:rFonts w:ascii="宋体" w:eastAsia="宋体" w:hAnsi="宋体" w:cs="宋体" w:hint="eastAsia"/>
          <w:color w:val="FF0000"/>
        </w:rPr>
        <w:t>．</w:t>
      </w:r>
    </w:p>
    <w:p w:rsidR="00CB56A7" w:rsidRDefault="00CB56A7" w:rsidP="00CB56A7">
      <w:pPr>
        <w:spacing w:line="360" w:lineRule="auto"/>
        <w:jc w:val="left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/>
          <w:color w:val="FF0000"/>
        </w:rPr>
        <w:t>）实验步骤中测蜡块的体积时，由于蜡块漂浮在水面上，要使蜡块浸入水中可采用重物助沉法进行．但不需要单独测量水的体积，只需第一步测出水和重物的体积即可，再测出水、重物、蜡块的总体积，就能算出蜡块的体积．因此水的体积不需要测出，故多余的步骤是甲．蜡块的体积：</w:t>
      </w:r>
      <m:oMath>
        <m:r>
          <w:rPr>
            <w:rFonts w:ascii="Cambria Math" w:eastAsia="宋体" w:hAnsi="Cambria Math" w:cs="Cambria Math"/>
          </w:rPr>
          <m:t>V=80ml-60ml=20ml=20c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eastAsia="宋体" w:hAnsi="Cambria Math" w:cs="Cambria Math"/>
              </w:rPr>
              <m:t>m</m:t>
            </m:r>
          </m:e>
          <m:sup>
            <m:r>
              <w:rPr>
                <w:rFonts w:ascii="Cambria Math" w:eastAsia="宋体" w:hAnsi="Cambria Math" w:cs="Cambria Math"/>
              </w:rPr>
              <m:t>3</m:t>
            </m:r>
          </m:sup>
        </m:sSup>
      </m:oMath>
      <w:r>
        <w:rPr>
          <w:rFonts w:ascii="宋体" w:hAnsi="宋体" w:cs="宋体"/>
          <w:color w:val="FF0000"/>
        </w:rPr>
        <w:t>，则蜡块的密度</w:t>
      </w:r>
    </w:p>
    <w:p w:rsidR="00CB56A7" w:rsidRDefault="00CB56A7" w:rsidP="00CB56A7">
      <w:pPr>
        <w:spacing w:line="360" w:lineRule="auto"/>
        <w:jc w:val="left"/>
        <w:rPr>
          <w:rFonts w:eastAsia="Times New Roman"/>
          <w:color w:val="FF0000"/>
        </w:rPr>
      </w:pPr>
      <m:oMath>
        <m:r>
          <w:rPr>
            <w:rFonts w:ascii="Cambria Math" w:eastAsia="宋体" w:hAnsi="Cambria Math" w:cs="Cambria Math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eastAsia="宋体" w:hAnsi="Cambria Math" w:cs="Cambria Math"/>
              </w:rPr>
              <m:t>m</m:t>
            </m:r>
          </m:num>
          <m:den>
            <m:r>
              <w:rPr>
                <w:rFonts w:ascii="Cambria Math" w:eastAsia="宋体" w:hAnsi="Cambria Math" w:cs="Cambria Math"/>
              </w:rPr>
              <m:t>V</m:t>
            </m:r>
          </m:den>
        </m:f>
        <m:r>
          <w:rPr>
            <w:rFonts w:ascii="Cambria Math" w:eastAsia="宋体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eastAsia="宋体" w:hAnsi="Cambria Math" w:cs="Cambria Math"/>
              </w:rPr>
              <m:t>18.6g</m:t>
            </m:r>
          </m:num>
          <m:den>
            <m:r>
              <w:rPr>
                <w:rFonts w:ascii="Cambria Math" w:eastAsia="宋体" w:hAnsi="Cambria Math" w:cs="Cambria Math"/>
              </w:rPr>
              <m:t>20c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</w:rPr>
                  <m:t>m</m:t>
                </m:r>
              </m:e>
              <m:sup>
                <m:r>
                  <w:rPr>
                    <w:rFonts w:ascii="Cambria Math" w:eastAsia="宋体" w:hAnsi="Cambria Math" w:cs="Cambria Math"/>
                  </w:rPr>
                  <m:t>3</m:t>
                </m:r>
              </m:sup>
            </m:sSup>
          </m:den>
        </m:f>
        <m:r>
          <w:rPr>
            <w:rFonts w:ascii="Cambria Math" w:eastAsia="宋体" w:hAnsi="Cambria Math" w:cs="Cambria Math"/>
          </w:rPr>
          <m:t>=0.93g/c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eastAsia="宋体" w:hAnsi="Cambria Math" w:cs="Cambria Math"/>
              </w:rPr>
              <m:t>m</m:t>
            </m:r>
          </m:e>
          <m:sup>
            <m:r>
              <w:rPr>
                <w:rFonts w:ascii="Cambria Math" w:eastAsia="宋体" w:hAnsi="Cambria Math" w:cs="Cambria Math"/>
              </w:rPr>
              <m:t>3</m:t>
            </m:r>
          </m:sup>
        </m:sSup>
        <m:r>
          <w:rPr>
            <w:rFonts w:ascii="Cambria Math" w:eastAsia="宋体" w:hAnsi="Cambria Math" w:cs="Cambria Math"/>
          </w:rPr>
          <m:t>=0.93×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eastAsia="宋体" w:hAnsi="Cambria Math" w:cs="Cambria Math"/>
              </w:rPr>
              <m:t>10</m:t>
            </m:r>
          </m:e>
          <m:sup>
            <m:r>
              <w:rPr>
                <w:rFonts w:ascii="Cambria Math" w:eastAsia="宋体" w:hAnsi="Cambria Math" w:cs="Cambria Math"/>
              </w:rPr>
              <m:t>3</m:t>
            </m:r>
          </m:sup>
        </m:sSup>
        <m:r>
          <w:rPr>
            <w:rFonts w:ascii="Cambria Math" w:eastAsia="宋体" w:hAnsi="Cambria Math" w:cs="Cambria Math"/>
          </w:rPr>
          <m:t>kg/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eastAsia="宋体" w:hAnsi="Cambria Math" w:cs="Cambria Math"/>
              </w:rPr>
              <m:t>m</m:t>
            </m:r>
          </m:e>
          <m:sup>
            <m:r>
              <w:rPr>
                <w:rFonts w:ascii="Cambria Math" w:eastAsia="宋体" w:hAnsi="Cambria Math" w:cs="Cambria Math"/>
              </w:rPr>
              <m:t>3</m:t>
            </m:r>
          </m:sup>
        </m:sSup>
      </m:oMath>
      <w:r>
        <w:rPr>
          <w:rFonts w:ascii="宋体" w:eastAsia="宋体" w:hAnsi="宋体" w:cs="宋体" w:hint="eastAsia"/>
          <w:color w:val="FF0000"/>
        </w:rPr>
        <w:t>．</w:t>
      </w:r>
    </w:p>
    <w:p w:rsidR="00CB56A7" w:rsidRDefault="00CB56A7" w:rsidP="00CB56A7">
      <w:pPr>
        <w:spacing w:line="360" w:lineRule="auto"/>
        <w:jc w:val="left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/>
          <w:color w:val="FF0000"/>
        </w:rPr>
        <w:t>）将酸奶倒入量筒时，由于烧杯壁上不可避免地沾有部分酸奶，导致用量筒测出的酸奶体积偏小；在质量一定时，由</w:t>
      </w:r>
      <m:oMath>
        <m:r>
          <w:rPr>
            <w:rFonts w:ascii="Cambria Math" w:eastAsia="宋体" w:hAnsi="Cambria Math" w:cs="Cambria Math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eastAsia="宋体" w:hAnsi="Cambria Math" w:cs="Cambria Math"/>
              </w:rPr>
              <m:t>m</m:t>
            </m:r>
          </m:num>
          <m:den>
            <m:r>
              <w:rPr>
                <w:rFonts w:ascii="Cambria Math" w:eastAsia="宋体" w:hAnsi="Cambria Math" w:cs="Cambria Math"/>
              </w:rPr>
              <m:t>V</m:t>
            </m:r>
          </m:den>
        </m:f>
      </m:oMath>
      <w:r>
        <w:rPr>
          <w:rFonts w:ascii="宋体" w:hAnsi="宋体" w:cs="宋体"/>
          <w:color w:val="FF0000"/>
        </w:rPr>
        <w:t>知，体积偏小，所以密度偏大．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故答案为：（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/>
          <w:color w:val="FF0000"/>
        </w:rPr>
        <w:t>）零刻度线；左；</w:t>
      </w:r>
      <w:r>
        <w:rPr>
          <w:rFonts w:eastAsia="Times New Roman"/>
          <w:color w:val="FF0000"/>
        </w:rPr>
        <w:t>18.6</w:t>
      </w:r>
      <w:r>
        <w:rPr>
          <w:rFonts w:ascii="宋体" w:eastAsia="宋体" w:hAnsi="宋体" w:cs="宋体" w:hint="eastAsia"/>
          <w:color w:val="FF0000"/>
        </w:rPr>
        <w:t>；（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/>
          <w:color w:val="FF0000"/>
        </w:rPr>
        <w:t>）甲；</w:t>
      </w:r>
      <w:r>
        <w:rPr>
          <w:rFonts w:eastAsia="Times New Roman"/>
          <w:color w:val="FF0000"/>
        </w:rPr>
        <w:t>20</w:t>
      </w:r>
      <w:r>
        <w:rPr>
          <w:rFonts w:ascii="宋体" w:eastAsia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0.93</w:t>
      </w:r>
      <w:r>
        <w:rPr>
          <w:rFonts w:ascii="Calibri" w:eastAsia="Times New Roman" w:hAnsi="Calibri" w:cs="Calibri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</w:rPr>
        <w:t>；（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/>
          <w:color w:val="FF0000"/>
        </w:rPr>
        <w:t>）大．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【点睛】对于小于水的固体，用量筒测量固体的体积时，采用针压法和金属块下坠的方法，是比较常见的，一定要掌握。</w:t>
      </w:r>
    </w:p>
    <w:p w:rsidR="00CB56A7" w:rsidRDefault="00CB56A7" w:rsidP="00CB56A7">
      <w:pPr>
        <w:rPr>
          <w:rFonts w:hint="eastAsia"/>
          <w:color w:val="FF0000"/>
        </w:rPr>
      </w:pPr>
    </w:p>
    <w:p w:rsidR="00CB56A7" w:rsidRDefault="00CB56A7" w:rsidP="00CB56A7">
      <w:pPr>
        <w:rPr>
          <w:b/>
        </w:rPr>
      </w:pPr>
      <w:r>
        <w:rPr>
          <w:rFonts w:hint="eastAsia"/>
          <w:b/>
        </w:rPr>
        <w:t>四、计算题（</w:t>
      </w:r>
      <w:r>
        <w:rPr>
          <w:rFonts w:hint="eastAsia"/>
          <w:b/>
        </w:rPr>
        <w:t>26</w:t>
      </w:r>
      <w:r>
        <w:rPr>
          <w:rFonts w:hint="eastAsia"/>
          <w:b/>
        </w:rPr>
        <w:t>小题</w:t>
      </w:r>
      <w:r>
        <w:rPr>
          <w:rFonts w:hint="eastAsia"/>
          <w:b/>
        </w:rPr>
        <w:t>6</w:t>
      </w:r>
      <w:r>
        <w:rPr>
          <w:rFonts w:hint="eastAsia"/>
          <w:b/>
        </w:rPr>
        <w:t>分；</w:t>
      </w:r>
      <w:r>
        <w:rPr>
          <w:rFonts w:hint="eastAsia"/>
          <w:b/>
        </w:rPr>
        <w:t>27</w:t>
      </w:r>
      <w:r>
        <w:rPr>
          <w:rFonts w:hint="eastAsia"/>
          <w:b/>
        </w:rPr>
        <w:t>小题</w:t>
      </w:r>
      <w:r>
        <w:rPr>
          <w:rFonts w:hint="eastAsia"/>
          <w:b/>
        </w:rPr>
        <w:t>4</w:t>
      </w:r>
      <w:r>
        <w:rPr>
          <w:rFonts w:hint="eastAsia"/>
          <w:b/>
        </w:rPr>
        <w:t>分；共</w:t>
      </w:r>
      <w:r>
        <w:rPr>
          <w:rFonts w:hint="eastAsia"/>
          <w:b/>
        </w:rPr>
        <w:t>10</w:t>
      </w:r>
      <w:r>
        <w:rPr>
          <w:rFonts w:hint="eastAsia"/>
          <w:b/>
        </w:rPr>
        <w:t>分）</w:t>
      </w:r>
    </w:p>
    <w:p w:rsidR="00CB56A7" w:rsidRDefault="00CB56A7" w:rsidP="00CB56A7">
      <w:pPr>
        <w:spacing w:line="360" w:lineRule="auto"/>
        <w:jc w:val="left"/>
        <w:textAlignment w:val="center"/>
        <w:rPr>
          <w:b/>
        </w:rPr>
      </w:pP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6</w:t>
      </w:r>
      <w:r>
        <w:rPr>
          <w:b/>
        </w:rPr>
        <w:t>．（</w:t>
      </w:r>
      <w:r>
        <w:rPr>
          <w:b/>
        </w:rPr>
        <w:t>2016·</w:t>
      </w:r>
      <w:r>
        <w:rPr>
          <w:b/>
        </w:rPr>
        <w:t>山东八年级期末）</w:t>
      </w:r>
      <w:r>
        <w:rPr>
          <w:rFonts w:ascii="宋体" w:hAnsi="宋体" w:cs="宋体"/>
          <w:b/>
        </w:rPr>
        <w:t>为了判断一个小铁球是不是空心的，小芳同学用天平、量筒和水测得如下数据：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60"/>
        <w:gridCol w:w="2821"/>
        <w:gridCol w:w="3865"/>
      </w:tblGrid>
      <w:tr w:rsidR="00CB56A7" w:rsidTr="008C1243">
        <w:trPr>
          <w:trHeight w:val="42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铁球的质量</w:t>
            </w:r>
            <w:r>
              <w:rPr>
                <w:rFonts w:eastAsia="Times New Roman"/>
                <w:b/>
                <w:i/>
              </w:rPr>
              <w:t>m</w:t>
            </w:r>
            <w:r>
              <w:rPr>
                <w:rFonts w:eastAsia="Times New Roman"/>
                <w:b/>
              </w:rPr>
              <w:t>/g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量筒内水的体积</w:t>
            </w:r>
            <w:r>
              <w:rPr>
                <w:rFonts w:eastAsia="Times New Roman"/>
                <w:b/>
                <w:i/>
              </w:rPr>
              <w:t>V</w:t>
            </w:r>
            <w:r>
              <w:rPr>
                <w:rFonts w:ascii="宋体" w:hAnsi="宋体" w:cs="宋体"/>
                <w:b/>
                <w:vertAlign w:val="subscript"/>
              </w:rPr>
              <w:t>水</w:t>
            </w:r>
            <w:r>
              <w:rPr>
                <w:rFonts w:eastAsia="Times New Roman"/>
                <w:b/>
              </w:rPr>
              <w:t>/cm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量筒内水和铁球的总体积</w:t>
            </w:r>
            <w:r>
              <w:rPr>
                <w:rFonts w:eastAsia="Times New Roman"/>
                <w:b/>
                <w:i/>
              </w:rPr>
              <w:t>V</w:t>
            </w:r>
            <w:r>
              <w:rPr>
                <w:rFonts w:ascii="宋体" w:hAnsi="宋体" w:cs="宋体"/>
                <w:b/>
                <w:vertAlign w:val="subscript"/>
              </w:rPr>
              <w:t>总</w:t>
            </w:r>
            <w:r>
              <w:rPr>
                <w:rFonts w:eastAsia="Times New Roman"/>
                <w:b/>
              </w:rPr>
              <w:t>/cm</w:t>
            </w:r>
            <w:r>
              <w:rPr>
                <w:rFonts w:eastAsia="Times New Roman"/>
                <w:b/>
                <w:vertAlign w:val="superscript"/>
              </w:rPr>
              <w:t>3</w:t>
            </w:r>
          </w:p>
        </w:tc>
      </w:tr>
      <w:tr w:rsidR="00CB56A7" w:rsidTr="008C1243">
        <w:trPr>
          <w:trHeight w:val="435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790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200</w:t>
            </w:r>
          </w:p>
        </w:tc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56A7" w:rsidRDefault="00CB56A7" w:rsidP="008C1243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350</w:t>
            </w:r>
          </w:p>
        </w:tc>
      </w:tr>
    </w:tbl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）通过计算判断该小铁球是空心的，还是实心的</w:t>
      </w:r>
      <w:r>
        <w:rPr>
          <w:b/>
        </w:rPr>
        <w:t>______</w:t>
      </w:r>
      <w:r>
        <w:rPr>
          <w:rFonts w:ascii="宋体" w:hAnsi="宋体" w:cs="宋体"/>
          <w:b/>
        </w:rPr>
        <w:t>？</w:t>
      </w:r>
      <w:r>
        <w:rPr>
          <w:rFonts w:eastAsia="Times New Roman"/>
          <w:b/>
        </w:rPr>
        <w:t>(</w:t>
      </w:r>
      <w:r>
        <w:rPr>
          <w:rFonts w:eastAsia="Times New Roman"/>
          <w:b/>
          <w:i/>
        </w:rPr>
        <w:t>ρ</w:t>
      </w:r>
      <w:r>
        <w:rPr>
          <w:rFonts w:ascii="宋体" w:hAnsi="宋体" w:cs="宋体"/>
          <w:b/>
          <w:vertAlign w:val="subscript"/>
        </w:rPr>
        <w:t>铁</w:t>
      </w:r>
      <w:r>
        <w:rPr>
          <w:rFonts w:eastAsia="Times New Roman"/>
          <w:b/>
        </w:rPr>
        <w:t>=7.9×10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 xml:space="preserve"> kg /m</w:t>
      </w:r>
      <w:r>
        <w:rPr>
          <w:rFonts w:eastAsia="Times New Roman"/>
          <w:b/>
          <w:vertAlign w:val="superscript"/>
        </w:rPr>
        <w:t>3</w:t>
      </w:r>
      <w:r>
        <w:rPr>
          <w:rFonts w:eastAsia="Times New Roman"/>
          <w:b/>
        </w:rPr>
        <w:t xml:space="preserve">)    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）若小铁球是空心的，则空心部分的体积是</w:t>
      </w:r>
      <w:r>
        <w:rPr>
          <w:b/>
        </w:rPr>
        <w:t>________</w:t>
      </w:r>
      <w:r>
        <w:rPr>
          <w:rFonts w:eastAsia="Times New Roman"/>
          <w:b/>
        </w:rPr>
        <w:t xml:space="preserve">.    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）若将小铁球的空心部分注满水，则整个铁球的质量是</w:t>
      </w:r>
      <w:r>
        <w:rPr>
          <w:b/>
        </w:rPr>
        <w:t>________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b/>
          <w:color w:val="FF0000"/>
        </w:rPr>
        <w:t>【答案】</w:t>
      </w:r>
      <w:r>
        <w:rPr>
          <w:rFonts w:ascii="宋体" w:hAnsi="宋体" w:cs="宋体"/>
          <w:color w:val="FF0000"/>
        </w:rPr>
        <w:t>通过计算可知该小铁球是空心的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50cm</w:t>
      </w:r>
      <w:r>
        <w:rPr>
          <w:rFonts w:eastAsia="Times New Roman"/>
          <w:color w:val="FF0000"/>
          <w:vertAlign w:val="superscript"/>
        </w:rPr>
        <w:t>3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840g</w:t>
      </w:r>
      <w:r>
        <w:rPr>
          <w:color w:val="FF0000"/>
        </w:rPr>
        <w:t xml:space="preserve">    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（</w:t>
      </w:r>
      <w:r>
        <w:rPr>
          <w:rFonts w:ascii="宋体" w:hAnsi="宋体" w:cs="宋体"/>
          <w:color w:val="FF0000"/>
        </w:rPr>
        <w:t>1）应用密度公式的变形公式求出同质量铁球的体积，然后根据表中数据求出铁球的体积，</w:t>
      </w:r>
      <w:r>
        <w:rPr>
          <w:rFonts w:ascii="宋体" w:hAnsi="宋体" w:cs="宋体"/>
          <w:color w:val="FF0000"/>
        </w:rPr>
        <w:lastRenderedPageBreak/>
        <w:t>根据实心铁球体积与球的体积关系，判断铁球是否是实心的．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（2）铁球的体积减去实心铁球的体积是空心部分的体积．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（3）由密度公式的变形公式求出水的质量，然后求出整个球的重力．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eastAsia="宋体" w:hAnsi="宋体" w:cs="宋体" w:hint="eastAsia"/>
          <w:color w:val="FF0000"/>
        </w:rPr>
        <w:t>（</w:t>
      </w:r>
      <w:r>
        <w:rPr>
          <w:rFonts w:ascii="宋体" w:hAnsi="宋体" w:cs="宋体"/>
          <w:color w:val="FF0000"/>
        </w:rPr>
        <w:t>1）</w:t>
      </w:r>
      <w:r>
        <w:rPr>
          <w:rFonts w:eastAsia="Times New Roman"/>
          <w:color w:val="FF0000"/>
        </w:rPr>
        <w:t>[1]</w:t>
      </w:r>
      <w:r>
        <w:rPr>
          <w:rFonts w:ascii="宋体" w:hAnsi="宋体" w:cs="宋体"/>
          <w:color w:val="FF0000"/>
        </w:rPr>
        <w:t>根据</w:t>
      </w:r>
      <w:r>
        <w:rPr>
          <w:rFonts w:eastAsia="Times New Roman"/>
          <w:i/>
          <w:color w:val="FF0000"/>
        </w:rPr>
        <w:t>ρ</w:t>
      </w:r>
      <w:r>
        <w:rPr>
          <w:rFonts w:ascii="宋体" w:hAnsi="宋体" w:cs="宋体"/>
          <w:color w:val="FF0000"/>
        </w:rPr>
        <w:t>=</w:t>
      </w:r>
      <w:r>
        <w:rPr>
          <w:color w:val="FF0000"/>
        </w:rPr>
        <w:object w:dxaOrig="281" w:dyaOrig="617">
          <v:shape id="对象 19" o:spid="_x0000_i1042" type="#_x0000_t75" alt="eqIda78288a1a48d4442ae5c0bce1c03aa51" style="width:14.25pt;height:30.75pt;mso-position-horizontal-relative:page;mso-position-vertical-relative:page" o:ole="">
            <v:imagedata r:id="rId27" o:title="eqIda78288a1a48d4442ae5c0bce1c03aa51"/>
          </v:shape>
          <o:OLEObject Type="Embed" ProgID="Equation.DSMT4" ShapeID="对象 19" DrawAspect="Content" ObjectID="_1674195015" r:id="rId69"/>
        </w:object>
      </w:r>
      <w:r>
        <w:rPr>
          <w:rFonts w:ascii="宋体" w:hAnsi="宋体" w:cs="宋体"/>
          <w:color w:val="FF0000"/>
        </w:rPr>
        <w:t>可得：790g铁的体积</w:t>
      </w:r>
    </w:p>
    <w:p w:rsidR="00CB56A7" w:rsidRDefault="00CB56A7" w:rsidP="00CB56A7">
      <w:pPr>
        <w:spacing w:line="360" w:lineRule="auto"/>
        <w:jc w:val="center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i/>
          <w:color w:val="FF0000"/>
        </w:rPr>
        <w:t>V</w:t>
      </w:r>
      <w:r>
        <w:rPr>
          <w:rFonts w:ascii="宋体" w:hAnsi="宋体" w:cs="宋体"/>
          <w:color w:val="FF0000"/>
          <w:vertAlign w:val="subscript"/>
        </w:rPr>
        <w:t>铁</w:t>
      </w:r>
      <w:r>
        <w:rPr>
          <w:rFonts w:ascii="宋体" w:hAnsi="宋体" w:cs="宋体"/>
          <w:color w:val="FF0000"/>
        </w:rPr>
        <w:t>=</w:t>
      </w:r>
      <w:r>
        <w:rPr>
          <w:color w:val="FF0000"/>
        </w:rPr>
        <w:object w:dxaOrig="1601" w:dyaOrig="726">
          <v:shape id="对象 20" o:spid="_x0000_i1043" type="#_x0000_t75" alt="eqId2ded145e9d824411bf62ebb0ed918486" style="width:80.25pt;height:36pt;mso-position-horizontal-relative:page;mso-position-vertical-relative:page" o:ole="">
            <v:imagedata r:id="rId70" o:title="eqId2ded145e9d824411bf62ebb0ed918486"/>
          </v:shape>
          <o:OLEObject Type="Embed" ProgID="Equation.DSMT4" ShapeID="对象 20" DrawAspect="Content" ObjectID="_1674195016" r:id="rId71"/>
        </w:object>
      </w:r>
      <w:r>
        <w:rPr>
          <w:rFonts w:ascii="宋体" w:hAnsi="宋体" w:cs="宋体"/>
          <w:color w:val="FF0000"/>
        </w:rPr>
        <w:t>=100cm</w:t>
      </w:r>
      <w:r>
        <w:rPr>
          <w:rFonts w:ascii="宋体" w:hAnsi="宋体" w:cs="宋体"/>
          <w:color w:val="FF0000"/>
          <w:vertAlign w:val="superscript"/>
        </w:rPr>
        <w:t>3</w:t>
      </w:r>
      <w:r>
        <w:rPr>
          <w:rFonts w:ascii="宋体" w:hAnsi="宋体" w:cs="宋体"/>
          <w:color w:val="FF0000"/>
        </w:rPr>
        <w:t>，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由表中数据可知，铁球的体积为：</w:t>
      </w:r>
    </w:p>
    <w:p w:rsidR="00CB56A7" w:rsidRDefault="00CB56A7" w:rsidP="00CB56A7">
      <w:pPr>
        <w:spacing w:line="360" w:lineRule="auto"/>
        <w:jc w:val="center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i/>
          <w:color w:val="FF0000"/>
        </w:rPr>
        <w:t>V</w:t>
      </w:r>
      <w:r>
        <w:rPr>
          <w:rFonts w:ascii="宋体" w:hAnsi="宋体" w:cs="宋体"/>
          <w:color w:val="FF0000"/>
        </w:rPr>
        <w:t>=350mL-200mL=150mL，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因为</w:t>
      </w:r>
      <w:r>
        <w:rPr>
          <w:rFonts w:ascii="宋体" w:hAnsi="宋体" w:cs="宋体"/>
          <w:i/>
          <w:color w:val="FF0000"/>
        </w:rPr>
        <w:t>V</w:t>
      </w:r>
      <w:r>
        <w:rPr>
          <w:rFonts w:ascii="宋体" w:hAnsi="宋体" w:cs="宋体"/>
          <w:color w:val="FF0000"/>
          <w:vertAlign w:val="subscript"/>
        </w:rPr>
        <w:t>铁</w:t>
      </w:r>
      <w:r>
        <w:rPr>
          <w:rFonts w:ascii="宋体" w:eastAsia="宋体" w:hAnsi="宋体" w:cs="宋体" w:hint="eastAsia"/>
          <w:color w:val="FF0000"/>
        </w:rPr>
        <w:t>＜</w:t>
      </w:r>
      <w:r>
        <w:rPr>
          <w:rFonts w:ascii="宋体" w:hAnsi="宋体" w:cs="宋体"/>
          <w:i/>
          <w:color w:val="FF0000"/>
        </w:rPr>
        <w:t>V</w:t>
      </w:r>
      <w:r>
        <w:rPr>
          <w:rFonts w:ascii="宋体" w:hAnsi="宋体" w:cs="宋体"/>
          <w:color w:val="FF0000"/>
        </w:rPr>
        <w:t>，所以此球为空心；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/>
          <w:color w:val="FF0000"/>
        </w:rPr>
        <w:t>）</w:t>
      </w:r>
      <w:r>
        <w:rPr>
          <w:rFonts w:eastAsia="Times New Roman"/>
          <w:color w:val="FF0000"/>
        </w:rPr>
        <w:t>[2]</w:t>
      </w:r>
      <w:r>
        <w:rPr>
          <w:rFonts w:ascii="宋体" w:hAnsi="宋体" w:cs="宋体"/>
          <w:color w:val="FF0000"/>
        </w:rPr>
        <w:t>空心部分的体积：</w:t>
      </w:r>
    </w:p>
    <w:p w:rsidR="00CB56A7" w:rsidRDefault="00CB56A7" w:rsidP="00CB56A7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V</w:t>
      </w:r>
      <w:r>
        <w:rPr>
          <w:rFonts w:ascii="宋体" w:hAnsi="宋体" w:cs="宋体"/>
          <w:color w:val="FF0000"/>
          <w:vertAlign w:val="subscript"/>
        </w:rPr>
        <w:t>空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V</w:t>
      </w:r>
      <w:r>
        <w:rPr>
          <w:rFonts w:eastAsia="Times New Roman"/>
          <w:color w:val="FF0000"/>
        </w:rPr>
        <w:t>-</w:t>
      </w:r>
      <w:r>
        <w:rPr>
          <w:rFonts w:eastAsia="Times New Roman"/>
          <w:i/>
          <w:color w:val="FF0000"/>
        </w:rPr>
        <w:t>V</w:t>
      </w:r>
      <w:r>
        <w:rPr>
          <w:rFonts w:ascii="宋体" w:hAnsi="宋体" w:cs="宋体"/>
          <w:color w:val="FF0000"/>
          <w:vertAlign w:val="subscript"/>
        </w:rPr>
        <w:t>铁</w:t>
      </w:r>
      <w:r>
        <w:rPr>
          <w:rFonts w:eastAsia="Times New Roman"/>
          <w:color w:val="FF0000"/>
        </w:rPr>
        <w:t>=150cm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-100cm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=50cm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</w:rPr>
        <w:t>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ascii="宋体" w:eastAsia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ascii="宋体" w:eastAsia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>[3]</w:t>
      </w:r>
      <w:r>
        <w:rPr>
          <w:rFonts w:ascii="宋体" w:eastAsia="宋体" w:hAnsi="宋体" w:cs="宋体" w:hint="eastAsia"/>
          <w:color w:val="FF0000"/>
        </w:rPr>
        <w:t>用此球装满水时水的质量为：</w:t>
      </w:r>
    </w:p>
    <w:p w:rsidR="00CB56A7" w:rsidRDefault="00CB56A7" w:rsidP="00CB56A7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m</w:t>
      </w:r>
      <w:r>
        <w:rPr>
          <w:rFonts w:ascii="MS Mincho" w:eastAsia="MS Mincho" w:hAnsi="MS Mincho" w:cs="MS Mincho"/>
          <w:color w:val="FF0000"/>
          <w:vertAlign w:val="subscript"/>
        </w:rPr>
        <w:t>水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ρ</w:t>
      </w:r>
      <w:r>
        <w:rPr>
          <w:rFonts w:ascii="MS Mincho" w:eastAsia="MS Mincho" w:hAnsi="MS Mincho" w:cs="MS Mincho"/>
          <w:color w:val="FF0000"/>
          <w:vertAlign w:val="subscript"/>
        </w:rPr>
        <w:t>水</w:t>
      </w:r>
      <w:r>
        <w:rPr>
          <w:rFonts w:eastAsia="Times New Roman"/>
          <w:i/>
          <w:color w:val="FF0000"/>
        </w:rPr>
        <w:t>V</w:t>
      </w:r>
      <w:r>
        <w:rPr>
          <w:rFonts w:ascii="MS Mincho" w:eastAsia="MS Mincho" w:hAnsi="MS Mincho" w:cs="MS Mincho"/>
          <w:color w:val="FF0000"/>
          <w:vertAlign w:val="subscript"/>
        </w:rPr>
        <w:t>空</w:t>
      </w:r>
      <w:r>
        <w:rPr>
          <w:rFonts w:eastAsia="Times New Roman"/>
          <w:color w:val="FF0000"/>
        </w:rPr>
        <w:t>=1g/cm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×50cm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=50g</w:t>
      </w:r>
      <w:r>
        <w:rPr>
          <w:rFonts w:ascii="宋体" w:eastAsia="宋体" w:hAnsi="宋体" w:cs="宋体" w:hint="eastAsia"/>
          <w:color w:val="FF0000"/>
        </w:rPr>
        <w:t>，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ascii="宋体" w:eastAsia="宋体" w:hAnsi="宋体" w:cs="宋体" w:hint="eastAsia"/>
          <w:color w:val="FF0000"/>
        </w:rPr>
        <w:t>则整个球的总质量为：</w:t>
      </w:r>
    </w:p>
    <w:p w:rsidR="00CB56A7" w:rsidRDefault="00CB56A7" w:rsidP="00CB56A7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m</w:t>
      </w:r>
      <w:r>
        <w:rPr>
          <w:rFonts w:ascii="PMingLiU" w:eastAsia="PMingLiU" w:hAnsi="PMingLiU" w:cs="PMingLiU"/>
          <w:color w:val="FF0000"/>
          <w:vertAlign w:val="subscript"/>
        </w:rPr>
        <w:t>总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m</w:t>
      </w:r>
      <w:r>
        <w:rPr>
          <w:rFonts w:ascii="MS Mincho" w:eastAsia="MS Mincho" w:hAnsi="MS Mincho" w:cs="MS Mincho"/>
          <w:color w:val="FF0000"/>
          <w:vertAlign w:val="subscript"/>
        </w:rPr>
        <w:t>水</w:t>
      </w:r>
      <w:r>
        <w:rPr>
          <w:rFonts w:eastAsia="Times New Roman"/>
          <w:color w:val="FF0000"/>
        </w:rPr>
        <w:t>+</w:t>
      </w:r>
      <w:r>
        <w:rPr>
          <w:rFonts w:eastAsia="Times New Roman"/>
          <w:i/>
          <w:color w:val="FF0000"/>
        </w:rPr>
        <w:t>m</w:t>
      </w:r>
      <w:r>
        <w:rPr>
          <w:rFonts w:ascii="PMingLiU" w:eastAsia="PMingLiU" w:hAnsi="PMingLiU" w:cs="PMingLiU"/>
          <w:color w:val="FF0000"/>
          <w:vertAlign w:val="subscript"/>
        </w:rPr>
        <w:t>铁</w:t>
      </w:r>
      <w:r>
        <w:rPr>
          <w:rFonts w:eastAsia="Times New Roman"/>
          <w:color w:val="FF0000"/>
        </w:rPr>
        <w:t>=50g+790g=840g</w:t>
      </w:r>
      <w:r>
        <w:rPr>
          <w:rFonts w:ascii="宋体" w:eastAsia="宋体" w:hAnsi="宋体" w:cs="宋体" w:hint="eastAsia"/>
          <w:color w:val="FF0000"/>
        </w:rPr>
        <w:t>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答：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（1）该小球是空心的；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ascii="宋体" w:hAnsi="宋体" w:cs="宋体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/>
          <w:color w:val="FF0000"/>
        </w:rPr>
        <w:t>）空心部分的体积是</w:t>
      </w:r>
      <w:r>
        <w:rPr>
          <w:rFonts w:eastAsia="Times New Roman"/>
          <w:color w:val="FF0000"/>
        </w:rPr>
        <w:t>50cm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</w:rPr>
        <w:t>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eastAsia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ascii="宋体" w:eastAsia="宋体" w:hAnsi="宋体" w:cs="宋体" w:hint="eastAsia"/>
          <w:color w:val="FF0000"/>
        </w:rPr>
        <w:t>）若将小铁球的空心部分注满水，则整个铁球总质量是</w:t>
      </w:r>
      <w:r>
        <w:rPr>
          <w:rFonts w:eastAsia="Times New Roman"/>
          <w:color w:val="FF0000"/>
        </w:rPr>
        <w:t>840g</w:t>
      </w:r>
      <w:r>
        <w:rPr>
          <w:rFonts w:ascii="宋体" w:eastAsia="宋体" w:hAnsi="宋体" w:cs="宋体" w:hint="eastAsia"/>
          <w:color w:val="FF0000"/>
        </w:rPr>
        <w:t>．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7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河南八年级期末）</w:t>
      </w:r>
      <w:r>
        <w:rPr>
          <w:rFonts w:ascii="宋体" w:hAnsi="宋体" w:cs="宋体"/>
          <w:b/>
        </w:rPr>
        <w:t>小亮从家中出发到万达广场，其中一半路程步行，一半路程骑自行车。路程与时间图像如图所示。则：</w:t>
      </w:r>
    </w:p>
    <w:p w:rsidR="00CB56A7" w:rsidRDefault="00CB56A7" w:rsidP="00CB56A7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800225" cy="1352550"/>
            <wp:effectExtent l="0" t="0" r="9525" b="0"/>
            <wp:docPr id="910628695" name="图片 9106286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2417548" descr="figure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小亮骑车的是图中哪一段；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小亮骑车的速度是多少；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小亮从家到万达广场全程的平均速度是多少？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b/>
          <w:color w:val="FF0000"/>
        </w:rPr>
        <w:lastRenderedPageBreak/>
        <w:t>【答案】</w:t>
      </w:r>
      <w:r>
        <w:rPr>
          <w:rFonts w:eastAsia="Times New Roman"/>
          <w:color w:val="FF0000"/>
        </w:rPr>
        <w:t>(1)</w:t>
      </w:r>
      <w:r>
        <w:rPr>
          <w:rFonts w:eastAsia="Times New Roman"/>
          <w:i/>
          <w:color w:val="FF0000"/>
        </w:rPr>
        <w:t>AB</w:t>
      </w:r>
      <w:r>
        <w:rPr>
          <w:rFonts w:ascii="宋体" w:hAnsi="宋体" w:cs="宋体"/>
          <w:color w:val="FF0000"/>
        </w:rPr>
        <w:t>；</w:t>
      </w:r>
      <w:r>
        <w:rPr>
          <w:rFonts w:eastAsia="Times New Roman"/>
          <w:color w:val="FF0000"/>
        </w:rPr>
        <w:t xml:space="preserve">  (2)6m/s</w:t>
      </w:r>
      <w:r>
        <w:rPr>
          <w:rFonts w:ascii="宋体" w:hAnsi="宋体" w:cs="宋体"/>
          <w:color w:val="FF0000"/>
        </w:rPr>
        <w:t>；</w:t>
      </w:r>
      <w:r>
        <w:rPr>
          <w:rFonts w:eastAsia="Times New Roman"/>
          <w:color w:val="FF0000"/>
        </w:rPr>
        <w:t xml:space="preserve">  (3)2m/s</w:t>
      </w:r>
      <w:r>
        <w:rPr>
          <w:rFonts w:ascii="宋体" w:hAnsi="宋体" w:cs="宋体"/>
          <w:color w:val="FF0000"/>
        </w:rPr>
        <w:t>。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本题考查</w:t>
      </w:r>
      <w:r>
        <w:rPr>
          <w:rFonts w:eastAsia="Times New Roman"/>
          <w:i/>
          <w:color w:val="FF0000"/>
        </w:rPr>
        <w:t>s</w:t>
      </w:r>
      <w:r>
        <w:rPr>
          <w:rFonts w:eastAsia="Times New Roman"/>
          <w:color w:val="FF0000"/>
        </w:rPr>
        <w:t>-</w:t>
      </w:r>
      <w:r>
        <w:rPr>
          <w:rFonts w:eastAsia="Times New Roman"/>
          <w:i/>
          <w:color w:val="FF0000"/>
        </w:rPr>
        <w:t>t</w:t>
      </w:r>
      <w:r>
        <w:rPr>
          <w:rFonts w:ascii="宋体" w:hAnsi="宋体" w:cs="宋体"/>
          <w:color w:val="FF0000"/>
        </w:rPr>
        <w:t>图象，应用速度公式。</w:t>
      </w:r>
    </w:p>
    <w:p w:rsidR="00CB56A7" w:rsidRDefault="00CB56A7" w:rsidP="00CB56A7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</w:t>
      </w:r>
      <w:r>
        <w:rPr>
          <w:rFonts w:ascii="宋体" w:hAnsi="宋体" w:cs="宋体"/>
          <w:color w:val="FF0000"/>
        </w:rPr>
        <w:t>由图可得，前半段</w:t>
      </w:r>
      <w:r>
        <w:rPr>
          <w:rFonts w:eastAsia="Times New Roman"/>
          <w:i/>
          <w:color w:val="FF0000"/>
        </w:rPr>
        <w:t>OA</w:t>
      </w:r>
      <w:r>
        <w:rPr>
          <w:rFonts w:ascii="宋体" w:hAnsi="宋体" w:cs="宋体"/>
          <w:color w:val="FF0000"/>
        </w:rPr>
        <w:t>所用的时间</w:t>
      </w:r>
      <w:r>
        <w:rPr>
          <w:rFonts w:eastAsia="Times New Roman"/>
          <w:i/>
          <w:color w:val="FF0000"/>
        </w:rPr>
        <w:t>t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=25min</w:t>
      </w:r>
      <w:r>
        <w:rPr>
          <w:rFonts w:ascii="宋体" w:hAnsi="宋体" w:cs="宋体"/>
          <w:color w:val="FF0000"/>
        </w:rPr>
        <w:t>，后半段</w:t>
      </w:r>
      <w:r>
        <w:rPr>
          <w:rFonts w:eastAsia="Times New Roman"/>
          <w:i/>
          <w:color w:val="FF0000"/>
        </w:rPr>
        <w:t>AB</w:t>
      </w:r>
      <w:r>
        <w:rPr>
          <w:rFonts w:ascii="宋体" w:hAnsi="宋体" w:cs="宋体"/>
          <w:color w:val="FF0000"/>
        </w:rPr>
        <w:t>所用的时间</w:t>
      </w:r>
      <w:r>
        <w:rPr>
          <w:rFonts w:eastAsia="Times New Roman"/>
          <w:i/>
          <w:color w:val="FF0000"/>
        </w:rPr>
        <w:t>t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=5min</w:t>
      </w:r>
      <w:r>
        <w:rPr>
          <w:rFonts w:ascii="宋体" w:hAnsi="宋体" w:cs="宋体"/>
          <w:color w:val="FF0000"/>
        </w:rPr>
        <w:t>，</w:t>
      </w:r>
      <w:r>
        <w:rPr>
          <w:rFonts w:eastAsia="Times New Roman"/>
          <w:i/>
          <w:color w:val="FF0000"/>
        </w:rPr>
        <w:t>AB</w:t>
      </w:r>
      <w:r>
        <w:rPr>
          <w:rFonts w:ascii="宋体" w:hAnsi="宋体" w:cs="宋体"/>
          <w:color w:val="FF0000"/>
        </w:rPr>
        <w:t>所用的时间更少，速度更快，所以小亮骑车是图中</w:t>
      </w:r>
      <w:r>
        <w:rPr>
          <w:rFonts w:eastAsia="Times New Roman"/>
          <w:i/>
          <w:color w:val="FF0000"/>
        </w:rPr>
        <w:t>AB</w:t>
      </w:r>
      <w:r>
        <w:rPr>
          <w:rFonts w:ascii="宋体" w:hAnsi="宋体" w:cs="宋体"/>
          <w:color w:val="FF0000"/>
        </w:rPr>
        <w:t>段；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/>
          <w:color w:val="FF0000"/>
        </w:rPr>
        <w:t>小亮骑车通过的路程</w:t>
      </w:r>
      <w:r>
        <w:rPr>
          <w:rFonts w:eastAsia="Times New Roman"/>
          <w:i/>
          <w:color w:val="FF0000"/>
        </w:rPr>
        <w:t>s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=1800m</w:t>
      </w:r>
      <w:r>
        <w:rPr>
          <w:rFonts w:ascii="宋体" w:hAnsi="宋体" w:cs="宋体"/>
          <w:color w:val="FF0000"/>
        </w:rPr>
        <w:t>，所以骑车的速度</w:t>
      </w:r>
    </w:p>
    <w:p w:rsidR="00CB56A7" w:rsidRDefault="00CB56A7" w:rsidP="00CB56A7">
      <w:pPr>
        <w:spacing w:line="360" w:lineRule="auto"/>
        <w:jc w:val="center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2385" w:dyaOrig="675">
          <v:shape id="对象 21" o:spid="_x0000_i1044" type="#_x0000_t75" alt="eqIddf32d23b281941f4a9da075619a79886" style="width:119.25pt;height:33.75pt;mso-position-horizontal-relative:page;mso-position-vertical-relative:page" o:ole="">
            <v:imagedata r:id="rId73" o:title="eqIddf32d23b281941f4a9da075619a79886"/>
          </v:shape>
          <o:OLEObject Type="Embed" ProgID="Equation.DSMT4" ShapeID="对象 21" DrawAspect="Content" ObjectID="_1674195017" r:id="rId74"/>
        </w:object>
      </w:r>
      <w:r>
        <w:rPr>
          <w:rFonts w:ascii="宋体" w:hAnsi="宋体" w:cs="宋体"/>
          <w:color w:val="FF0000"/>
        </w:rPr>
        <w:t>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cs="宋体"/>
          <w:color w:val="FF0000"/>
        </w:rPr>
        <w:t>由图象可知，小亮从家到万达广场的路程</w:t>
      </w:r>
      <w:r>
        <w:rPr>
          <w:rFonts w:eastAsia="Times New Roman"/>
          <w:i/>
          <w:color w:val="FF0000"/>
        </w:rPr>
        <w:t>s</w:t>
      </w:r>
      <w:r>
        <w:rPr>
          <w:rFonts w:eastAsia="Times New Roman"/>
          <w:color w:val="FF0000"/>
        </w:rPr>
        <w:t>=3600m</w:t>
      </w:r>
      <w:r>
        <w:rPr>
          <w:rFonts w:ascii="宋体" w:hAnsi="宋体" w:cs="宋体"/>
          <w:color w:val="FF0000"/>
        </w:rPr>
        <w:t>，所用的时间</w:t>
      </w:r>
    </w:p>
    <w:p w:rsidR="00CB56A7" w:rsidRDefault="00CB56A7" w:rsidP="00CB56A7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t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 xml:space="preserve"> t</w:t>
      </w:r>
      <w:r>
        <w:rPr>
          <w:rFonts w:eastAsia="Times New Roman"/>
          <w:color w:val="FF0000"/>
          <w:vertAlign w:val="subscript"/>
        </w:rPr>
        <w:t>1</w:t>
      </w:r>
      <w:r>
        <w:rPr>
          <w:rFonts w:ascii="Cambria Math" w:eastAsia="Cambria Math" w:hAnsi="Cambria Math" w:cs="Cambria Math"/>
          <w:color w:val="FF0000"/>
        </w:rPr>
        <w:t>+</w:t>
      </w:r>
      <w:r>
        <w:rPr>
          <w:rFonts w:eastAsia="Times New Roman"/>
          <w:i/>
          <w:color w:val="FF0000"/>
        </w:rPr>
        <w:t xml:space="preserve"> t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=25min</w:t>
      </w:r>
      <w:r>
        <w:rPr>
          <w:rFonts w:ascii="Cambria Math" w:eastAsia="Cambria Math" w:hAnsi="Cambria Math" w:cs="Cambria Math"/>
          <w:color w:val="FF0000"/>
        </w:rPr>
        <w:t>+</w:t>
      </w:r>
      <w:r>
        <w:rPr>
          <w:rFonts w:eastAsia="Times New Roman"/>
          <w:color w:val="FF0000"/>
        </w:rPr>
        <w:t>5min=30min=1800s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全程的平均速度</w:t>
      </w:r>
    </w:p>
    <w:p w:rsidR="00CB56A7" w:rsidRDefault="00CB56A7" w:rsidP="00CB56A7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220" w:dyaOrig="615">
          <v:shape id="对象 22" o:spid="_x0000_i1045" type="#_x0000_t75" alt="eqId1280ca0ecbd24502a5382439a205294e" style="width:111pt;height:30.75pt;mso-position-horizontal-relative:page;mso-position-vertical-relative:page" o:ole="">
            <v:imagedata r:id="rId75" o:title="eqId1280ca0ecbd24502a5382439a205294e"/>
          </v:shape>
          <o:OLEObject Type="Embed" ProgID="Equation.DSMT4" ShapeID="对象 22" DrawAspect="Content" ObjectID="_1674195018" r:id="rId76"/>
        </w:objec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</w:t>
      </w:r>
      <w:r>
        <w:rPr>
          <w:rFonts w:ascii="宋体" w:hAnsi="宋体" w:cs="宋体"/>
          <w:color w:val="FF0000"/>
        </w:rPr>
        <w:t>小亮骑车的是图中</w:t>
      </w:r>
      <w:r>
        <w:rPr>
          <w:rFonts w:eastAsia="Times New Roman"/>
          <w:i/>
          <w:color w:val="FF0000"/>
        </w:rPr>
        <w:t>AB</w:t>
      </w:r>
      <w:r>
        <w:rPr>
          <w:rFonts w:ascii="宋体" w:hAnsi="宋体" w:cs="宋体"/>
          <w:color w:val="FF0000"/>
        </w:rPr>
        <w:t>段；</w:t>
      </w:r>
    </w:p>
    <w:p w:rsidR="00CB56A7" w:rsidRDefault="00CB56A7" w:rsidP="00CB56A7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/>
          <w:color w:val="FF0000"/>
        </w:rPr>
        <w:t>小亮骑车的速度是</w:t>
      </w:r>
      <w:r>
        <w:rPr>
          <w:rFonts w:eastAsia="Times New Roman"/>
          <w:color w:val="FF0000"/>
        </w:rPr>
        <w:t>6m/s</w:t>
      </w:r>
      <w:r>
        <w:rPr>
          <w:rFonts w:ascii="宋体" w:hAnsi="宋体" w:cs="宋体"/>
          <w:color w:val="FF0000"/>
        </w:rPr>
        <w:t>；</w:t>
      </w:r>
    </w:p>
    <w:p w:rsidR="00CB56A7" w:rsidRPr="002331B6" w:rsidRDefault="00CB56A7" w:rsidP="00CB56A7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cs="宋体"/>
          <w:color w:val="FF0000"/>
        </w:rPr>
        <w:t>小亮从家到万达广场全程的平均速度是</w:t>
      </w:r>
      <w:r>
        <w:rPr>
          <w:rFonts w:eastAsia="Times New Roman"/>
          <w:color w:val="FF0000"/>
        </w:rPr>
        <w:t>2m/s</w:t>
      </w:r>
      <w:r>
        <w:rPr>
          <w:rFonts w:ascii="宋体" w:hAnsi="宋体" w:cs="宋体"/>
          <w:color w:val="FF0000"/>
        </w:rPr>
        <w:t>。</w:t>
      </w:r>
    </w:p>
    <w:p w:rsidR="00274D43" w:rsidRPr="00CB56A7" w:rsidRDefault="00274D43" w:rsidP="00274D43">
      <w:pPr>
        <w:rPr>
          <w:b/>
        </w:rPr>
      </w:pPr>
    </w:p>
    <w:sectPr w:rsidR="00274D43" w:rsidRPr="00CB56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ce">
    <w:altName w:val="Segoe Print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AD7DF0"/>
    <w:multiLevelType w:val="singleLevel"/>
    <w:tmpl w:val="A2AD7DF0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D3"/>
    <w:rsid w:val="00274D43"/>
    <w:rsid w:val="002B14D3"/>
    <w:rsid w:val="00511906"/>
    <w:rsid w:val="00745C71"/>
    <w:rsid w:val="00B75C85"/>
    <w:rsid w:val="00C70BC6"/>
    <w:rsid w:val="00CB56A7"/>
    <w:rsid w:val="00D07F00"/>
    <w:rsid w:val="00EF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274D43"/>
    <w:rPr>
      <w:sz w:val="18"/>
      <w:szCs w:val="18"/>
    </w:rPr>
  </w:style>
  <w:style w:type="character" w:customStyle="1" w:styleId="Char0">
    <w:name w:val="页眉 Char"/>
    <w:link w:val="a4"/>
    <w:uiPriority w:val="99"/>
    <w:rsid w:val="00EF4DAE"/>
    <w:rPr>
      <w:sz w:val="18"/>
      <w:szCs w:val="18"/>
    </w:rPr>
  </w:style>
  <w:style w:type="character" w:customStyle="1" w:styleId="1">
    <w:name w:val="默认段落字体1"/>
    <w:qFormat/>
    <w:rsid w:val="00EF4DAE"/>
    <w:rPr>
      <w:sz w:val="22"/>
    </w:rPr>
  </w:style>
  <w:style w:type="character" w:customStyle="1" w:styleId="Char1">
    <w:name w:val="页脚 Char"/>
    <w:link w:val="a5"/>
    <w:uiPriority w:val="99"/>
    <w:rsid w:val="00EF4DAE"/>
    <w:rPr>
      <w:sz w:val="18"/>
      <w:szCs w:val="18"/>
    </w:rPr>
  </w:style>
  <w:style w:type="character" w:styleId="a6">
    <w:name w:val="Hyperlink"/>
    <w:rsid w:val="00EF4DAE"/>
    <w:rPr>
      <w:color w:val="0000FF"/>
      <w:u w:val="single"/>
    </w:rPr>
  </w:style>
  <w:style w:type="character" w:customStyle="1" w:styleId="Char2">
    <w:name w:val="无间隔 Char"/>
    <w:link w:val="a7"/>
    <w:uiPriority w:val="1"/>
    <w:rsid w:val="00EF4DAE"/>
    <w:rPr>
      <w:sz w:val="22"/>
    </w:rPr>
  </w:style>
  <w:style w:type="paragraph" w:styleId="a8">
    <w:name w:val="Normal (Web)"/>
    <w:basedOn w:val="a"/>
    <w:rsid w:val="00EF4DAE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7">
    <w:name w:val="No Spacing"/>
    <w:link w:val="Char2"/>
    <w:uiPriority w:val="1"/>
    <w:qFormat/>
    <w:rsid w:val="00EF4DAE"/>
    <w:rPr>
      <w:sz w:val="22"/>
    </w:rPr>
  </w:style>
  <w:style w:type="paragraph" w:styleId="a4">
    <w:name w:val="header"/>
    <w:basedOn w:val="a"/>
    <w:link w:val="Char0"/>
    <w:uiPriority w:val="99"/>
    <w:rsid w:val="00EF4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F4DAE"/>
    <w:rPr>
      <w:sz w:val="18"/>
      <w:szCs w:val="18"/>
    </w:rPr>
  </w:style>
  <w:style w:type="paragraph" w:styleId="a5">
    <w:name w:val="footer"/>
    <w:basedOn w:val="a"/>
    <w:link w:val="Char1"/>
    <w:uiPriority w:val="99"/>
    <w:rsid w:val="00EF4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EF4DAE"/>
    <w:rPr>
      <w:sz w:val="18"/>
      <w:szCs w:val="18"/>
    </w:rPr>
  </w:style>
  <w:style w:type="paragraph" w:customStyle="1" w:styleId="DefaultParagraph">
    <w:name w:val="DefaultParagraph"/>
    <w:rsid w:val="00EF4DAE"/>
    <w:rPr>
      <w:rFonts w:ascii="Times New Roman" w:eastAsia="Times New Roman" w:hAnsi="Times New Roman" w:cs="Times New Roman"/>
      <w:kern w:val="0"/>
    </w:rPr>
  </w:style>
  <w:style w:type="table" w:styleId="a9">
    <w:name w:val="Table Grid"/>
    <w:basedOn w:val="a1"/>
    <w:rsid w:val="00EF4DA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274D43"/>
    <w:rPr>
      <w:sz w:val="18"/>
      <w:szCs w:val="18"/>
    </w:rPr>
  </w:style>
  <w:style w:type="character" w:customStyle="1" w:styleId="Char0">
    <w:name w:val="页眉 Char"/>
    <w:link w:val="a4"/>
    <w:uiPriority w:val="99"/>
    <w:rsid w:val="00EF4DAE"/>
    <w:rPr>
      <w:sz w:val="18"/>
      <w:szCs w:val="18"/>
    </w:rPr>
  </w:style>
  <w:style w:type="character" w:customStyle="1" w:styleId="1">
    <w:name w:val="默认段落字体1"/>
    <w:qFormat/>
    <w:rsid w:val="00EF4DAE"/>
    <w:rPr>
      <w:sz w:val="22"/>
    </w:rPr>
  </w:style>
  <w:style w:type="character" w:customStyle="1" w:styleId="Char1">
    <w:name w:val="页脚 Char"/>
    <w:link w:val="a5"/>
    <w:uiPriority w:val="99"/>
    <w:rsid w:val="00EF4DAE"/>
    <w:rPr>
      <w:sz w:val="18"/>
      <w:szCs w:val="18"/>
    </w:rPr>
  </w:style>
  <w:style w:type="character" w:styleId="a6">
    <w:name w:val="Hyperlink"/>
    <w:rsid w:val="00EF4DAE"/>
    <w:rPr>
      <w:color w:val="0000FF"/>
      <w:u w:val="single"/>
    </w:rPr>
  </w:style>
  <w:style w:type="character" w:customStyle="1" w:styleId="Char2">
    <w:name w:val="无间隔 Char"/>
    <w:link w:val="a7"/>
    <w:uiPriority w:val="1"/>
    <w:rsid w:val="00EF4DAE"/>
    <w:rPr>
      <w:sz w:val="22"/>
    </w:rPr>
  </w:style>
  <w:style w:type="paragraph" w:styleId="a8">
    <w:name w:val="Normal (Web)"/>
    <w:basedOn w:val="a"/>
    <w:rsid w:val="00EF4DAE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7">
    <w:name w:val="No Spacing"/>
    <w:link w:val="Char2"/>
    <w:uiPriority w:val="1"/>
    <w:qFormat/>
    <w:rsid w:val="00EF4DAE"/>
    <w:rPr>
      <w:sz w:val="22"/>
    </w:rPr>
  </w:style>
  <w:style w:type="paragraph" w:styleId="a4">
    <w:name w:val="header"/>
    <w:basedOn w:val="a"/>
    <w:link w:val="Char0"/>
    <w:uiPriority w:val="99"/>
    <w:rsid w:val="00EF4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F4DAE"/>
    <w:rPr>
      <w:sz w:val="18"/>
      <w:szCs w:val="18"/>
    </w:rPr>
  </w:style>
  <w:style w:type="paragraph" w:styleId="a5">
    <w:name w:val="footer"/>
    <w:basedOn w:val="a"/>
    <w:link w:val="Char1"/>
    <w:uiPriority w:val="99"/>
    <w:rsid w:val="00EF4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EF4DAE"/>
    <w:rPr>
      <w:sz w:val="18"/>
      <w:szCs w:val="18"/>
    </w:rPr>
  </w:style>
  <w:style w:type="paragraph" w:customStyle="1" w:styleId="DefaultParagraph">
    <w:name w:val="DefaultParagraph"/>
    <w:rsid w:val="00EF4DAE"/>
    <w:rPr>
      <w:rFonts w:ascii="Times New Roman" w:eastAsia="Times New Roman" w:hAnsi="Times New Roman" w:cs="Times New Roman"/>
      <w:kern w:val="0"/>
    </w:rPr>
  </w:style>
  <w:style w:type="table" w:styleId="a9">
    <w:name w:val="Table Grid"/>
    <w:basedOn w:val="a1"/>
    <w:rsid w:val="00EF4DA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5.wmf"/><Relationship Id="rId21" Type="http://schemas.openxmlformats.org/officeDocument/2006/relationships/image" Target="media/image11.png"/><Relationship Id="rId34" Type="http://schemas.openxmlformats.org/officeDocument/2006/relationships/image" Target="media/image21.wmf"/><Relationship Id="rId42" Type="http://schemas.openxmlformats.org/officeDocument/2006/relationships/oleObject" Target="embeddings/oleObject11.bin"/><Relationship Id="rId47" Type="http://schemas.openxmlformats.org/officeDocument/2006/relationships/image" Target="media/image31.wmf"/><Relationship Id="rId50" Type="http://schemas.openxmlformats.org/officeDocument/2006/relationships/oleObject" Target="embeddings/oleObject13.bin"/><Relationship Id="rId55" Type="http://schemas.openxmlformats.org/officeDocument/2006/relationships/image" Target="media/image36.wmf"/><Relationship Id="rId63" Type="http://schemas.openxmlformats.org/officeDocument/2006/relationships/image" Target="media/image41.png"/><Relationship Id="rId68" Type="http://schemas.openxmlformats.org/officeDocument/2006/relationships/image" Target="media/image46.png"/><Relationship Id="rId76" Type="http://schemas.openxmlformats.org/officeDocument/2006/relationships/oleObject" Target="embeddings/oleObject21.bin"/><Relationship Id="rId7" Type="http://schemas.openxmlformats.org/officeDocument/2006/relationships/image" Target="media/image2.png"/><Relationship Id="rId71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image" Target="media/image18.wmf"/><Relationship Id="rId11" Type="http://schemas.openxmlformats.org/officeDocument/2006/relationships/oleObject" Target="embeddings/oleObject3.bin"/><Relationship Id="rId24" Type="http://schemas.openxmlformats.org/officeDocument/2006/relationships/image" Target="media/image14.png"/><Relationship Id="rId32" Type="http://schemas.openxmlformats.org/officeDocument/2006/relationships/image" Target="media/image20.wmf"/><Relationship Id="rId37" Type="http://schemas.openxmlformats.org/officeDocument/2006/relationships/image" Target="media/image23.png"/><Relationship Id="rId40" Type="http://schemas.openxmlformats.org/officeDocument/2006/relationships/oleObject" Target="embeddings/oleObject10.bin"/><Relationship Id="rId45" Type="http://schemas.openxmlformats.org/officeDocument/2006/relationships/image" Target="media/image29.jpeg"/><Relationship Id="rId53" Type="http://schemas.openxmlformats.org/officeDocument/2006/relationships/image" Target="media/image35.wmf"/><Relationship Id="rId58" Type="http://schemas.openxmlformats.org/officeDocument/2006/relationships/image" Target="media/image38.wmf"/><Relationship Id="rId66" Type="http://schemas.openxmlformats.org/officeDocument/2006/relationships/image" Target="media/image44.png"/><Relationship Id="rId74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oleObject" Target="embeddings/oleObject6.bin"/><Relationship Id="rId36" Type="http://schemas.openxmlformats.org/officeDocument/2006/relationships/image" Target="media/image22.png"/><Relationship Id="rId49" Type="http://schemas.openxmlformats.org/officeDocument/2006/relationships/image" Target="media/image32.wmf"/><Relationship Id="rId57" Type="http://schemas.openxmlformats.org/officeDocument/2006/relationships/image" Target="media/image37.png"/><Relationship Id="rId61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image" Target="media/image19.png"/><Relationship Id="rId44" Type="http://schemas.openxmlformats.org/officeDocument/2006/relationships/image" Target="media/image28.jpeg"/><Relationship Id="rId52" Type="http://schemas.openxmlformats.org/officeDocument/2006/relationships/image" Target="media/image34.png"/><Relationship Id="rId60" Type="http://schemas.openxmlformats.org/officeDocument/2006/relationships/image" Target="media/image39.wmf"/><Relationship Id="rId65" Type="http://schemas.openxmlformats.org/officeDocument/2006/relationships/image" Target="media/image43.png"/><Relationship Id="rId73" Type="http://schemas.openxmlformats.org/officeDocument/2006/relationships/image" Target="media/image49.w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wmf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9.bin"/><Relationship Id="rId43" Type="http://schemas.openxmlformats.org/officeDocument/2006/relationships/image" Target="media/image27.jpeg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5.bin"/><Relationship Id="rId64" Type="http://schemas.openxmlformats.org/officeDocument/2006/relationships/image" Target="media/image42.png"/><Relationship Id="rId69" Type="http://schemas.openxmlformats.org/officeDocument/2006/relationships/oleObject" Target="embeddings/oleObject18.bin"/><Relationship Id="rId77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33.png"/><Relationship Id="rId72" Type="http://schemas.openxmlformats.org/officeDocument/2006/relationships/image" Target="media/image48.png"/><Relationship Id="rId3" Type="http://schemas.microsoft.com/office/2007/relationships/stylesWithEffects" Target="stylesWithEffect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oleObject" Target="embeddings/oleObject8.bin"/><Relationship Id="rId38" Type="http://schemas.openxmlformats.org/officeDocument/2006/relationships/image" Target="media/image24.png"/><Relationship Id="rId46" Type="http://schemas.openxmlformats.org/officeDocument/2006/relationships/image" Target="media/image30.png"/><Relationship Id="rId59" Type="http://schemas.openxmlformats.org/officeDocument/2006/relationships/oleObject" Target="embeddings/oleObject16.bin"/><Relationship Id="rId67" Type="http://schemas.openxmlformats.org/officeDocument/2006/relationships/image" Target="media/image45.png"/><Relationship Id="rId20" Type="http://schemas.openxmlformats.org/officeDocument/2006/relationships/image" Target="media/image10.png"/><Relationship Id="rId41" Type="http://schemas.openxmlformats.org/officeDocument/2006/relationships/image" Target="media/image26.wmf"/><Relationship Id="rId54" Type="http://schemas.openxmlformats.org/officeDocument/2006/relationships/oleObject" Target="embeddings/oleObject14.bin"/><Relationship Id="rId62" Type="http://schemas.openxmlformats.org/officeDocument/2006/relationships/image" Target="media/image40.png"/><Relationship Id="rId70" Type="http://schemas.openxmlformats.org/officeDocument/2006/relationships/image" Target="media/image47.wmf"/><Relationship Id="rId75" Type="http://schemas.openxmlformats.org/officeDocument/2006/relationships/image" Target="media/image50.wmf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1591</Words>
  <Characters>9073</Characters>
  <Application>Microsoft Office Word</Application>
  <DocSecurity>0</DocSecurity>
  <Lines>75</Lines>
  <Paragraphs>21</Paragraphs>
  <ScaleCrop>false</ScaleCrop>
  <Company>China</Company>
  <LinksUpToDate>false</LinksUpToDate>
  <CharactersWithSpaces>10643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2021-02-07T01:22:00Z</dcterms:created>
  <dcterms:modified xsi:type="dcterms:W3CDTF">2021-02-07T01:22:00Z</dcterms:modified>
</cp:coreProperties>
</file>