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280F" w14:textId="297D16D8" w:rsidR="00841136" w:rsidRPr="007B7ADC" w:rsidRDefault="00841136" w:rsidP="00961A6E">
      <w:pPr>
        <w:spacing w:line="360" w:lineRule="auto"/>
        <w:jc w:val="center"/>
        <w:rPr>
          <w:rFonts w:ascii="黑体" w:eastAsia="黑体" w:hAnsi="黑体"/>
          <w:b/>
          <w:color w:val="FF0000"/>
          <w:sz w:val="30"/>
          <w:szCs w:val="30"/>
          <w:lang w:eastAsia="zh-CN"/>
        </w:rPr>
      </w:pPr>
      <w:r w:rsidRPr="007B7ADC">
        <w:rPr>
          <w:rFonts w:ascii="黑体" w:eastAsia="黑体" w:hAnsi="黑体" w:hint="eastAsia"/>
          <w:b/>
          <w:color w:val="FF0000"/>
          <w:sz w:val="30"/>
          <w:szCs w:val="30"/>
          <w:lang w:eastAsia="zh-CN"/>
        </w:rPr>
        <w:t>2023-2024学年</w:t>
      </w:r>
      <w:r w:rsidR="007B7ADC" w:rsidRPr="007B7ADC">
        <w:rPr>
          <w:rFonts w:ascii="黑体" w:eastAsia="黑体" w:hAnsi="黑体" w:hint="eastAsia"/>
          <w:b/>
          <w:color w:val="FF0000"/>
          <w:sz w:val="30"/>
          <w:szCs w:val="30"/>
          <w:lang w:eastAsia="zh-CN"/>
        </w:rPr>
        <w:t>广东省佛山市顺德区</w:t>
      </w:r>
      <w:r w:rsidRPr="007B7ADC">
        <w:rPr>
          <w:rFonts w:ascii="黑体" w:eastAsia="黑体" w:hAnsi="黑体" w:hint="eastAsia"/>
          <w:b/>
          <w:color w:val="FF0000"/>
          <w:sz w:val="30"/>
          <w:szCs w:val="30"/>
          <w:lang w:eastAsia="zh-CN"/>
        </w:rPr>
        <w:t>八年级上学期期末物理试题</w:t>
      </w:r>
    </w:p>
    <w:p w14:paraId="0C6EAB69" w14:textId="77777777" w:rsidR="007B7ADC" w:rsidRDefault="007B7ADC" w:rsidP="007B7ADC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一、单项选择题（本大题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小题，每小题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21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分）在每小题列出的四个选项中，只有一个是正确的，请把答题卡上对应题目所选的选项涂黑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.</w:t>
      </w:r>
    </w:p>
    <w:p w14:paraId="0CB282EF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分）如图所示，小红所坐凳子的高度</w:t>
      </w:r>
      <w:r>
        <w:rPr>
          <w:rFonts w:ascii="Times New Roman" w:eastAsia="新宋体" w:hAnsi="Times New Roman" w:hint="eastAsia"/>
          <w:szCs w:val="21"/>
          <w:lang w:eastAsia="zh-CN"/>
        </w:rPr>
        <w:t>h</w:t>
      </w:r>
      <w:r>
        <w:rPr>
          <w:rFonts w:ascii="Times New Roman" w:eastAsia="新宋体" w:hAnsi="Times New Roman" w:hint="eastAsia"/>
          <w:szCs w:val="21"/>
          <w:lang w:eastAsia="zh-CN"/>
        </w:rPr>
        <w:t>约为（　　）</w:t>
      </w:r>
    </w:p>
    <w:p w14:paraId="3755CF9C" w14:textId="210066DE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0E8524FE" wp14:editId="027D6E62">
            <wp:extent cx="1546860" cy="1516380"/>
            <wp:effectExtent l="0" t="0" r="0" b="7620"/>
            <wp:docPr id="501258528" name="图片 7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A63C4" w14:textId="77777777" w:rsidR="007B7ADC" w:rsidRDefault="007B7ADC" w:rsidP="007B7ADC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0.4cm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4cm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0.4m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4m</w:t>
      </w:r>
    </w:p>
    <w:p w14:paraId="13A25D14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分）小红大声朗读，这里的“大声”是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指声音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的（　　）</w:t>
      </w:r>
    </w:p>
    <w:p w14:paraId="56D979F1" w14:textId="77777777" w:rsidR="007B7ADC" w:rsidRDefault="007B7ADC" w:rsidP="007B7ADC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．音调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．响度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．音色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．速度</w:t>
      </w:r>
    </w:p>
    <w:p w14:paraId="7027FCCC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分）如图所示，描述了成语“杯弓蛇影”的故事情景：挂在墙上的弓映在酒杯里，酒客以为杯里有蛇。从物理学的角度看（　　）</w:t>
      </w:r>
    </w:p>
    <w:p w14:paraId="491A0DAD" w14:textId="0D5B813E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4E8CB50" wp14:editId="48BCC843">
            <wp:extent cx="2179320" cy="1470660"/>
            <wp:effectExtent l="0" t="0" r="0" b="0"/>
            <wp:docPr id="1098383328" name="图片 7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A75D5" w14:textId="106ACCE2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．“蛇影”是光反射形成的</w:t>
      </w:r>
      <w:r>
        <w:rPr>
          <w:lang w:eastAsia="zh-CN"/>
        </w:rPr>
        <w:tab/>
      </w:r>
      <w:r w:rsidR="004F7072">
        <w:rPr>
          <w:lang w:eastAsia="zh-CN"/>
        </w:rPr>
        <w:t xml:space="preserve">    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．“蛇影”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是光沿直线传播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形成的</w:t>
      </w:r>
      <w:r>
        <w:rPr>
          <w:lang w:eastAsia="zh-CN"/>
        </w:rPr>
        <w:tab/>
      </w:r>
    </w:p>
    <w:p w14:paraId="06AACA4D" w14:textId="62E0B94F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proofErr w:type="gramStart"/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．“</w:t>
      </w:r>
      <w:proofErr w:type="gramEnd"/>
      <w:r>
        <w:rPr>
          <w:rFonts w:ascii="Times New Roman" w:eastAsia="新宋体" w:hAnsi="Times New Roman" w:hint="eastAsia"/>
          <w:szCs w:val="21"/>
        </w:rPr>
        <w:t>蛇影”是光折射形成的</w:t>
      </w:r>
      <w:r>
        <w:tab/>
      </w:r>
      <w:r w:rsidR="004F7072">
        <w:t xml:space="preserve">    </w:t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．“蛇影”是实像</w:t>
      </w:r>
    </w:p>
    <w:p w14:paraId="611F975B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分）如图所示，小明正跑着下电扶梯。旁边有人提醒道：“这样很危险，乘电扶梯时应该站着不动。”这里“站着不动”是相对于（　　）</w:t>
      </w:r>
    </w:p>
    <w:p w14:paraId="13FE5E6B" w14:textId="5DA7A415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1CC87E5" wp14:editId="7F2F88FF">
            <wp:extent cx="792480" cy="1127760"/>
            <wp:effectExtent l="0" t="0" r="7620" b="0"/>
            <wp:docPr id="735690137" name="图片 7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8F8FA" w14:textId="77777777" w:rsidR="007B7ADC" w:rsidRDefault="007B7ADC" w:rsidP="007B7ADC">
      <w:pPr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．商场里的地面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．人所站的阶梯</w:t>
      </w:r>
      <w:r>
        <w:rPr>
          <w:lang w:eastAsia="zh-CN"/>
        </w:rPr>
        <w:tab/>
      </w:r>
    </w:p>
    <w:p w14:paraId="5BF45AF2" w14:textId="77777777" w:rsidR="007B7ADC" w:rsidRDefault="007B7ADC" w:rsidP="007B7ADC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．展柜里的商品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．迎面而上的乘客</w:t>
      </w:r>
    </w:p>
    <w:p w14:paraId="4851E4BC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分）水是一种资源，也是一种能源，我国古代劳动人民巧妙地利用水来开山采石，在白天给石头开一个洞，再往里灌满水并封实，水结成冰后石头就裂开了，这种方法利用的是（　　）</w:t>
      </w:r>
    </w:p>
    <w:p w14:paraId="08C0CC94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．水结成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冰质量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不变，体积变大</w:t>
      </w:r>
      <w:r>
        <w:rPr>
          <w:lang w:eastAsia="zh-CN"/>
        </w:rPr>
        <w:tab/>
      </w:r>
    </w:p>
    <w:p w14:paraId="6774F9CB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．水结成冰密度变大，体积变大</w:t>
      </w:r>
      <w:r>
        <w:rPr>
          <w:lang w:eastAsia="zh-CN"/>
        </w:rPr>
        <w:tab/>
      </w:r>
    </w:p>
    <w:p w14:paraId="0D9FCB26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．水结成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冰质量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变小，体积变大</w:t>
      </w:r>
      <w:r>
        <w:rPr>
          <w:lang w:eastAsia="zh-CN"/>
        </w:rPr>
        <w:tab/>
      </w:r>
    </w:p>
    <w:p w14:paraId="46412195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．水结成冰密度不变，体积变大</w:t>
      </w:r>
    </w:p>
    <w:p w14:paraId="4BB2347C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分）如图甲所示，将冰块放于易拉罐中并加入适量的盐，用筷子搅拌大约半分钟，可以看到温度计的示数低于</w:t>
      </w:r>
      <w:r>
        <w:rPr>
          <w:rFonts w:ascii="Times New Roman" w:eastAsia="新宋体" w:hAnsi="Times New Roman" w:hint="eastAsia"/>
          <w:szCs w:val="21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lang w:eastAsia="zh-CN"/>
        </w:rPr>
        <w:t>℃，这时发现易拉罐下部和底部有白霜（　　）</w:t>
      </w:r>
    </w:p>
    <w:p w14:paraId="0E944D58" w14:textId="1550ACAD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E8608C5" wp14:editId="04FA6711">
            <wp:extent cx="2171700" cy="1790700"/>
            <wp:effectExtent l="0" t="0" r="0" b="0"/>
            <wp:docPr id="1072051295" name="图片 6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7E9B4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．冰块中加入盐可以提高冰的熔点</w:t>
      </w:r>
      <w:r>
        <w:rPr>
          <w:lang w:eastAsia="zh-CN"/>
        </w:rPr>
        <w:tab/>
      </w:r>
    </w:p>
    <w:p w14:paraId="2F7D9C32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．白霜的形成过程中需要吸热</w:t>
      </w:r>
      <w:r>
        <w:rPr>
          <w:lang w:eastAsia="zh-CN"/>
        </w:rPr>
        <w:tab/>
      </w:r>
    </w:p>
    <w:p w14:paraId="00DE0308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．白霜是罐内冰“渗透”出来的小冰晶</w:t>
      </w:r>
      <w:r>
        <w:rPr>
          <w:lang w:eastAsia="zh-CN"/>
        </w:rPr>
        <w:tab/>
      </w:r>
    </w:p>
    <w:p w14:paraId="60270DB7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．白霜是周围的水蒸气凝华形成的</w:t>
      </w:r>
    </w:p>
    <w:p w14:paraId="55460E15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</w:t>
      </w:r>
      <w:r>
        <w:rPr>
          <w:rFonts w:ascii="Times New Roman" w:eastAsia="新宋体" w:hAnsi="Times New Roman" w:hint="eastAsia"/>
          <w:szCs w:val="21"/>
          <w:lang w:eastAsia="zh-CN"/>
        </w:rPr>
        <w:t>AC</w:t>
      </w:r>
      <w:r>
        <w:rPr>
          <w:rFonts w:ascii="Times New Roman" w:eastAsia="新宋体" w:hAnsi="Times New Roman" w:hint="eastAsia"/>
          <w:szCs w:val="21"/>
          <w:lang w:eastAsia="zh-CN"/>
        </w:rPr>
        <w:t>为入射光线，</w:t>
      </w:r>
      <w:r>
        <w:rPr>
          <w:rFonts w:ascii="Times New Roman" w:eastAsia="新宋体" w:hAnsi="Times New Roman" w:hint="eastAsia"/>
          <w:szCs w:val="21"/>
          <w:lang w:eastAsia="zh-CN"/>
        </w:rPr>
        <w:t>CB</w:t>
      </w:r>
      <w:r>
        <w:rPr>
          <w:rFonts w:ascii="Times New Roman" w:eastAsia="新宋体" w:hAnsi="Times New Roman" w:hint="eastAsia"/>
          <w:szCs w:val="21"/>
          <w:lang w:eastAsia="zh-CN"/>
        </w:rPr>
        <w:t>为折射光线，该凸透镜的焦距可能是（　　）</w:t>
      </w:r>
    </w:p>
    <w:p w14:paraId="7B971072" w14:textId="5202766B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70B70B1" wp14:editId="0F8DE7CE">
            <wp:extent cx="2095500" cy="982980"/>
            <wp:effectExtent l="0" t="0" r="0" b="7620"/>
            <wp:docPr id="999096015" name="图片 6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ED6EE" w14:textId="77777777" w:rsidR="007B7ADC" w:rsidRDefault="007B7ADC" w:rsidP="007B7ADC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10cm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5cm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8cm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12cm</w:t>
      </w:r>
    </w:p>
    <w:p w14:paraId="6A68497E" w14:textId="77777777" w:rsidR="007B7ADC" w:rsidRDefault="007B7ADC" w:rsidP="007B7ADC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二、填空题（本大题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小题，每空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21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3DD8494E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8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分）如图所示，用小锤敲响右边的音叉，左边的音叉也会发声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可</w:t>
      </w: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以传声，且声音能传递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2D8109B5" w14:textId="5374A239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CEF0B57" wp14:editId="3CCD8A92">
            <wp:extent cx="1508760" cy="876300"/>
            <wp:effectExtent l="0" t="0" r="0" b="0"/>
            <wp:docPr id="1460373203" name="图片 6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E2C76" w14:textId="77777777" w:rsidR="007B7ADC" w:rsidRDefault="007B7ADC" w:rsidP="007B7ADC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  <w:lang w:eastAsia="zh-CN"/>
        </w:rPr>
        <w:t>9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分）如图是示波器上两种声音的波形图，由图可知：两种声音的音调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，响度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，音色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  <w:r>
        <w:rPr>
          <w:rFonts w:ascii="Times New Roman" w:eastAsia="新宋体" w:hAnsi="Times New Roman" w:hint="eastAsia"/>
          <w:szCs w:val="21"/>
        </w:rPr>
        <w:t>（</w:t>
      </w:r>
      <w:proofErr w:type="gramStart"/>
      <w:r>
        <w:rPr>
          <w:rFonts w:ascii="Times New Roman" w:eastAsia="新宋体" w:hAnsi="Times New Roman" w:hint="eastAsia"/>
          <w:szCs w:val="21"/>
        </w:rPr>
        <w:t>均选填“</w:t>
      </w:r>
      <w:proofErr w:type="gramEnd"/>
      <w:r>
        <w:rPr>
          <w:rFonts w:ascii="Times New Roman" w:eastAsia="新宋体" w:hAnsi="Times New Roman" w:hint="eastAsia"/>
          <w:szCs w:val="21"/>
        </w:rPr>
        <w:t>相同”或“不同”）</w:t>
      </w:r>
    </w:p>
    <w:p w14:paraId="19DC7E31" w14:textId="38BF4819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9930F06" wp14:editId="581BACC1">
            <wp:extent cx="1607820" cy="922020"/>
            <wp:effectExtent l="0" t="0" r="0" b="0"/>
            <wp:docPr id="870509582" name="图片 6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1D0AD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分）照镜子时，人在镜中的像是光的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形成的；当人与镜面相距</w:t>
      </w:r>
      <w:r>
        <w:rPr>
          <w:rFonts w:ascii="Times New Roman" w:eastAsia="新宋体" w:hAnsi="Times New Roman" w:hint="eastAsia"/>
          <w:szCs w:val="21"/>
          <w:lang w:eastAsia="zh-CN"/>
        </w:rPr>
        <w:t>0.6m</w:t>
      </w:r>
      <w:r>
        <w:rPr>
          <w:rFonts w:ascii="Times New Roman" w:eastAsia="新宋体" w:hAnsi="Times New Roman" w:hint="eastAsia"/>
          <w:szCs w:val="21"/>
          <w:lang w:eastAsia="zh-CN"/>
        </w:rPr>
        <w:t>时，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人离像的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距离是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Cs w:val="21"/>
          <w:lang w:eastAsia="zh-CN"/>
        </w:rPr>
        <w:t>；远离镜面时，像的大小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（选填“变大”“变小”或“不变”）。</w:t>
      </w:r>
    </w:p>
    <w:p w14:paraId="040F6381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11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分）小明用透镜观察自己的手指，现象如图甲所示，则他用的是一个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（选填“凸”或“凹”）透镜；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若要图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甲中手指的像变得更大，透镜应适当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（选填“远离”或“靠近”）手指；如图乙所示，通过此透镜观察窗外远处的房屋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（选填“放大”“等大”或“缩小”）的像。</w:t>
      </w:r>
    </w:p>
    <w:p w14:paraId="5D68F97E" w14:textId="141CA986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9B4544A" wp14:editId="29C560BB">
            <wp:extent cx="2057400" cy="1219200"/>
            <wp:effectExtent l="0" t="0" r="0" b="0"/>
            <wp:docPr id="1068795995" name="图片 6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8485E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12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分）在“观察碘的升华和凝华”实验中，若用图甲的加热方式，固态碘会发生的物态变化是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和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；若用图乙的加热方式，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碘锤内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出现液体（选填“会”或“不会”）。（标准大气压下水的沸点是</w:t>
      </w:r>
      <w:r>
        <w:rPr>
          <w:rFonts w:ascii="Times New Roman" w:eastAsia="新宋体" w:hAnsi="Times New Roman" w:hint="eastAsia"/>
          <w:szCs w:val="21"/>
          <w:lang w:eastAsia="zh-CN"/>
        </w:rPr>
        <w:t>100</w:t>
      </w:r>
      <w:r>
        <w:rPr>
          <w:rFonts w:ascii="Times New Roman" w:eastAsia="新宋体" w:hAnsi="Times New Roman" w:hint="eastAsia"/>
          <w:szCs w:val="21"/>
          <w:lang w:eastAsia="zh-CN"/>
        </w:rPr>
        <w:t>℃；酒精灯火焰温度约为</w:t>
      </w:r>
      <w:r>
        <w:rPr>
          <w:rFonts w:ascii="Times New Roman" w:eastAsia="新宋体" w:hAnsi="Times New Roman" w:hint="eastAsia"/>
          <w:szCs w:val="21"/>
          <w:lang w:eastAsia="zh-CN"/>
        </w:rPr>
        <w:t>800</w:t>
      </w:r>
      <w:r>
        <w:rPr>
          <w:rFonts w:ascii="Times New Roman" w:eastAsia="新宋体" w:hAnsi="Times New Roman" w:hint="eastAsia"/>
          <w:szCs w:val="21"/>
          <w:lang w:eastAsia="zh-CN"/>
        </w:rPr>
        <w:t>℃；碘的熔点是</w:t>
      </w:r>
      <w:r>
        <w:rPr>
          <w:rFonts w:ascii="Times New Roman" w:eastAsia="新宋体" w:hAnsi="Times New Roman" w:hint="eastAsia"/>
          <w:szCs w:val="21"/>
          <w:lang w:eastAsia="zh-CN"/>
        </w:rPr>
        <w:t>113.5</w:t>
      </w:r>
      <w:r>
        <w:rPr>
          <w:rFonts w:ascii="Times New Roman" w:eastAsia="新宋体" w:hAnsi="Times New Roman" w:hint="eastAsia"/>
          <w:szCs w:val="21"/>
          <w:lang w:eastAsia="zh-CN"/>
        </w:rPr>
        <w:t>℃，沸点是</w:t>
      </w:r>
      <w:r>
        <w:rPr>
          <w:rFonts w:ascii="Times New Roman" w:eastAsia="新宋体" w:hAnsi="Times New Roman" w:hint="eastAsia"/>
          <w:szCs w:val="21"/>
          <w:lang w:eastAsia="zh-CN"/>
        </w:rPr>
        <w:t>184.4</w:t>
      </w:r>
      <w:r>
        <w:rPr>
          <w:rFonts w:ascii="Times New Roman" w:eastAsia="新宋体" w:hAnsi="Times New Roman" w:hint="eastAsia"/>
          <w:szCs w:val="21"/>
          <w:lang w:eastAsia="zh-CN"/>
        </w:rPr>
        <w:t>℃）</w:t>
      </w:r>
    </w:p>
    <w:p w14:paraId="4D3CFFB6" w14:textId="5B3841C5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36125F25" wp14:editId="61C0CEE1">
            <wp:extent cx="2225040" cy="1485900"/>
            <wp:effectExtent l="0" t="0" r="3810" b="0"/>
            <wp:docPr id="364444417" name="图片 6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AC07C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13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分）如图是小明匀速跑步的过程中，某物理量与时间的关系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图象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。其中纵坐标对应的物理量是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（选填“速度”或“路程”）；小明这样跑</w:t>
      </w:r>
      <w:r>
        <w:rPr>
          <w:rFonts w:ascii="Times New Roman" w:eastAsia="新宋体" w:hAnsi="Times New Roman" w:hint="eastAsia"/>
          <w:szCs w:val="21"/>
          <w:lang w:eastAsia="zh-CN"/>
        </w:rPr>
        <w:t>10s</w:t>
      </w:r>
      <w:r>
        <w:rPr>
          <w:rFonts w:ascii="Times New Roman" w:eastAsia="新宋体" w:hAnsi="Times New Roman" w:hint="eastAsia"/>
          <w:szCs w:val="21"/>
          <w:lang w:eastAsia="zh-CN"/>
        </w:rPr>
        <w:t>通过的路程是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Cs w:val="21"/>
          <w:lang w:eastAsia="zh-CN"/>
        </w:rPr>
        <w:t>；图中阴影部分的面积大小表示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5B2726F1" w14:textId="22E95244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9D8D41F" wp14:editId="3EEB3E46">
            <wp:extent cx="1295400" cy="1120140"/>
            <wp:effectExtent l="0" t="0" r="0" b="3810"/>
            <wp:docPr id="2125246427" name="图片 6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DD9D9" w14:textId="4421A69D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14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分）图甲是带体积刻度的油瓶，它的质量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Cs w:val="21"/>
          <w:lang w:eastAsia="zh-CN"/>
        </w:rPr>
        <w:t>与油的体积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Cs w:val="21"/>
          <w:lang w:eastAsia="zh-CN"/>
        </w:rPr>
        <w:t>的关系如图乙所示。则油的密度为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，空油瓶的质量为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，油的体积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0E4EA69F" wp14:editId="02564F02">
            <wp:extent cx="3604260" cy="1790700"/>
            <wp:effectExtent l="0" t="0" r="0" b="0"/>
            <wp:docPr id="78148725" name="图片 6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B1BB2" w14:textId="77777777" w:rsidR="007B7ADC" w:rsidRDefault="007B7ADC" w:rsidP="007B7ADC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三、作图题（共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2612488B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15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分）如图所示，光源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发出一束光射向水面</w:t>
      </w:r>
      <w:r>
        <w:rPr>
          <w:rFonts w:ascii="Times New Roman" w:eastAsia="新宋体" w:hAnsi="Times New Roman" w:hint="eastAsia"/>
          <w:szCs w:val="21"/>
          <w:lang w:eastAsia="zh-CN"/>
        </w:rPr>
        <w:t>O</w:t>
      </w:r>
      <w:r>
        <w:rPr>
          <w:rFonts w:ascii="Times New Roman" w:eastAsia="新宋体" w:hAnsi="Times New Roman" w:hint="eastAsia"/>
          <w:szCs w:val="21"/>
          <w:lang w:eastAsia="zh-CN"/>
        </w:rPr>
        <w:t>点，入射角等于</w:t>
      </w:r>
      <w:r>
        <w:rPr>
          <w:rFonts w:ascii="Times New Roman" w:eastAsia="新宋体" w:hAnsi="Times New Roman" w:hint="eastAsia"/>
          <w:szCs w:val="21"/>
          <w:lang w:eastAsia="zh-CN"/>
        </w:rPr>
        <w:t>53</w:t>
      </w:r>
      <w:r>
        <w:rPr>
          <w:rFonts w:ascii="Times New Roman" w:eastAsia="新宋体" w:hAnsi="Times New Roman" w:hint="eastAsia"/>
          <w:szCs w:val="21"/>
          <w:lang w:eastAsia="zh-CN"/>
        </w:rPr>
        <w:t>°。</w:t>
      </w:r>
    </w:p>
    <w:p w14:paraId="2675BDE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画出反射光线，并标出反射角的度数；</w:t>
      </w:r>
    </w:p>
    <w:p w14:paraId="0E035D14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画出大致的折射光线；</w:t>
      </w:r>
    </w:p>
    <w:p w14:paraId="32167C0B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③</w:t>
      </w:r>
      <w:r>
        <w:rPr>
          <w:rFonts w:ascii="Times New Roman" w:eastAsia="新宋体" w:hAnsi="Times New Roman" w:hint="eastAsia"/>
          <w:szCs w:val="21"/>
          <w:lang w:eastAsia="zh-CN"/>
        </w:rPr>
        <w:t>标出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经水面所成的像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′的准确位置。</w:t>
      </w:r>
    </w:p>
    <w:p w14:paraId="23A1792E" w14:textId="4F89CBAA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7A5AD0E3" wp14:editId="5A9CE1A8">
            <wp:extent cx="1630680" cy="1203960"/>
            <wp:effectExtent l="0" t="0" r="7620" b="0"/>
            <wp:docPr id="1306609253" name="图片 6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2A29F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16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分）如图所示，烛焰上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点发出的一条光线经过凸透镜的光心</w:t>
      </w:r>
      <w:r>
        <w:rPr>
          <w:rFonts w:ascii="Times New Roman" w:eastAsia="新宋体" w:hAnsi="Times New Roman" w:hint="eastAsia"/>
          <w:szCs w:val="21"/>
          <w:lang w:eastAsia="zh-CN"/>
        </w:rPr>
        <w:t>O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5415571F" w14:textId="5CD48390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090C9E56" wp14:editId="07622FE8">
            <wp:extent cx="2316480" cy="1051560"/>
            <wp:effectExtent l="0" t="0" r="7620" b="0"/>
            <wp:docPr id="782112932" name="图片 6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C244A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画出光线</w:t>
      </w:r>
      <w:r>
        <w:rPr>
          <w:rFonts w:ascii="Times New Roman" w:eastAsia="新宋体" w:hAnsi="Times New Roman" w:hint="eastAsia"/>
          <w:szCs w:val="21"/>
          <w:lang w:eastAsia="zh-CN"/>
        </w:rPr>
        <w:t>AO</w:t>
      </w:r>
      <w:r>
        <w:rPr>
          <w:rFonts w:ascii="Times New Roman" w:eastAsia="新宋体" w:hAnsi="Times New Roman" w:hint="eastAsia"/>
          <w:szCs w:val="21"/>
          <w:lang w:eastAsia="zh-CN"/>
        </w:rPr>
        <w:t>经透镜后的光线；</w:t>
      </w:r>
    </w:p>
    <w:p w14:paraId="39C91788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通过作图找到点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经透镜所成的像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′的位置。</w:t>
      </w:r>
    </w:p>
    <w:p w14:paraId="72987E6A" w14:textId="77777777" w:rsidR="007B7ADC" w:rsidRDefault="007B7ADC" w:rsidP="007B7ADC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四、实验题（本大题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20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5F36A9AF" w14:textId="2E32A291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17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分）如图甲所示，木块的长度是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cm</w:t>
      </w:r>
      <w:r>
        <w:rPr>
          <w:rFonts w:ascii="Times New Roman" w:eastAsia="新宋体" w:hAnsi="Times New Roman" w:hint="eastAsia"/>
          <w:szCs w:val="21"/>
          <w:lang w:eastAsia="zh-CN"/>
        </w:rPr>
        <w:t>。如图乙所示，体温计的示数为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℃。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423051C" wp14:editId="67652468">
            <wp:extent cx="4480560" cy="1516380"/>
            <wp:effectExtent l="0" t="0" r="0" b="7620"/>
            <wp:docPr id="185027476" name="图片 5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87E1B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分）在“探究平面镜成像特点”的实验中：</w:t>
      </w:r>
    </w:p>
    <w:p w14:paraId="79AAC25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当玻璃板放置如图甲所示时，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（选填“能”或“不能”）探究平面镜所成像与物体大小的关系，此时像和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物到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平面镜的距离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（选填“相等”或“不相等”）。</w:t>
      </w:r>
    </w:p>
    <w:p w14:paraId="26EEC9CB" w14:textId="74FB1B89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如图乙，判断平面镜所成的像是实像还是虚像，眼睛应按照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”或“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”）的方法观察光屏，若在光屏上看不到蜡烛的像，说明所成的像是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像。</w:t>
      </w: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0E87E209" wp14:editId="3B20D0E8">
            <wp:extent cx="4572000" cy="1493520"/>
            <wp:effectExtent l="0" t="0" r="0" b="0"/>
            <wp:docPr id="1868128468" name="图片 5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03528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19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分）在“探究水沸腾时温度变化的特点”的实验中：</w:t>
      </w:r>
    </w:p>
    <w:p w14:paraId="35C41327" w14:textId="59C55926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0DF7251A" wp14:editId="5ECF8244">
            <wp:extent cx="2385060" cy="1600200"/>
            <wp:effectExtent l="0" t="0" r="0" b="0"/>
            <wp:docPr id="1690493548" name="图片 5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F8DEB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）为了完成本探究实验，温度计应该选用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（填选项）。</w:t>
      </w:r>
    </w:p>
    <w:p w14:paraId="5B94468A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A.</w:t>
      </w:r>
      <w:r>
        <w:rPr>
          <w:rFonts w:ascii="Times New Roman" w:eastAsia="新宋体" w:hAnsi="Times New Roman" w:hint="eastAsia"/>
          <w:szCs w:val="21"/>
          <w:lang w:eastAsia="zh-CN"/>
        </w:rPr>
        <w:t>煤油温度计（量程为﹣</w:t>
      </w:r>
      <w:r>
        <w:rPr>
          <w:rFonts w:ascii="Times New Roman" w:eastAsia="新宋体" w:hAnsi="Times New Roman" w:hint="eastAsia"/>
          <w:szCs w:val="21"/>
          <w:lang w:eastAsia="zh-CN"/>
        </w:rPr>
        <w:t>20</w:t>
      </w:r>
      <w:r>
        <w:rPr>
          <w:rFonts w:ascii="Times New Roman" w:eastAsia="新宋体" w:hAnsi="Times New Roman" w:hint="eastAsia"/>
          <w:szCs w:val="21"/>
          <w:lang w:eastAsia="zh-CN"/>
        </w:rPr>
        <w:t>℃∼</w:t>
      </w:r>
      <w:r>
        <w:rPr>
          <w:rFonts w:ascii="Times New Roman" w:eastAsia="新宋体" w:hAnsi="Times New Roman" w:hint="eastAsia"/>
          <w:szCs w:val="21"/>
          <w:lang w:eastAsia="zh-CN"/>
        </w:rPr>
        <w:t>120</w:t>
      </w:r>
      <w:r>
        <w:rPr>
          <w:rFonts w:ascii="Times New Roman" w:eastAsia="新宋体" w:hAnsi="Times New Roman" w:hint="eastAsia"/>
          <w:szCs w:val="21"/>
          <w:lang w:eastAsia="zh-CN"/>
        </w:rPr>
        <w:t>℃）</w:t>
      </w:r>
    </w:p>
    <w:p w14:paraId="6262F1A0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B.</w:t>
      </w:r>
      <w:r>
        <w:rPr>
          <w:rFonts w:ascii="Times New Roman" w:eastAsia="新宋体" w:hAnsi="Times New Roman" w:hint="eastAsia"/>
          <w:szCs w:val="21"/>
          <w:lang w:eastAsia="zh-CN"/>
        </w:rPr>
        <w:t>酒精温度计（量程为﹣</w:t>
      </w:r>
      <w:r>
        <w:rPr>
          <w:rFonts w:ascii="Times New Roman" w:eastAsia="新宋体" w:hAnsi="Times New Roman" w:hint="eastAsia"/>
          <w:szCs w:val="21"/>
          <w:lang w:eastAsia="zh-CN"/>
        </w:rPr>
        <w:t>35</w:t>
      </w:r>
      <w:r>
        <w:rPr>
          <w:rFonts w:ascii="Times New Roman" w:eastAsia="新宋体" w:hAnsi="Times New Roman" w:hint="eastAsia"/>
          <w:szCs w:val="21"/>
          <w:lang w:eastAsia="zh-CN"/>
        </w:rPr>
        <w:t>℃～</w:t>
      </w:r>
      <w:r>
        <w:rPr>
          <w:rFonts w:ascii="Times New Roman" w:eastAsia="新宋体" w:hAnsi="Times New Roman" w:hint="eastAsia"/>
          <w:szCs w:val="21"/>
          <w:lang w:eastAsia="zh-CN"/>
        </w:rPr>
        <w:t>78</w:t>
      </w:r>
      <w:r>
        <w:rPr>
          <w:rFonts w:ascii="Times New Roman" w:eastAsia="新宋体" w:hAnsi="Times New Roman" w:hint="eastAsia"/>
          <w:szCs w:val="21"/>
          <w:lang w:eastAsia="zh-CN"/>
        </w:rPr>
        <w:t>℃）</w:t>
      </w:r>
    </w:p>
    <w:p w14:paraId="08DC6AA2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）图甲实验装置的组装顺序应为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（选填“自上而下”或“自下而上”）。</w:t>
      </w:r>
    </w:p>
    <w:p w14:paraId="0AF384B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）有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两个小组根据自己的测量数据绘制出图乙所示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图象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，则：</w:t>
      </w:r>
    </w:p>
    <w:p w14:paraId="3B3765B4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水的沸点是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℃，水沸腾时温度变化的特点是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5745829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若两组数据不同是实验时烧杯中水的质量不同，则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组烧杯中水的质量较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20AF5FF4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③</w:t>
      </w:r>
      <w:r>
        <w:rPr>
          <w:rFonts w:ascii="Times New Roman" w:eastAsia="新宋体" w:hAnsi="Times New Roman" w:hint="eastAsia"/>
          <w:szCs w:val="21"/>
          <w:lang w:eastAsia="zh-CN"/>
        </w:rPr>
        <w:t>除水的质量外，造成两组数据不同的原因还可能是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（多项选择）。</w:t>
      </w:r>
    </w:p>
    <w:p w14:paraId="0300D49C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A.</w:t>
      </w:r>
      <w:r>
        <w:rPr>
          <w:rFonts w:ascii="Times New Roman" w:eastAsia="新宋体" w:hAnsi="Times New Roman" w:hint="eastAsia"/>
          <w:szCs w:val="21"/>
          <w:lang w:eastAsia="zh-CN"/>
        </w:rPr>
        <w:t>水的初温不同</w:t>
      </w:r>
    </w:p>
    <w:p w14:paraId="51E9044A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B.</w:t>
      </w:r>
      <w:r>
        <w:rPr>
          <w:rFonts w:ascii="Times New Roman" w:eastAsia="新宋体" w:hAnsi="Times New Roman" w:hint="eastAsia"/>
          <w:szCs w:val="21"/>
          <w:lang w:eastAsia="zh-CN"/>
        </w:rPr>
        <w:t>水上方的气压不同</w:t>
      </w:r>
    </w:p>
    <w:p w14:paraId="73567DBF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C.</w:t>
      </w:r>
      <w:r>
        <w:rPr>
          <w:rFonts w:ascii="Times New Roman" w:eastAsia="新宋体" w:hAnsi="Times New Roman" w:hint="eastAsia"/>
          <w:szCs w:val="21"/>
          <w:lang w:eastAsia="zh-CN"/>
        </w:rPr>
        <w:t>酒精灯的火力不同</w:t>
      </w:r>
    </w:p>
    <w:p w14:paraId="58230AB0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D.</w:t>
      </w:r>
      <w:r>
        <w:rPr>
          <w:rFonts w:ascii="Times New Roman" w:eastAsia="新宋体" w:hAnsi="Times New Roman" w:hint="eastAsia"/>
          <w:szCs w:val="21"/>
          <w:lang w:eastAsia="zh-CN"/>
        </w:rPr>
        <w:t>是否在烧杯上加带孔的盖</w:t>
      </w:r>
    </w:p>
    <w:p w14:paraId="535DD6FB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20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8</w:t>
      </w:r>
      <w:r>
        <w:rPr>
          <w:rFonts w:ascii="Times New Roman" w:eastAsia="新宋体" w:hAnsi="Times New Roman" w:hint="eastAsia"/>
          <w:szCs w:val="21"/>
          <w:lang w:eastAsia="zh-CN"/>
        </w:rPr>
        <w:t>分）用天平和量筒测量一块石头的密度：</w:t>
      </w:r>
    </w:p>
    <w:p w14:paraId="520D3B3E" w14:textId="747B87FE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5D5701E7" wp14:editId="57E7D8F8">
            <wp:extent cx="5090160" cy="3413760"/>
            <wp:effectExtent l="0" t="0" r="0" b="0"/>
            <wp:docPr id="419945633" name="图片 5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68E1E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）将天平放在水平台上，如图甲所示，接下来调节天平平衡的操作是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70A6F182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）调节天平平衡后，测得石块的质量如图乙所示，石块的质量为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4F8BF58C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）接着测量石块的体积，如图丙所示，石块的体积为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，石块的密度为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；测量体积时，若石块在量筒中未完全浸没时就读数，会导致测得石块的密度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（选填“偏大”或“偏小”）。</w:t>
      </w:r>
    </w:p>
    <w:p w14:paraId="4757D64C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）请利用下列实验器材，测量出盐水的密度。补充实验步骤和盐水密度的表达式。实验器材：无砝码的天平、量筒、水、盐水、两个相同的烧杯。</w:t>
      </w:r>
    </w:p>
    <w:p w14:paraId="0FC504AB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在两个烧杯中分别倒入适量的体积相同的水和盐水，并把它们放在调节好的天平上，左盘放盐水杯；调节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，使天平平衡，记录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1450CC8C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用量筒测出烧杯中水的体积为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7AC3C1B7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③</w:t>
      </w:r>
      <w:r>
        <w:rPr>
          <w:rFonts w:ascii="Times New Roman" w:eastAsia="新宋体" w:hAnsi="Times New Roman" w:hint="eastAsia"/>
          <w:szCs w:val="21"/>
          <w:lang w:eastAsia="zh-CN"/>
        </w:rPr>
        <w:t>盐水密度的表达式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盐水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。（用测量物理量的符号和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水</w:t>
      </w:r>
      <w:r>
        <w:rPr>
          <w:rFonts w:ascii="Times New Roman" w:eastAsia="新宋体" w:hAnsi="Times New Roman" w:hint="eastAsia"/>
          <w:szCs w:val="21"/>
          <w:lang w:eastAsia="zh-CN"/>
        </w:rPr>
        <w:t>表示）</w:t>
      </w:r>
    </w:p>
    <w:p w14:paraId="42EB85C9" w14:textId="77777777" w:rsidR="007B7ADC" w:rsidRDefault="007B7ADC" w:rsidP="007B7ADC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五、计算题（本大题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6078570B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21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分）如图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是科创小组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用</w:t>
      </w:r>
      <w:r>
        <w:rPr>
          <w:rFonts w:ascii="Times New Roman" w:eastAsia="新宋体" w:hAnsi="Times New Roman" w:hint="eastAsia"/>
          <w:szCs w:val="21"/>
          <w:lang w:eastAsia="zh-CN"/>
        </w:rPr>
        <w:t>PLA</w:t>
      </w:r>
      <w:r>
        <w:rPr>
          <w:rFonts w:ascii="Times New Roman" w:eastAsia="新宋体" w:hAnsi="Times New Roman" w:hint="eastAsia"/>
          <w:szCs w:val="21"/>
          <w:lang w:eastAsia="zh-CN"/>
        </w:rPr>
        <w:t>塑料，利用</w:t>
      </w:r>
      <w:r>
        <w:rPr>
          <w:rFonts w:ascii="Times New Roman" w:eastAsia="新宋体" w:hAnsi="Times New Roman" w:hint="eastAsia"/>
          <w:szCs w:val="21"/>
          <w:lang w:eastAsia="zh-CN"/>
        </w:rPr>
        <w:t>3D</w:t>
      </w:r>
      <w:r>
        <w:rPr>
          <w:rFonts w:ascii="Times New Roman" w:eastAsia="新宋体" w:hAnsi="Times New Roman" w:hint="eastAsia"/>
          <w:szCs w:val="21"/>
          <w:lang w:eastAsia="zh-CN"/>
        </w:rPr>
        <w:t>打印机打造的空心蜗牛，其质量是</w:t>
      </w:r>
      <w:r>
        <w:rPr>
          <w:rFonts w:ascii="Times New Roman" w:eastAsia="新宋体" w:hAnsi="Times New Roman" w:hint="eastAsia"/>
          <w:szCs w:val="21"/>
          <w:lang w:eastAsia="zh-CN"/>
        </w:rPr>
        <w:t>100g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；为了知道这种材料的密度，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科创小组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还打印了一个体积为</w:t>
      </w:r>
      <w:r>
        <w:rPr>
          <w:rFonts w:ascii="Times New Roman" w:eastAsia="新宋体" w:hAnsi="Times New Roman" w:hint="eastAsia"/>
          <w:szCs w:val="21"/>
          <w:lang w:eastAsia="zh-CN"/>
        </w:rPr>
        <w:t>40cm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的实心长方体，其质量为</w:t>
      </w:r>
      <w:r>
        <w:rPr>
          <w:rFonts w:ascii="Times New Roman" w:eastAsia="新宋体" w:hAnsi="Times New Roman" w:hint="eastAsia"/>
          <w:szCs w:val="21"/>
          <w:lang w:eastAsia="zh-CN"/>
        </w:rPr>
        <w:t>50g</w:t>
      </w:r>
      <w:r>
        <w:rPr>
          <w:rFonts w:ascii="Times New Roman" w:eastAsia="新宋体" w:hAnsi="Times New Roman" w:hint="eastAsia"/>
          <w:szCs w:val="21"/>
          <w:lang w:eastAsia="zh-CN"/>
        </w:rPr>
        <w:t>。求：</w:t>
      </w:r>
    </w:p>
    <w:p w14:paraId="03B037D6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PLA</w:t>
      </w:r>
      <w:r>
        <w:rPr>
          <w:rFonts w:ascii="Times New Roman" w:eastAsia="新宋体" w:hAnsi="Times New Roman" w:hint="eastAsia"/>
          <w:szCs w:val="21"/>
          <w:lang w:eastAsia="zh-CN"/>
        </w:rPr>
        <w:t>塑料的密度；</w:t>
      </w:r>
    </w:p>
    <w:p w14:paraId="1A5AC35E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）蜗牛空心部分的体积。</w:t>
      </w:r>
    </w:p>
    <w:p w14:paraId="2705B096" w14:textId="3D600CE4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DF0E23E" wp14:editId="77742298">
            <wp:extent cx="1440180" cy="861060"/>
            <wp:effectExtent l="0" t="0" r="7620" b="0"/>
            <wp:docPr id="1500256464" name="图片 5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43041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22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szCs w:val="21"/>
          <w:lang w:eastAsia="zh-CN"/>
        </w:rPr>
        <w:t>分）某司机驾车在直线道路上匀速前行，发现正前方</w:t>
      </w:r>
      <w:r>
        <w:rPr>
          <w:rFonts w:ascii="Times New Roman" w:eastAsia="新宋体" w:hAnsi="Times New Roman" w:hint="eastAsia"/>
          <w:szCs w:val="21"/>
          <w:lang w:eastAsia="zh-CN"/>
        </w:rPr>
        <w:t>30m</w:t>
      </w:r>
      <w:r>
        <w:rPr>
          <w:rFonts w:ascii="Times New Roman" w:eastAsia="新宋体" w:hAnsi="Times New Roman" w:hint="eastAsia"/>
          <w:szCs w:val="21"/>
          <w:lang w:eastAsia="zh-CN"/>
        </w:rPr>
        <w:t>处突发事故，司机经</w:t>
      </w:r>
      <w:r>
        <w:rPr>
          <w:rFonts w:ascii="Times New Roman" w:eastAsia="新宋体" w:hAnsi="Times New Roman" w:hint="eastAsia"/>
          <w:szCs w:val="21"/>
          <w:lang w:eastAsia="zh-CN"/>
        </w:rPr>
        <w:t>0.4s</w:t>
      </w:r>
      <w:r>
        <w:rPr>
          <w:rFonts w:ascii="Times New Roman" w:eastAsia="新宋体" w:hAnsi="Times New Roman" w:hint="eastAsia"/>
          <w:szCs w:val="21"/>
          <w:lang w:eastAsia="zh-CN"/>
        </w:rPr>
        <w:t>反应时间踩下刹车，在事故点前</w:t>
      </w:r>
      <w:r>
        <w:rPr>
          <w:rFonts w:ascii="Times New Roman" w:eastAsia="新宋体" w:hAnsi="Times New Roman" w:hint="eastAsia"/>
          <w:szCs w:val="21"/>
          <w:lang w:eastAsia="zh-CN"/>
        </w:rPr>
        <w:t>9m</w:t>
      </w:r>
      <w:r>
        <w:rPr>
          <w:rFonts w:ascii="Times New Roman" w:eastAsia="新宋体" w:hAnsi="Times New Roman" w:hint="eastAsia"/>
          <w:szCs w:val="21"/>
          <w:lang w:eastAsia="zh-CN"/>
        </w:rPr>
        <w:t>的位置停下。汽车全过程运动的速度与时间关系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图象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如图所示，求：</w:t>
      </w:r>
    </w:p>
    <w:p w14:paraId="58CBE53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）在反应时间内汽车通过的路程；</w:t>
      </w:r>
    </w:p>
    <w:p w14:paraId="212519EB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）从踩下刹车到车停下，汽车的平均速度；</w:t>
      </w:r>
    </w:p>
    <w:p w14:paraId="276002EC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若司机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饮酒导致反应时间是平时的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倍，通过计算说明他能否在事故点前停车。</w:t>
      </w:r>
    </w:p>
    <w:p w14:paraId="295CD434" w14:textId="68284168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D2450DF" wp14:editId="2C7FD3C0">
            <wp:extent cx="1645920" cy="1272540"/>
            <wp:effectExtent l="0" t="0" r="0" b="3810"/>
            <wp:docPr id="1102437182" name="图片 5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598C5" w14:textId="77777777" w:rsidR="007B7ADC" w:rsidRDefault="007B7ADC" w:rsidP="007B7ADC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六、综合能力题（本大题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2E029B27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23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分）阳光下的世界五彩缤纷，但大部分物体并不会发光。为什么能看到它们颜色的不同呢？小明进行了如下探究：如图所示，在不透光的房间里，当用白光照射时，他看到白色的花瓶、红花和黄花，他看到红色的花瓶和红花，黄花变黑，他看到黄色的花瓶和黄花，红花变黑。小明猜想：不透明物体的颜色是由它反射的色光决定的</w:t>
      </w:r>
    </w:p>
    <w:p w14:paraId="3506FBF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）我们能看到不发光的物体，是因为光在它们表面发生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后进入我们的眼睛。</w:t>
      </w:r>
    </w:p>
    <w:p w14:paraId="67FDE410" w14:textId="77777777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）若小明猜想是正确的：</w:t>
      </w:r>
    </w:p>
    <w:p w14:paraId="12231AC6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用红光照射时能看到红花是因为它反射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光，而黄花变黑是因为它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（选填“反射”或“吸收”）红光。</w:t>
      </w:r>
    </w:p>
    <w:p w14:paraId="67C6D30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当用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光照射时，他会看到红花和黄花均变黑。</w:t>
      </w:r>
    </w:p>
    <w:p w14:paraId="519B919B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）在炎热的夏天，为了能凉爽一点，白天出门最好穿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（选填“白”或“黑”）色的衣服，理由是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582DD920" w14:textId="4FD27A80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053F47AB" wp14:editId="39D58816">
            <wp:extent cx="2529840" cy="1440180"/>
            <wp:effectExtent l="0" t="0" r="3810" b="7620"/>
            <wp:docPr id="1092176565" name="图片 5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F7717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24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分）如图是小明用小药瓶、细玻璃管和酒精制作成简易温度计。</w:t>
      </w:r>
    </w:p>
    <w:p w14:paraId="0AB89EBA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）温度计是利用酒精的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原理制成的。</w:t>
      </w:r>
    </w:p>
    <w:p w14:paraId="67ADF24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）小药瓶的材质应该选择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（选填“软塑料瓶”或“硬玻璃瓶”）。</w:t>
      </w:r>
    </w:p>
    <w:p w14:paraId="17355EAC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）给温度计标刻度时，将小药瓶分别放在</w:t>
      </w:r>
      <w:r>
        <w:rPr>
          <w:rFonts w:ascii="Times New Roman" w:eastAsia="新宋体" w:hAnsi="Times New Roman" w:hint="eastAsia"/>
          <w:szCs w:val="21"/>
          <w:lang w:eastAsia="zh-CN"/>
        </w:rPr>
        <w:t>20</w:t>
      </w:r>
      <w:r>
        <w:rPr>
          <w:rFonts w:ascii="Times New Roman" w:eastAsia="新宋体" w:hAnsi="Times New Roman" w:hint="eastAsia"/>
          <w:szCs w:val="21"/>
          <w:lang w:eastAsia="zh-CN"/>
        </w:rPr>
        <w:t>℃和</w:t>
      </w:r>
      <w:r>
        <w:rPr>
          <w:rFonts w:ascii="Times New Roman" w:eastAsia="新宋体" w:hAnsi="Times New Roman" w:hint="eastAsia"/>
          <w:szCs w:val="21"/>
          <w:lang w:eastAsia="zh-CN"/>
        </w:rPr>
        <w:t>60</w:t>
      </w:r>
      <w:r>
        <w:rPr>
          <w:rFonts w:ascii="Times New Roman" w:eastAsia="新宋体" w:hAnsi="Times New Roman" w:hint="eastAsia"/>
          <w:szCs w:val="21"/>
          <w:lang w:eastAsia="zh-CN"/>
        </w:rPr>
        <w:t>℃的水中，并标记液面稳定时的位置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和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”或“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”）；把小药瓶放入另一杯温水中，标记液面稳定时的位置为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点，</w:t>
      </w:r>
      <w:r>
        <w:rPr>
          <w:rFonts w:ascii="Times New Roman" w:eastAsia="新宋体" w:hAnsi="Times New Roman" w:hint="eastAsia"/>
          <w:szCs w:val="21"/>
          <w:lang w:eastAsia="zh-CN"/>
        </w:rPr>
        <w:t>AC</w:t>
      </w:r>
      <w:r>
        <w:rPr>
          <w:rFonts w:ascii="Times New Roman" w:eastAsia="新宋体" w:hAnsi="Times New Roman" w:hint="eastAsia"/>
          <w:szCs w:val="21"/>
          <w:lang w:eastAsia="zh-CN"/>
        </w:rPr>
        <w:t>间距为</w:t>
      </w:r>
      <w:r>
        <w:rPr>
          <w:rFonts w:ascii="Times New Roman" w:eastAsia="新宋体" w:hAnsi="Times New Roman" w:hint="eastAsia"/>
          <w:szCs w:val="21"/>
          <w:lang w:eastAsia="zh-CN"/>
        </w:rPr>
        <w:t>5.00cm</w:t>
      </w:r>
      <w:r>
        <w:rPr>
          <w:rFonts w:ascii="Times New Roman" w:eastAsia="新宋体" w:hAnsi="Times New Roman" w:hint="eastAsia"/>
          <w:szCs w:val="21"/>
          <w:lang w:eastAsia="zh-CN"/>
        </w:rPr>
        <w:t>。则标记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点所对应的温度为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℃。</w:t>
      </w:r>
    </w:p>
    <w:p w14:paraId="757DB922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）小明上网查到：酒精的温度每改变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摄氏度，其变化的体积和它在</w:t>
      </w:r>
      <w:r>
        <w:rPr>
          <w:rFonts w:ascii="Times New Roman" w:eastAsia="新宋体" w:hAnsi="Times New Roman" w:hint="eastAsia"/>
          <w:szCs w:val="21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lang w:eastAsia="zh-CN"/>
        </w:rPr>
        <w:t>℃时的体积之比是一个定值。如图中能大致描述酒精体积随温度变化规律的是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73344695" w14:textId="4436336A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7AD17A0" wp14:editId="5F3C6F1F">
            <wp:extent cx="5274310" cy="1197610"/>
            <wp:effectExtent l="0" t="0" r="2540" b="2540"/>
            <wp:docPr id="769684451" name="图片 5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4BE70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）为了提高温度计的灵敏度，可采取的办法有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7A8A8F59" w14:textId="4836B747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6705147" wp14:editId="60275032">
            <wp:extent cx="548640" cy="1455420"/>
            <wp:effectExtent l="0" t="0" r="3810" b="0"/>
            <wp:docPr id="122454063" name="图片 5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A402B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25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分）阅读材料，回答问题。</w:t>
      </w:r>
    </w:p>
    <w:p w14:paraId="0E6C8EC3" w14:textId="77777777" w:rsidR="007B7ADC" w:rsidRDefault="007B7ADC" w:rsidP="007B7ADC">
      <w:pPr>
        <w:spacing w:line="360" w:lineRule="auto"/>
        <w:ind w:leftChars="130" w:left="273"/>
        <w:jc w:val="center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折射法测糖度</w:t>
      </w:r>
    </w:p>
    <w:p w14:paraId="75AD79D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lang w:eastAsia="zh-CN"/>
        </w:rPr>
        <w:t>糖度是指溶液中糖分质量在溶液总质量中所占的比例。折射法是测量溶液糖度一种常用的方法。我们知道，光从一种介质斜射入另一种介质时会发生折射，介质的折射率</w:t>
      </w:r>
      <w:r>
        <w:rPr>
          <w:rFonts w:ascii="Times New Roman" w:eastAsia="Calibri" w:hAnsi="Times New Roman" w:hint="eastAsia"/>
          <w:sz w:val="24"/>
          <w:szCs w:val="24"/>
          <w:vertAlign w:val="superscript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越大，使入射光发生折射的能力越强。糖溶液的折射率比空气的折射率大。蔗糖溶液的浓度越</w:t>
      </w: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高，它的折射率就越大。在一定条件（同一温度、压力）下，只要测出糖溶液的折射率，就可以推算出溶液的含糖率。</w:t>
      </w:r>
    </w:p>
    <w:p w14:paraId="1B285DB7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图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甲所示是一种糖度计，量程</w:t>
      </w:r>
      <w:r>
        <w:rPr>
          <w:rFonts w:ascii="Times New Roman" w:eastAsia="新宋体" w:hAnsi="Times New Roman" w:hint="eastAsia"/>
          <w:szCs w:val="21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20%</w:t>
      </w:r>
      <w:r>
        <w:rPr>
          <w:rFonts w:ascii="Times New Roman" w:eastAsia="新宋体" w:hAnsi="Times New Roman" w:hint="eastAsia"/>
          <w:szCs w:val="21"/>
          <w:lang w:eastAsia="zh-CN"/>
        </w:rPr>
        <w:t>，分度值</w:t>
      </w:r>
      <w:r>
        <w:rPr>
          <w:rFonts w:ascii="Times New Roman" w:eastAsia="新宋体" w:hAnsi="Times New Roman" w:hint="eastAsia"/>
          <w:szCs w:val="21"/>
          <w:lang w:eastAsia="zh-CN"/>
        </w:rPr>
        <w:t>0.1%</w:t>
      </w:r>
      <w:r>
        <w:rPr>
          <w:rFonts w:ascii="Times New Roman" w:eastAsia="新宋体" w:hAnsi="Times New Roman" w:hint="eastAsia"/>
          <w:szCs w:val="21"/>
          <w:lang w:eastAsia="zh-CN"/>
        </w:rPr>
        <w:t>。其工作原理如图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乙所示，折射角随溶液糖度的变化而改变，导致光照亮的刻度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屏区域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不同，如图丙所示。这是应用了光发生折射时，两介质的折射率相差越小</w:t>
      </w:r>
    </w:p>
    <w:p w14:paraId="769FEDE6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折射率是指光在真空中的速度与光在介质中的速度之比。</w:t>
      </w:r>
    </w:p>
    <w:p w14:paraId="70768823" w14:textId="23F86BBF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DEB102C" wp14:editId="09DDFB25">
            <wp:extent cx="5274310" cy="3296285"/>
            <wp:effectExtent l="0" t="0" r="2540" b="0"/>
            <wp:docPr id="961911535" name="图片 5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1A306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）光在玻璃中的传播速度比在水中小，则玻璃的折射率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水的折射率。</w:t>
      </w:r>
    </w:p>
    <w:p w14:paraId="6CE7DDD7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）如图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所示，当三束光从空气斜射到玻璃时，折射出三束光线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”“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”或“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”）。如果在玻璃上方均匀铺上糖溶液，“暗区”与“亮区”的分界线会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（选填“上升”“下降”或“不变”）。</w:t>
      </w:r>
    </w:p>
    <w:p w14:paraId="163677F2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）图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是一瓶蔗糖水溶液的标签，糖度和密度信息已缺失。若取出</w:t>
      </w:r>
      <w:r>
        <w:rPr>
          <w:rFonts w:ascii="Times New Roman" w:eastAsia="新宋体" w:hAnsi="Times New Roman" w:hint="eastAsia"/>
          <w:szCs w:val="21"/>
          <w:lang w:eastAsia="zh-CN"/>
        </w:rPr>
        <w:t>10g</w:t>
      </w:r>
      <w:r>
        <w:rPr>
          <w:rFonts w:ascii="Times New Roman" w:eastAsia="新宋体" w:hAnsi="Times New Roman" w:hint="eastAsia"/>
          <w:szCs w:val="21"/>
          <w:lang w:eastAsia="zh-CN"/>
        </w:rPr>
        <w:t>溶液，用</w:t>
      </w:r>
      <w:r>
        <w:rPr>
          <w:rFonts w:ascii="Times New Roman" w:eastAsia="新宋体" w:hAnsi="Times New Roman" w:hint="eastAsia"/>
          <w:szCs w:val="21"/>
          <w:lang w:eastAsia="zh-CN"/>
        </w:rPr>
        <w:t>40g</w:t>
      </w:r>
      <w:r>
        <w:rPr>
          <w:rFonts w:ascii="Times New Roman" w:eastAsia="新宋体" w:hAnsi="Times New Roman" w:hint="eastAsia"/>
          <w:szCs w:val="21"/>
          <w:lang w:eastAsia="zh-CN"/>
        </w:rPr>
        <w:t>纯净水稀释，如图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丙所示，则稀释液中糖分的质量为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，这瓶蔗糖水溶液的糖度为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%</w:t>
      </w:r>
      <w:r>
        <w:rPr>
          <w:rFonts w:ascii="Times New Roman" w:eastAsia="新宋体" w:hAnsi="Times New Roman" w:hint="eastAsia"/>
          <w:szCs w:val="21"/>
          <w:lang w:eastAsia="zh-CN"/>
        </w:rPr>
        <w:t>，密度为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。（含糖量是指每</w:t>
      </w:r>
      <w:r>
        <w:rPr>
          <w:rFonts w:ascii="Times New Roman" w:eastAsia="新宋体" w:hAnsi="Times New Roman" w:hint="eastAsia"/>
          <w:szCs w:val="21"/>
          <w:lang w:eastAsia="zh-CN"/>
        </w:rPr>
        <w:t>1ml</w:t>
      </w:r>
      <w:r>
        <w:rPr>
          <w:rFonts w:ascii="Times New Roman" w:eastAsia="新宋体" w:hAnsi="Times New Roman" w:hint="eastAsia"/>
          <w:szCs w:val="21"/>
          <w:lang w:eastAsia="zh-CN"/>
        </w:rPr>
        <w:t>糖液中所含糖分的质量；计算结果保留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位小数）</w:t>
      </w:r>
    </w:p>
    <w:p w14:paraId="42A435B0" w14:textId="77777777" w:rsidR="007B7ADC" w:rsidRDefault="007B7ADC" w:rsidP="007B7ADC">
      <w:pPr>
        <w:widowControl/>
        <w:spacing w:line="360" w:lineRule="auto"/>
        <w:jc w:val="left"/>
        <w:rPr>
          <w:lang w:eastAsia="zh-CN"/>
        </w:rPr>
      </w:pPr>
    </w:p>
    <w:p w14:paraId="30AC7250" w14:textId="77777777" w:rsidR="007B7ADC" w:rsidRDefault="007B7ADC" w:rsidP="007B7ADC">
      <w:pPr>
        <w:widowControl/>
        <w:spacing w:line="360" w:lineRule="auto"/>
        <w:jc w:val="left"/>
        <w:rPr>
          <w:lang w:eastAsia="zh-CN"/>
        </w:rPr>
      </w:pPr>
    </w:p>
    <w:p w14:paraId="62AA2494" w14:textId="77777777" w:rsidR="007B7ADC" w:rsidRDefault="007B7ADC" w:rsidP="007B7ADC">
      <w:pPr>
        <w:widowControl/>
        <w:spacing w:line="360" w:lineRule="auto"/>
        <w:jc w:val="left"/>
        <w:rPr>
          <w:lang w:eastAsia="zh-CN"/>
        </w:rPr>
      </w:pPr>
    </w:p>
    <w:p w14:paraId="344A207A" w14:textId="77777777" w:rsidR="007B7ADC" w:rsidRDefault="007B7ADC" w:rsidP="007B7ADC">
      <w:pPr>
        <w:widowControl/>
        <w:spacing w:line="360" w:lineRule="auto"/>
        <w:jc w:val="left"/>
        <w:rPr>
          <w:lang w:eastAsia="zh-CN"/>
        </w:rPr>
      </w:pPr>
    </w:p>
    <w:p w14:paraId="1ACCB294" w14:textId="77777777" w:rsidR="007B7ADC" w:rsidRDefault="007B7ADC" w:rsidP="007B7ADC">
      <w:pPr>
        <w:spacing w:line="360" w:lineRule="auto"/>
        <w:jc w:val="center"/>
        <w:rPr>
          <w:lang w:eastAsia="zh-CN"/>
        </w:rPr>
      </w:pPr>
      <w:r>
        <w:rPr>
          <w:rFonts w:ascii="Times New Roman" w:eastAsia="新宋体" w:hAnsi="Times New Roman" w:hint="eastAsia"/>
          <w:b/>
          <w:sz w:val="30"/>
          <w:szCs w:val="30"/>
          <w:lang w:eastAsia="zh-CN"/>
        </w:rPr>
        <w:lastRenderedPageBreak/>
        <w:t>2023-2024</w:t>
      </w:r>
      <w:r>
        <w:rPr>
          <w:rFonts w:ascii="Times New Roman" w:eastAsia="新宋体" w:hAnsi="Times New Roman" w:hint="eastAsia"/>
          <w:b/>
          <w:sz w:val="30"/>
          <w:szCs w:val="30"/>
          <w:lang w:eastAsia="zh-CN"/>
        </w:rPr>
        <w:t>学年广东省佛山市顺德区八年级（上）期末物理试卷</w:t>
      </w:r>
    </w:p>
    <w:p w14:paraId="39EB8B78" w14:textId="77777777" w:rsidR="007B7ADC" w:rsidRDefault="007B7ADC" w:rsidP="007B7ADC">
      <w:pPr>
        <w:spacing w:line="360" w:lineRule="auto"/>
        <w:jc w:val="center"/>
        <w:rPr>
          <w:lang w:eastAsia="zh-CN"/>
        </w:rPr>
      </w:pPr>
      <w:r>
        <w:rPr>
          <w:rFonts w:ascii="Times New Roman" w:eastAsia="新宋体" w:hAnsi="Times New Roman" w:hint="eastAsia"/>
          <w:b/>
          <w:sz w:val="16"/>
          <w:szCs w:val="16"/>
          <w:lang w:eastAsia="zh-CN"/>
        </w:rPr>
        <w:t>参考答案与试题解析</w:t>
      </w:r>
    </w:p>
    <w:p w14:paraId="1C523ACF" w14:textId="77777777" w:rsidR="007B7ADC" w:rsidRDefault="007B7ADC" w:rsidP="007B7ADC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一、单项选择题（本大题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小题，每小题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21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分）在每小题列出的四个选项中，只有一个是正确的，请把答题卡上对应题目所选的选项涂黑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.</w:t>
      </w:r>
    </w:p>
    <w:p w14:paraId="19A6E43A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分）如图所示，小红所坐凳子的高度</w:t>
      </w:r>
      <w:r>
        <w:rPr>
          <w:rFonts w:ascii="Times New Roman" w:eastAsia="新宋体" w:hAnsi="Times New Roman" w:hint="eastAsia"/>
          <w:szCs w:val="21"/>
          <w:lang w:eastAsia="zh-CN"/>
        </w:rPr>
        <w:t>h</w:t>
      </w:r>
      <w:r>
        <w:rPr>
          <w:rFonts w:ascii="Times New Roman" w:eastAsia="新宋体" w:hAnsi="Times New Roman" w:hint="eastAsia"/>
          <w:szCs w:val="21"/>
          <w:lang w:eastAsia="zh-CN"/>
        </w:rPr>
        <w:t>约为（　　）</w:t>
      </w:r>
    </w:p>
    <w:p w14:paraId="328E546C" w14:textId="578BC55D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DD839BB" wp14:editId="4B8C1198">
            <wp:extent cx="1546860" cy="1516380"/>
            <wp:effectExtent l="0" t="0" r="0" b="7620"/>
            <wp:docPr id="1181380501" name="图片 4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9746D" w14:textId="77777777" w:rsidR="007B7ADC" w:rsidRDefault="007B7ADC" w:rsidP="007B7ADC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0.4cm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4cm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0.4m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4m</w:t>
      </w:r>
    </w:p>
    <w:p w14:paraId="32042E20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</w:p>
    <w:p w14:paraId="656A41C3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解：小红所坐凳子的高度</w:t>
      </w:r>
      <w:r>
        <w:rPr>
          <w:rFonts w:ascii="Times New Roman" w:eastAsia="新宋体" w:hAnsi="Times New Roman" w:hint="eastAsia"/>
          <w:szCs w:val="21"/>
          <w:lang w:eastAsia="zh-CN"/>
        </w:rPr>
        <w:t>h</w:t>
      </w:r>
      <w:r>
        <w:rPr>
          <w:rFonts w:ascii="Times New Roman" w:eastAsia="新宋体" w:hAnsi="Times New Roman" w:hint="eastAsia"/>
          <w:szCs w:val="21"/>
          <w:lang w:eastAsia="zh-CN"/>
        </w:rPr>
        <w:t>约为</w:t>
      </w:r>
      <w:r>
        <w:rPr>
          <w:rFonts w:ascii="Times New Roman" w:eastAsia="新宋体" w:hAnsi="Times New Roman" w:hint="eastAsia"/>
          <w:szCs w:val="21"/>
          <w:lang w:eastAsia="zh-CN"/>
        </w:rPr>
        <w:t>40cm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0.4m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3869C243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故选：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4C4E57CF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分）小红大声朗读，这里的“大声”是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指声音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的（　　）</w:t>
      </w:r>
    </w:p>
    <w:p w14:paraId="748B875F" w14:textId="77777777" w:rsidR="007B7ADC" w:rsidRDefault="007B7ADC" w:rsidP="007B7ADC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．音调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．响度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．音色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．速度</w:t>
      </w:r>
    </w:p>
    <w:p w14:paraId="27D54C4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</w:p>
    <w:p w14:paraId="3CDC6144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解：小红大声朗读，这里的“大声”是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指声音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的响度大，</w:t>
      </w:r>
      <w:r>
        <w:rPr>
          <w:rFonts w:ascii="Times New Roman" w:eastAsia="新宋体" w:hAnsi="Times New Roman" w:hint="eastAsia"/>
          <w:szCs w:val="21"/>
          <w:lang w:eastAsia="zh-CN"/>
        </w:rPr>
        <w:t>ACD</w:t>
      </w:r>
      <w:r>
        <w:rPr>
          <w:rFonts w:ascii="Times New Roman" w:eastAsia="新宋体" w:hAnsi="Times New Roman" w:hint="eastAsia"/>
          <w:szCs w:val="21"/>
          <w:lang w:eastAsia="zh-CN"/>
        </w:rPr>
        <w:t>错误。</w:t>
      </w:r>
    </w:p>
    <w:p w14:paraId="6D8C31E3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故选：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3662B68B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分）如图所示，描述了成语“杯弓蛇影”的故事情景：挂在墙上的弓映在酒杯里，酒客以为杯里有蛇。从物理学的角度看（　　）</w:t>
      </w:r>
    </w:p>
    <w:p w14:paraId="0401CDB0" w14:textId="56A8B546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B2B9B4A" wp14:editId="39D5B5B5">
            <wp:extent cx="2179320" cy="1470660"/>
            <wp:effectExtent l="0" t="0" r="0" b="0"/>
            <wp:docPr id="452542003" name="图片 4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C8E96" w14:textId="77777777" w:rsidR="007B7ADC" w:rsidRDefault="007B7ADC" w:rsidP="007B7ADC">
      <w:pPr>
        <w:spacing w:line="360" w:lineRule="auto"/>
        <w:ind w:firstLineChars="130" w:firstLine="273"/>
        <w:jc w:val="left"/>
      </w:pPr>
      <w:proofErr w:type="gramStart"/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．“</w:t>
      </w:r>
      <w:proofErr w:type="gramEnd"/>
      <w:r>
        <w:rPr>
          <w:rFonts w:ascii="Times New Roman" w:eastAsia="新宋体" w:hAnsi="Times New Roman" w:hint="eastAsia"/>
          <w:szCs w:val="21"/>
        </w:rPr>
        <w:t>蛇影”是光反射形成的</w:t>
      </w:r>
      <w:r>
        <w:tab/>
      </w:r>
    </w:p>
    <w:p w14:paraId="3236EC6E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．“蛇影”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是光沿直线传播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形成的</w:t>
      </w:r>
      <w:r>
        <w:rPr>
          <w:lang w:eastAsia="zh-CN"/>
        </w:rPr>
        <w:tab/>
      </w:r>
    </w:p>
    <w:p w14:paraId="00190CEF" w14:textId="77777777" w:rsidR="007B7ADC" w:rsidRDefault="007B7ADC" w:rsidP="007B7ADC">
      <w:pPr>
        <w:spacing w:line="360" w:lineRule="auto"/>
        <w:ind w:firstLineChars="130" w:firstLine="273"/>
        <w:jc w:val="left"/>
      </w:pPr>
      <w:proofErr w:type="gramStart"/>
      <w:r>
        <w:rPr>
          <w:rFonts w:ascii="Times New Roman" w:eastAsia="新宋体" w:hAnsi="Times New Roman" w:hint="eastAsia"/>
          <w:szCs w:val="21"/>
        </w:rPr>
        <w:lastRenderedPageBreak/>
        <w:t>C</w:t>
      </w:r>
      <w:r>
        <w:rPr>
          <w:rFonts w:ascii="Times New Roman" w:eastAsia="新宋体" w:hAnsi="Times New Roman" w:hint="eastAsia"/>
          <w:szCs w:val="21"/>
        </w:rPr>
        <w:t>．“</w:t>
      </w:r>
      <w:proofErr w:type="gramEnd"/>
      <w:r>
        <w:rPr>
          <w:rFonts w:ascii="Times New Roman" w:eastAsia="新宋体" w:hAnsi="Times New Roman" w:hint="eastAsia"/>
          <w:szCs w:val="21"/>
        </w:rPr>
        <w:t>蛇影”是光折射形成的</w:t>
      </w:r>
      <w:r>
        <w:tab/>
      </w:r>
    </w:p>
    <w:p w14:paraId="5C11DF8D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．“蛇影”是实像</w:t>
      </w:r>
    </w:p>
    <w:p w14:paraId="34B9FCF1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</w:p>
    <w:p w14:paraId="5E296D0F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解：蛇在酒中的倒影属于平面镜成像，根据平面镜成像特点可知，故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正确。</w:t>
      </w:r>
    </w:p>
    <w:p w14:paraId="7649CB8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故选：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081246FA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分）如图所示，小明正跑着下电扶梯。旁边有人提醒道：“这样很危险，乘电扶梯时应该站着不动。”这里“站着不动”是相对于（　　）</w:t>
      </w:r>
    </w:p>
    <w:p w14:paraId="40399034" w14:textId="5B9C1675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52F15659" wp14:editId="48540DA4">
            <wp:extent cx="792480" cy="1127760"/>
            <wp:effectExtent l="0" t="0" r="7620" b="0"/>
            <wp:docPr id="681918575" name="图片 4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DFB3F" w14:textId="77777777" w:rsidR="007B7ADC" w:rsidRDefault="007B7ADC" w:rsidP="007B7ADC">
      <w:pPr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．商场里的地面</w:t>
      </w:r>
      <w:r>
        <w:rPr>
          <w:lang w:eastAsia="zh-CN"/>
        </w:rPr>
        <w:tab/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．人所站的阶梯</w:t>
      </w:r>
      <w:r>
        <w:rPr>
          <w:lang w:eastAsia="zh-CN"/>
        </w:rPr>
        <w:tab/>
      </w:r>
    </w:p>
    <w:p w14:paraId="5F7C905A" w14:textId="77777777" w:rsidR="007B7ADC" w:rsidRDefault="007B7ADC" w:rsidP="007B7ADC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．展柜里的商品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．迎面而上的乘客</w:t>
      </w:r>
    </w:p>
    <w:p w14:paraId="48BABF43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</w:p>
    <w:p w14:paraId="3F483CC4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</w:t>
      </w:r>
      <w:r>
        <w:rPr>
          <w:rFonts w:ascii="Times New Roman" w:eastAsia="新宋体" w:hAnsi="Times New Roman" w:hint="eastAsia"/>
          <w:szCs w:val="21"/>
          <w:lang w:eastAsia="zh-CN"/>
        </w:rPr>
        <w:t>ACD</w:t>
      </w:r>
      <w:r>
        <w:rPr>
          <w:rFonts w:ascii="Times New Roman" w:eastAsia="新宋体" w:hAnsi="Times New Roman" w:hint="eastAsia"/>
          <w:szCs w:val="21"/>
          <w:lang w:eastAsia="zh-CN"/>
        </w:rPr>
        <w:t>、小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明相对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于正上楼的乘客、展柜里的商品位置不断发生变化，故</w:t>
      </w:r>
      <w:r>
        <w:rPr>
          <w:rFonts w:ascii="Times New Roman" w:eastAsia="新宋体" w:hAnsi="Times New Roman" w:hint="eastAsia"/>
          <w:szCs w:val="21"/>
          <w:lang w:eastAsia="zh-CN"/>
        </w:rPr>
        <w:t>ACD</w:t>
      </w:r>
      <w:r>
        <w:rPr>
          <w:rFonts w:ascii="Times New Roman" w:eastAsia="新宋体" w:hAnsi="Times New Roman" w:hint="eastAsia"/>
          <w:szCs w:val="21"/>
          <w:lang w:eastAsia="zh-CN"/>
        </w:rPr>
        <w:t>错误；</w:t>
      </w:r>
    </w:p>
    <w:p w14:paraId="514FF35C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、小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明相对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于自动扶梯扶手的位置没有发生变化，小明是静止的。</w:t>
      </w:r>
    </w:p>
    <w:p w14:paraId="0337E731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故选：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12AD0351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分）水是一种资源，也是一种能源，我国古代劳动人民巧妙地利用水来开山采石，在白天给石头开一个洞，再往里灌满水并封实，水结成冰后石头就裂开了，这种方法利用的是（　　）</w:t>
      </w:r>
    </w:p>
    <w:p w14:paraId="1264FCF8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．水结成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冰质量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不变，体积变大</w:t>
      </w:r>
      <w:r>
        <w:rPr>
          <w:lang w:eastAsia="zh-CN"/>
        </w:rPr>
        <w:tab/>
      </w:r>
    </w:p>
    <w:p w14:paraId="47496599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．水结成冰密度变大，体积变大</w:t>
      </w:r>
      <w:r>
        <w:rPr>
          <w:lang w:eastAsia="zh-CN"/>
        </w:rPr>
        <w:tab/>
      </w:r>
    </w:p>
    <w:p w14:paraId="65CB7E90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．水结成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冰质量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变小，体积变大</w:t>
      </w:r>
      <w:r>
        <w:rPr>
          <w:lang w:eastAsia="zh-CN"/>
        </w:rPr>
        <w:tab/>
      </w:r>
    </w:p>
    <w:p w14:paraId="4AC34E4D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．水结成冰密度不变，体积变大</w:t>
      </w:r>
    </w:p>
    <w:p w14:paraId="419FC0B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</w:p>
    <w:p w14:paraId="28B0A657" w14:textId="65347DCD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解：质量是物体的一种属性，与物体的位置、状态；水结成冰后，质量不变，根据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22"/>
        </w:rPr>
        <w:drawing>
          <wp:inline distT="0" distB="0" distL="0" distR="0" wp14:anchorId="0F8A86E7" wp14:editId="3FDB901D">
            <wp:extent cx="121920" cy="335280"/>
            <wp:effectExtent l="0" t="0" r="0" b="7620"/>
            <wp:docPr id="1990681341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，故</w:t>
      </w:r>
      <w:r>
        <w:rPr>
          <w:rFonts w:ascii="Times New Roman" w:eastAsia="新宋体" w:hAnsi="Times New Roman" w:hint="eastAsia"/>
          <w:szCs w:val="21"/>
          <w:lang w:eastAsia="zh-CN"/>
        </w:rPr>
        <w:t>BCD</w:t>
      </w:r>
      <w:r>
        <w:rPr>
          <w:rFonts w:ascii="Times New Roman" w:eastAsia="新宋体" w:hAnsi="Times New Roman" w:hint="eastAsia"/>
          <w:szCs w:val="21"/>
          <w:lang w:eastAsia="zh-CN"/>
        </w:rPr>
        <w:t>错误。</w:t>
      </w:r>
    </w:p>
    <w:p w14:paraId="1BEA0F21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故选：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7D532F50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6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分）如图甲所示，将冰块放于易拉罐中并加入适量的盐，用筷子搅拌大约半分钟，可以看到温度计的示数低于</w:t>
      </w:r>
      <w:r>
        <w:rPr>
          <w:rFonts w:ascii="Times New Roman" w:eastAsia="新宋体" w:hAnsi="Times New Roman" w:hint="eastAsia"/>
          <w:szCs w:val="21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lang w:eastAsia="zh-CN"/>
        </w:rPr>
        <w:t>℃，这时发现易拉罐下部和底部有白霜（　　）</w:t>
      </w:r>
    </w:p>
    <w:p w14:paraId="7B4B1774" w14:textId="6DE8EC04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5065F4FA" wp14:editId="586676D0">
            <wp:extent cx="2171700" cy="1790700"/>
            <wp:effectExtent l="0" t="0" r="0" b="0"/>
            <wp:docPr id="2134014786" name="图片 4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FC60A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．冰块中加入盐可以提高冰的熔点</w:t>
      </w:r>
      <w:r>
        <w:rPr>
          <w:lang w:eastAsia="zh-CN"/>
        </w:rPr>
        <w:tab/>
      </w:r>
    </w:p>
    <w:p w14:paraId="5FED1BB6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．白霜的形成过程中需要吸热</w:t>
      </w:r>
      <w:r>
        <w:rPr>
          <w:lang w:eastAsia="zh-CN"/>
        </w:rPr>
        <w:tab/>
      </w:r>
    </w:p>
    <w:p w14:paraId="264D0A28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．白霜是罐内冰“渗透”出来的小冰晶</w:t>
      </w:r>
      <w:r>
        <w:rPr>
          <w:lang w:eastAsia="zh-CN"/>
        </w:rPr>
        <w:tab/>
      </w:r>
    </w:p>
    <w:p w14:paraId="748B6FBA" w14:textId="77777777" w:rsidR="007B7ADC" w:rsidRDefault="007B7ADC" w:rsidP="007B7ADC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．白霜是周围的水蒸气凝华形成的</w:t>
      </w:r>
    </w:p>
    <w:p w14:paraId="244A328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</w:p>
    <w:p w14:paraId="4D8207F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、冰中加盐形成了混合物，故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错误；</w:t>
      </w:r>
    </w:p>
    <w:p w14:paraId="10795AAA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BCD</w:t>
      </w:r>
      <w:r>
        <w:rPr>
          <w:rFonts w:ascii="Times New Roman" w:eastAsia="新宋体" w:hAnsi="Times New Roman" w:hint="eastAsia"/>
          <w:szCs w:val="21"/>
          <w:lang w:eastAsia="zh-CN"/>
        </w:rPr>
        <w:t>、霜是周围空气中的水蒸气遇冷凝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华形成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的小冰晶，故</w:t>
      </w:r>
      <w:r>
        <w:rPr>
          <w:rFonts w:ascii="Times New Roman" w:eastAsia="新宋体" w:hAnsi="Times New Roman" w:hint="eastAsia"/>
          <w:szCs w:val="21"/>
          <w:lang w:eastAsia="zh-CN"/>
        </w:rPr>
        <w:t>BC</w:t>
      </w:r>
      <w:r>
        <w:rPr>
          <w:rFonts w:ascii="Times New Roman" w:eastAsia="新宋体" w:hAnsi="Times New Roman" w:hint="eastAsia"/>
          <w:szCs w:val="21"/>
          <w:lang w:eastAsia="zh-CN"/>
        </w:rPr>
        <w:t>错误；</w:t>
      </w:r>
    </w:p>
    <w:p w14:paraId="1A97F8D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故选：</w:t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5332E63D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</w:t>
      </w:r>
      <w:r>
        <w:rPr>
          <w:rFonts w:ascii="Times New Roman" w:eastAsia="新宋体" w:hAnsi="Times New Roman" w:hint="eastAsia"/>
          <w:szCs w:val="21"/>
          <w:lang w:eastAsia="zh-CN"/>
        </w:rPr>
        <w:t>AC</w:t>
      </w:r>
      <w:r>
        <w:rPr>
          <w:rFonts w:ascii="Times New Roman" w:eastAsia="新宋体" w:hAnsi="Times New Roman" w:hint="eastAsia"/>
          <w:szCs w:val="21"/>
          <w:lang w:eastAsia="zh-CN"/>
        </w:rPr>
        <w:t>为入射光线，</w:t>
      </w:r>
      <w:r>
        <w:rPr>
          <w:rFonts w:ascii="Times New Roman" w:eastAsia="新宋体" w:hAnsi="Times New Roman" w:hint="eastAsia"/>
          <w:szCs w:val="21"/>
          <w:lang w:eastAsia="zh-CN"/>
        </w:rPr>
        <w:t>CB</w:t>
      </w:r>
      <w:r>
        <w:rPr>
          <w:rFonts w:ascii="Times New Roman" w:eastAsia="新宋体" w:hAnsi="Times New Roman" w:hint="eastAsia"/>
          <w:szCs w:val="21"/>
          <w:lang w:eastAsia="zh-CN"/>
        </w:rPr>
        <w:t>为折射光线，该凸透镜的焦距可能是（　　）</w:t>
      </w:r>
    </w:p>
    <w:p w14:paraId="62B79597" w14:textId="73E9A87C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2740956" wp14:editId="4FAE7C76">
            <wp:extent cx="2095500" cy="982980"/>
            <wp:effectExtent l="0" t="0" r="0" b="7620"/>
            <wp:docPr id="1558767581" name="图片 4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29D1E" w14:textId="77777777" w:rsidR="007B7ADC" w:rsidRDefault="007B7ADC" w:rsidP="007B7ADC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10cm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5cm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8cm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12cm</w:t>
      </w:r>
    </w:p>
    <w:p w14:paraId="71826AE0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</w:p>
    <w:p w14:paraId="334B118E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</w:t>
      </w:r>
      <w:r>
        <w:rPr>
          <w:rFonts w:ascii="Times New Roman" w:eastAsia="新宋体" w:hAnsi="Times New Roman" w:hint="eastAsia"/>
          <w:szCs w:val="21"/>
          <w:lang w:eastAsia="zh-CN"/>
        </w:rPr>
        <w:t>AC</w:t>
      </w:r>
      <w:r>
        <w:rPr>
          <w:rFonts w:ascii="Times New Roman" w:eastAsia="新宋体" w:hAnsi="Times New Roman" w:hint="eastAsia"/>
          <w:szCs w:val="21"/>
          <w:lang w:eastAsia="zh-CN"/>
        </w:rPr>
        <w:t>为入射光线，</w:t>
      </w:r>
      <w:r>
        <w:rPr>
          <w:rFonts w:ascii="Times New Roman" w:eastAsia="新宋体" w:hAnsi="Times New Roman" w:hint="eastAsia"/>
          <w:szCs w:val="21"/>
          <w:lang w:eastAsia="zh-CN"/>
        </w:rPr>
        <w:t>CB</w:t>
      </w:r>
      <w:r>
        <w:rPr>
          <w:rFonts w:ascii="Times New Roman" w:eastAsia="新宋体" w:hAnsi="Times New Roman" w:hint="eastAsia"/>
          <w:szCs w:val="21"/>
          <w:lang w:eastAsia="zh-CN"/>
        </w:rPr>
        <w:t>为折射光线，会与</w:t>
      </w:r>
      <w:r>
        <w:rPr>
          <w:rFonts w:ascii="Times New Roman" w:eastAsia="新宋体" w:hAnsi="Times New Roman" w:hint="eastAsia"/>
          <w:szCs w:val="21"/>
          <w:lang w:eastAsia="zh-CN"/>
        </w:rPr>
        <w:t>CB</w:t>
      </w:r>
      <w:r>
        <w:rPr>
          <w:rFonts w:ascii="Times New Roman" w:eastAsia="新宋体" w:hAnsi="Times New Roman" w:hint="eastAsia"/>
          <w:szCs w:val="21"/>
          <w:lang w:eastAsia="zh-CN"/>
        </w:rPr>
        <w:t>交于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点，其中</w:t>
      </w:r>
      <w:r>
        <w:rPr>
          <w:rFonts w:ascii="Times New Roman" w:eastAsia="新宋体" w:hAnsi="Times New Roman" w:hint="eastAsia"/>
          <w:szCs w:val="21"/>
          <w:lang w:eastAsia="zh-CN"/>
        </w:rPr>
        <w:t>AO</w:t>
      </w:r>
      <w:r>
        <w:rPr>
          <w:rFonts w:ascii="Times New Roman" w:eastAsia="新宋体" w:hAnsi="Times New Roman" w:hint="eastAsia"/>
          <w:szCs w:val="21"/>
          <w:lang w:eastAsia="zh-CN"/>
        </w:rPr>
        <w:t>是物距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，因</w:t>
      </w:r>
      <w:r>
        <w:rPr>
          <w:rFonts w:ascii="Times New Roman" w:eastAsia="新宋体" w:hAnsi="Times New Roman" w:hint="eastAsia"/>
          <w:szCs w:val="21"/>
          <w:lang w:eastAsia="zh-CN"/>
        </w:rPr>
        <w:t>AO</w:t>
      </w:r>
      <w:r>
        <w:rPr>
          <w:rFonts w:ascii="Times New Roman" w:eastAsia="新宋体" w:hAnsi="Times New Roman" w:hint="eastAsia"/>
          <w:szCs w:val="21"/>
          <w:lang w:eastAsia="zh-CN"/>
        </w:rPr>
        <w:t>＜</w:t>
      </w:r>
      <w:r>
        <w:rPr>
          <w:rFonts w:ascii="Times New Roman" w:eastAsia="新宋体" w:hAnsi="Times New Roman" w:hint="eastAsia"/>
          <w:szCs w:val="21"/>
          <w:lang w:eastAsia="zh-CN"/>
        </w:rPr>
        <w:t>OB</w:t>
      </w:r>
      <w:r>
        <w:rPr>
          <w:rFonts w:ascii="Times New Roman" w:eastAsia="新宋体" w:hAnsi="Times New Roman" w:hint="eastAsia"/>
          <w:szCs w:val="21"/>
          <w:lang w:eastAsia="zh-CN"/>
        </w:rPr>
        <w:t>，成倒立，此时物距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满足</w:t>
      </w:r>
      <w:r>
        <w:rPr>
          <w:rFonts w:ascii="Times New Roman" w:eastAsia="新宋体" w:hAnsi="Times New Roman" w:hint="eastAsia"/>
          <w:szCs w:val="21"/>
          <w:lang w:eastAsia="zh-CN"/>
        </w:rPr>
        <w:t>f</w:t>
      </w:r>
      <w:r>
        <w:rPr>
          <w:rFonts w:ascii="Times New Roman" w:eastAsia="新宋体" w:hAnsi="Times New Roman" w:hint="eastAsia"/>
          <w:szCs w:val="21"/>
          <w:lang w:eastAsia="zh-CN"/>
        </w:rPr>
        <w:t>＜</w:t>
      </w:r>
      <w:r>
        <w:rPr>
          <w:rFonts w:ascii="Times New Roman" w:eastAsia="新宋体" w:hAnsi="Times New Roman" w:hint="eastAsia"/>
          <w:szCs w:val="21"/>
          <w:lang w:eastAsia="zh-CN"/>
        </w:rPr>
        <w:t>u</w:t>
      </w:r>
      <w:r>
        <w:rPr>
          <w:rFonts w:ascii="Times New Roman" w:eastAsia="新宋体" w:hAnsi="Times New Roman" w:hint="eastAsia"/>
          <w:szCs w:val="21"/>
          <w:lang w:eastAsia="zh-CN"/>
        </w:rPr>
        <w:t>＜</w:t>
      </w:r>
      <w:r>
        <w:rPr>
          <w:rFonts w:ascii="Times New Roman" w:eastAsia="新宋体" w:hAnsi="Times New Roman" w:hint="eastAsia"/>
          <w:szCs w:val="21"/>
          <w:lang w:eastAsia="zh-CN"/>
        </w:rPr>
        <w:t>2f</w:t>
      </w:r>
      <w:r>
        <w:rPr>
          <w:rFonts w:ascii="Times New Roman" w:eastAsia="新宋体" w:hAnsi="Times New Roman" w:hint="eastAsia"/>
          <w:szCs w:val="21"/>
          <w:lang w:eastAsia="zh-CN"/>
        </w:rPr>
        <w:t>，故</w:t>
      </w:r>
      <w:r>
        <w:rPr>
          <w:rFonts w:ascii="Times New Roman" w:eastAsia="新宋体" w:hAnsi="Times New Roman" w:hint="eastAsia"/>
          <w:szCs w:val="21"/>
          <w:lang w:eastAsia="zh-CN"/>
        </w:rPr>
        <w:t>5cm</w:t>
      </w:r>
      <w:r>
        <w:rPr>
          <w:rFonts w:ascii="Times New Roman" w:eastAsia="新宋体" w:hAnsi="Times New Roman" w:hint="eastAsia"/>
          <w:szCs w:val="21"/>
          <w:lang w:eastAsia="zh-CN"/>
        </w:rPr>
        <w:t>＜</w:t>
      </w:r>
      <w:r>
        <w:rPr>
          <w:rFonts w:ascii="Times New Roman" w:eastAsia="新宋体" w:hAnsi="Times New Roman" w:hint="eastAsia"/>
          <w:szCs w:val="21"/>
          <w:lang w:eastAsia="zh-CN"/>
        </w:rPr>
        <w:t>f</w:t>
      </w:r>
      <w:r>
        <w:rPr>
          <w:rFonts w:ascii="Times New Roman" w:eastAsia="新宋体" w:hAnsi="Times New Roman" w:hint="eastAsia"/>
          <w:szCs w:val="21"/>
          <w:lang w:eastAsia="zh-CN"/>
        </w:rPr>
        <w:t>＜</w:t>
      </w:r>
      <w:r>
        <w:rPr>
          <w:rFonts w:ascii="Times New Roman" w:eastAsia="新宋体" w:hAnsi="Times New Roman" w:hint="eastAsia"/>
          <w:szCs w:val="21"/>
          <w:lang w:eastAsia="zh-CN"/>
        </w:rPr>
        <w:t>10cm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61ED49E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故选：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673A0507" w14:textId="77777777" w:rsidR="007B7ADC" w:rsidRDefault="007B7ADC" w:rsidP="007B7ADC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二、填空题（本大题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小题，每空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21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37DFC804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8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分）如图所示，用小锤敲响右边的音叉，左边的音叉也会发声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振动　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空气　</w:t>
      </w:r>
      <w:r>
        <w:rPr>
          <w:rFonts w:ascii="Times New Roman" w:eastAsia="新宋体" w:hAnsi="Times New Roman" w:hint="eastAsia"/>
          <w:szCs w:val="21"/>
          <w:lang w:eastAsia="zh-CN"/>
        </w:rPr>
        <w:t>可以传声，且声音能传递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能量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1F091F91" w14:textId="45E95C5E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6897255F" wp14:editId="06E6D288">
            <wp:extent cx="1508760" cy="876300"/>
            <wp:effectExtent l="0" t="0" r="0" b="0"/>
            <wp:docPr id="840709507" name="图片 4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CB68C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振动；空气；能量。</w:t>
      </w:r>
    </w:p>
    <w:p w14:paraId="4EC3ED87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解：用小锤敲响右边的音叉，音叉会振动发生，故左边的音叉也会发声。</w:t>
      </w:r>
    </w:p>
    <w:p w14:paraId="4D7C379F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故答案为：振动；空气。</w:t>
      </w:r>
    </w:p>
    <w:p w14:paraId="316EB7F6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9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分）如图是示波器上两种声音的波形图，由图可知：两种声音的音调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相同　</w:t>
      </w:r>
      <w:r>
        <w:rPr>
          <w:rFonts w:ascii="Times New Roman" w:eastAsia="新宋体" w:hAnsi="Times New Roman" w:hint="eastAsia"/>
          <w:szCs w:val="21"/>
          <w:lang w:eastAsia="zh-CN"/>
        </w:rPr>
        <w:t>，响度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相同　</w:t>
      </w:r>
      <w:r>
        <w:rPr>
          <w:rFonts w:ascii="Times New Roman" w:eastAsia="新宋体" w:hAnsi="Times New Roman" w:hint="eastAsia"/>
          <w:szCs w:val="21"/>
          <w:lang w:eastAsia="zh-CN"/>
        </w:rPr>
        <w:t>，音色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不同　</w:t>
      </w:r>
      <w:r>
        <w:rPr>
          <w:rFonts w:ascii="Times New Roman" w:eastAsia="新宋体" w:hAnsi="Times New Roman" w:hint="eastAsia"/>
          <w:szCs w:val="21"/>
          <w:lang w:eastAsia="zh-CN"/>
        </w:rPr>
        <w:t>。（均选填“相同”或“不同”）</w:t>
      </w:r>
    </w:p>
    <w:p w14:paraId="7F94331A" w14:textId="0444223A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0981948B" wp14:editId="7805741B">
            <wp:extent cx="1607820" cy="922020"/>
            <wp:effectExtent l="0" t="0" r="0" b="0"/>
            <wp:docPr id="1066813135" name="图片 4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96B5F" w14:textId="77777777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【答案】</w:t>
      </w:r>
      <w:r>
        <w:rPr>
          <w:rFonts w:ascii="Times New Roman" w:eastAsia="新宋体" w:hAnsi="Times New Roman" w:hint="eastAsia"/>
          <w:szCs w:val="21"/>
        </w:rPr>
        <w:t>相同；相同；不同。</w:t>
      </w:r>
    </w:p>
    <w:p w14:paraId="14191054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解：如图是示波器上两种声音的波形图，由图可知：两种声音的频率相同；振幅相同；波的形状不同。</w:t>
      </w:r>
    </w:p>
    <w:p w14:paraId="209420E3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故答案为：相同；相同。</w:t>
      </w:r>
    </w:p>
    <w:p w14:paraId="6DBE6B0B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分）照镜子时，人在镜中的像是光的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反射　</w:t>
      </w:r>
      <w:r>
        <w:rPr>
          <w:rFonts w:ascii="Times New Roman" w:eastAsia="新宋体" w:hAnsi="Times New Roman" w:hint="eastAsia"/>
          <w:szCs w:val="21"/>
          <w:lang w:eastAsia="zh-CN"/>
        </w:rPr>
        <w:t>形成的；当人与镜面相距</w:t>
      </w:r>
      <w:r>
        <w:rPr>
          <w:rFonts w:ascii="Times New Roman" w:eastAsia="新宋体" w:hAnsi="Times New Roman" w:hint="eastAsia"/>
          <w:szCs w:val="21"/>
          <w:lang w:eastAsia="zh-CN"/>
        </w:rPr>
        <w:t>0.6m</w:t>
      </w:r>
      <w:r>
        <w:rPr>
          <w:rFonts w:ascii="Times New Roman" w:eastAsia="新宋体" w:hAnsi="Times New Roman" w:hint="eastAsia"/>
          <w:szCs w:val="21"/>
          <w:lang w:eastAsia="zh-CN"/>
        </w:rPr>
        <w:t>时，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人离像的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距离是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1.2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Cs w:val="21"/>
          <w:lang w:eastAsia="zh-CN"/>
        </w:rPr>
        <w:t>；远离镜面时，像的大小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不变　</w:t>
      </w:r>
      <w:r>
        <w:rPr>
          <w:rFonts w:ascii="Times New Roman" w:eastAsia="新宋体" w:hAnsi="Times New Roman" w:hint="eastAsia"/>
          <w:szCs w:val="21"/>
          <w:lang w:eastAsia="zh-CN"/>
        </w:rPr>
        <w:t>（选填“变大”“变小”或“不变”）。</w:t>
      </w:r>
    </w:p>
    <w:p w14:paraId="3D1D893F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反射；</w:t>
      </w:r>
      <w:r>
        <w:rPr>
          <w:rFonts w:ascii="Times New Roman" w:eastAsia="新宋体" w:hAnsi="Times New Roman" w:hint="eastAsia"/>
          <w:szCs w:val="21"/>
          <w:lang w:eastAsia="zh-CN"/>
        </w:rPr>
        <w:t>1.2</w:t>
      </w:r>
      <w:r>
        <w:rPr>
          <w:rFonts w:ascii="Times New Roman" w:eastAsia="新宋体" w:hAnsi="Times New Roman" w:hint="eastAsia"/>
          <w:szCs w:val="21"/>
          <w:lang w:eastAsia="zh-CN"/>
        </w:rPr>
        <w:t>；不变</w:t>
      </w:r>
    </w:p>
    <w:p w14:paraId="3127004B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解：照镜子时，人在镜中的像是光的反射形成的；</w:t>
      </w:r>
    </w:p>
    <w:p w14:paraId="4042FEE2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像到平面镜的距离等于物到平面镜的距离，所以当站在平面镜前</w:t>
      </w:r>
      <w:r>
        <w:rPr>
          <w:rFonts w:ascii="Times New Roman" w:eastAsia="新宋体" w:hAnsi="Times New Roman" w:hint="eastAsia"/>
          <w:szCs w:val="21"/>
          <w:lang w:eastAsia="zh-CN"/>
        </w:rPr>
        <w:t>0.6m</w:t>
      </w:r>
      <w:r>
        <w:rPr>
          <w:rFonts w:ascii="Times New Roman" w:eastAsia="新宋体" w:hAnsi="Times New Roman" w:hint="eastAsia"/>
          <w:szCs w:val="21"/>
          <w:lang w:eastAsia="zh-CN"/>
        </w:rPr>
        <w:t>处时，他在镜中的像到他的距离是</w:t>
      </w:r>
      <w:r>
        <w:rPr>
          <w:rFonts w:ascii="Times New Roman" w:eastAsia="新宋体" w:hAnsi="Times New Roman" w:hint="eastAsia"/>
          <w:szCs w:val="21"/>
          <w:lang w:eastAsia="zh-CN"/>
        </w:rPr>
        <w:t>4.2m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6539026F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因像和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物的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大小总是相等的，人的大小与像的大小一样，像的大小不变。</w:t>
      </w:r>
    </w:p>
    <w:p w14:paraId="571F5076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故答案为：反射；</w:t>
      </w:r>
      <w:r>
        <w:rPr>
          <w:rFonts w:ascii="Times New Roman" w:eastAsia="新宋体" w:hAnsi="Times New Roman" w:hint="eastAsia"/>
          <w:szCs w:val="21"/>
          <w:lang w:eastAsia="zh-CN"/>
        </w:rPr>
        <w:t>1.3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675EAD89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11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分）小明用透镜观察自己的手指，现象如图甲所示，则他用的是一个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proofErr w:type="gramStart"/>
      <w:r>
        <w:rPr>
          <w:rFonts w:ascii="Times New Roman" w:eastAsia="新宋体" w:hAnsi="Times New Roman" w:hint="eastAsia"/>
          <w:szCs w:val="21"/>
          <w:u w:val="single"/>
          <w:lang w:eastAsia="zh-CN"/>
        </w:rPr>
        <w:t>凸</w:t>
      </w:r>
      <w:proofErr w:type="gramEnd"/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（选填“凸”或“凹”）透镜；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若要图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甲中手指的像变得更大，透镜应适当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远离　</w:t>
      </w:r>
      <w:r>
        <w:rPr>
          <w:rFonts w:ascii="Times New Roman" w:eastAsia="新宋体" w:hAnsi="Times New Roman" w:hint="eastAsia"/>
          <w:szCs w:val="21"/>
          <w:lang w:eastAsia="zh-CN"/>
        </w:rPr>
        <w:t>（选填“远离”或“靠近”）手指；如图乙所示，通过此透镜观察窗外远处的房屋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缩小　</w:t>
      </w:r>
      <w:r>
        <w:rPr>
          <w:rFonts w:ascii="Times New Roman" w:eastAsia="新宋体" w:hAnsi="Times New Roman" w:hint="eastAsia"/>
          <w:szCs w:val="21"/>
          <w:lang w:eastAsia="zh-CN"/>
        </w:rPr>
        <w:t>（选填“放大”“等大”或“缩小”）的像。</w:t>
      </w:r>
    </w:p>
    <w:p w14:paraId="36344579" w14:textId="11B1C585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4B2C429B" wp14:editId="569AF4E4">
            <wp:extent cx="2057400" cy="1219200"/>
            <wp:effectExtent l="0" t="0" r="0" b="0"/>
            <wp:docPr id="321141808" name="图片 4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A1198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凸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；远离；缩小</w:t>
      </w:r>
    </w:p>
    <w:p w14:paraId="3061B781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解：当用透镜观察自己的手指时，看到的是正立，所以该透镜为凸透镜，物距变大，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若要图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甲中手指的像变得更大；</w:t>
      </w:r>
    </w:p>
    <w:p w14:paraId="2FC9AE0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若看远处的物体，此时物体在凸透镜的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倍焦距之外、缩小的实像。</w:t>
      </w:r>
    </w:p>
    <w:p w14:paraId="6726E88F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凸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；远离。</w:t>
      </w:r>
    </w:p>
    <w:p w14:paraId="5AB4ACDC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12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分）在“观察碘的升华和凝华”实验中，若用图甲的加热方式，固态碘会发生的物态变化是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熔化　</w:t>
      </w:r>
      <w:r>
        <w:rPr>
          <w:rFonts w:ascii="Times New Roman" w:eastAsia="新宋体" w:hAnsi="Times New Roman" w:hint="eastAsia"/>
          <w:szCs w:val="21"/>
          <w:lang w:eastAsia="zh-CN"/>
        </w:rPr>
        <w:t>和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升华　</w:t>
      </w:r>
      <w:r>
        <w:rPr>
          <w:rFonts w:ascii="Times New Roman" w:eastAsia="新宋体" w:hAnsi="Times New Roman" w:hint="eastAsia"/>
          <w:szCs w:val="21"/>
          <w:lang w:eastAsia="zh-CN"/>
        </w:rPr>
        <w:t>；若用图乙的加热方式，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碘锤内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不会　</w:t>
      </w:r>
      <w:r>
        <w:rPr>
          <w:rFonts w:ascii="Times New Roman" w:eastAsia="新宋体" w:hAnsi="Times New Roman" w:hint="eastAsia"/>
          <w:szCs w:val="21"/>
          <w:lang w:eastAsia="zh-CN"/>
        </w:rPr>
        <w:t>出现液体（选填“会”或“不会”）。（标准大气压下水的沸点是</w:t>
      </w:r>
      <w:r>
        <w:rPr>
          <w:rFonts w:ascii="Times New Roman" w:eastAsia="新宋体" w:hAnsi="Times New Roman" w:hint="eastAsia"/>
          <w:szCs w:val="21"/>
          <w:lang w:eastAsia="zh-CN"/>
        </w:rPr>
        <w:t>100</w:t>
      </w:r>
      <w:r>
        <w:rPr>
          <w:rFonts w:ascii="Times New Roman" w:eastAsia="新宋体" w:hAnsi="Times New Roman" w:hint="eastAsia"/>
          <w:szCs w:val="21"/>
          <w:lang w:eastAsia="zh-CN"/>
        </w:rPr>
        <w:t>℃；酒精灯火焰温度约为</w:t>
      </w:r>
      <w:r>
        <w:rPr>
          <w:rFonts w:ascii="Times New Roman" w:eastAsia="新宋体" w:hAnsi="Times New Roman" w:hint="eastAsia"/>
          <w:szCs w:val="21"/>
          <w:lang w:eastAsia="zh-CN"/>
        </w:rPr>
        <w:t>800</w:t>
      </w:r>
      <w:r>
        <w:rPr>
          <w:rFonts w:ascii="Times New Roman" w:eastAsia="新宋体" w:hAnsi="Times New Roman" w:hint="eastAsia"/>
          <w:szCs w:val="21"/>
          <w:lang w:eastAsia="zh-CN"/>
        </w:rPr>
        <w:t>℃；碘的熔点是</w:t>
      </w:r>
      <w:r>
        <w:rPr>
          <w:rFonts w:ascii="Times New Roman" w:eastAsia="新宋体" w:hAnsi="Times New Roman" w:hint="eastAsia"/>
          <w:szCs w:val="21"/>
          <w:lang w:eastAsia="zh-CN"/>
        </w:rPr>
        <w:t>113.5</w:t>
      </w:r>
      <w:r>
        <w:rPr>
          <w:rFonts w:ascii="Times New Roman" w:eastAsia="新宋体" w:hAnsi="Times New Roman" w:hint="eastAsia"/>
          <w:szCs w:val="21"/>
          <w:lang w:eastAsia="zh-CN"/>
        </w:rPr>
        <w:t>℃，沸点是</w:t>
      </w:r>
      <w:r>
        <w:rPr>
          <w:rFonts w:ascii="Times New Roman" w:eastAsia="新宋体" w:hAnsi="Times New Roman" w:hint="eastAsia"/>
          <w:szCs w:val="21"/>
          <w:lang w:eastAsia="zh-CN"/>
        </w:rPr>
        <w:t>184.4</w:t>
      </w:r>
      <w:r>
        <w:rPr>
          <w:rFonts w:ascii="Times New Roman" w:eastAsia="新宋体" w:hAnsi="Times New Roman" w:hint="eastAsia"/>
          <w:szCs w:val="21"/>
          <w:lang w:eastAsia="zh-CN"/>
        </w:rPr>
        <w:t>℃）</w:t>
      </w:r>
    </w:p>
    <w:p w14:paraId="605857E0" w14:textId="77CF01C4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C04114B" wp14:editId="12BA0F3A">
            <wp:extent cx="2225040" cy="1485900"/>
            <wp:effectExtent l="0" t="0" r="3810" b="0"/>
            <wp:docPr id="510080676" name="图片 4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0120E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熔化；升华；不会。</w:t>
      </w:r>
    </w:p>
    <w:p w14:paraId="27316938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解：乙中水沸腾后温度保持</w:t>
      </w:r>
      <w:r>
        <w:rPr>
          <w:rFonts w:ascii="Times New Roman" w:eastAsia="新宋体" w:hAnsi="Times New Roman" w:hint="eastAsia"/>
          <w:szCs w:val="21"/>
          <w:lang w:eastAsia="zh-CN"/>
        </w:rPr>
        <w:t>100</w:t>
      </w:r>
      <w:r>
        <w:rPr>
          <w:rFonts w:ascii="Times New Roman" w:eastAsia="新宋体" w:hAnsi="Times New Roman" w:hint="eastAsia"/>
          <w:szCs w:val="21"/>
          <w:lang w:eastAsia="zh-CN"/>
        </w:rPr>
        <w:t>℃不变，达不到碘的熔点，但可以发生升华现象；</w:t>
      </w:r>
    </w:p>
    <w:p w14:paraId="2D9E63C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甲装置中，酒精灯外焰温度超过了碘的熔点和沸点，熔化后的碘会发生沸腾现象。</w:t>
      </w:r>
    </w:p>
    <w:p w14:paraId="3066D2B6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故答案为：熔化；升华。</w:t>
      </w:r>
    </w:p>
    <w:p w14:paraId="73AE6EE6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13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分）如图是小明匀速跑步的过程中，某物理量与时间的关系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图象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。其中纵坐标对应的物理量是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速度　</w:t>
      </w:r>
      <w:r>
        <w:rPr>
          <w:rFonts w:ascii="Times New Roman" w:eastAsia="新宋体" w:hAnsi="Times New Roman" w:hint="eastAsia"/>
          <w:szCs w:val="21"/>
          <w:lang w:eastAsia="zh-CN"/>
        </w:rPr>
        <w:t>（选填“速度”或“路程”）；小明这样跑</w:t>
      </w:r>
      <w:r>
        <w:rPr>
          <w:rFonts w:ascii="Times New Roman" w:eastAsia="新宋体" w:hAnsi="Times New Roman" w:hint="eastAsia"/>
          <w:szCs w:val="21"/>
          <w:lang w:eastAsia="zh-CN"/>
        </w:rPr>
        <w:t>10s</w:t>
      </w:r>
      <w:r>
        <w:rPr>
          <w:rFonts w:ascii="Times New Roman" w:eastAsia="新宋体" w:hAnsi="Times New Roman" w:hint="eastAsia"/>
          <w:szCs w:val="21"/>
          <w:lang w:eastAsia="zh-CN"/>
        </w:rPr>
        <w:t>通过的路程是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40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Cs w:val="21"/>
          <w:lang w:eastAsia="zh-CN"/>
        </w:rPr>
        <w:t>；图中阴影部分的面积大小表示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路程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05E16525" w14:textId="344C8812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4318540C" wp14:editId="05DD3800">
            <wp:extent cx="1295400" cy="1120140"/>
            <wp:effectExtent l="0" t="0" r="0" b="3810"/>
            <wp:docPr id="19154945" name="图片 3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1EC06" w14:textId="77777777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【答案】</w:t>
      </w:r>
      <w:r>
        <w:rPr>
          <w:rFonts w:ascii="Times New Roman" w:eastAsia="新宋体" w:hAnsi="Times New Roman" w:hint="eastAsia"/>
          <w:szCs w:val="21"/>
        </w:rPr>
        <w:t>速度；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；路程。</w:t>
      </w:r>
    </w:p>
    <w:p w14:paraId="05F862C6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解：纵坐标对应的物理量应该是速度，如图所示随着时间的变化速度不变；</w:t>
      </w:r>
    </w:p>
    <w:p w14:paraId="24F1E913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跑</w:t>
      </w:r>
      <w:r>
        <w:rPr>
          <w:rFonts w:ascii="Times New Roman" w:eastAsia="新宋体" w:hAnsi="Times New Roman" w:hint="eastAsia"/>
          <w:szCs w:val="21"/>
          <w:lang w:eastAsia="zh-CN"/>
        </w:rPr>
        <w:t>10s</w:t>
      </w:r>
      <w:r>
        <w:rPr>
          <w:rFonts w:ascii="Times New Roman" w:eastAsia="新宋体" w:hAnsi="Times New Roman" w:hint="eastAsia"/>
          <w:szCs w:val="21"/>
          <w:lang w:eastAsia="zh-CN"/>
        </w:rPr>
        <w:t>通过的路程是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vt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4m/s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10s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40m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6F8738A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图中阴影部分的面积大小表示：路程。</w:t>
      </w:r>
    </w:p>
    <w:p w14:paraId="3194FB5E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故答案为：速度；</w:t>
      </w:r>
      <w:r>
        <w:rPr>
          <w:rFonts w:ascii="Times New Roman" w:eastAsia="新宋体" w:hAnsi="Times New Roman" w:hint="eastAsia"/>
          <w:szCs w:val="21"/>
          <w:lang w:eastAsia="zh-CN"/>
        </w:rPr>
        <w:t>40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3B7C0E81" w14:textId="5C933E26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14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分）图甲是带体积刻度的油瓶，它的质量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Cs w:val="21"/>
          <w:lang w:eastAsia="zh-CN"/>
        </w:rPr>
        <w:t>与油的体积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Cs w:val="21"/>
          <w:lang w:eastAsia="zh-CN"/>
        </w:rPr>
        <w:t>的关系如图乙所示。则油的密度为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0.8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，空油瓶的质量为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100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，油的体积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462.5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75D161F" wp14:editId="5A507B33">
            <wp:extent cx="3604260" cy="1790700"/>
            <wp:effectExtent l="0" t="0" r="0" b="0"/>
            <wp:docPr id="730209267" name="图片 3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53E0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0.8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  <w:r>
        <w:rPr>
          <w:rFonts w:ascii="Times New Roman" w:eastAsia="新宋体" w:hAnsi="Times New Roman" w:hint="eastAsia"/>
          <w:szCs w:val="21"/>
          <w:lang w:eastAsia="zh-CN"/>
        </w:rPr>
        <w:t>100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  <w:r>
        <w:rPr>
          <w:rFonts w:ascii="Times New Roman" w:eastAsia="新宋体" w:hAnsi="Times New Roman" w:hint="eastAsia"/>
          <w:szCs w:val="21"/>
          <w:lang w:eastAsia="zh-CN"/>
        </w:rPr>
        <w:t>462.5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7869AA92" w14:textId="29C49D66" w:rsidR="007B7ADC" w:rsidRDefault="007B7ADC" w:rsidP="007B7ADC">
      <w:pPr>
        <w:spacing w:line="360" w:lineRule="auto"/>
        <w:ind w:leftChars="130" w:left="273"/>
        <w:rPr>
          <w:lang w:eastAsia="zh-CN"/>
        </w:rPr>
      </w:pPr>
      <w:proofErr w:type="gramStart"/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设空油瓶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的质量为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lang w:eastAsia="zh-CN"/>
        </w:rPr>
        <w:t>，由图知，当</w:t>
      </w:r>
      <w:r>
        <w:rPr>
          <w:rFonts w:ascii="Times New Roman" w:eastAsia="新宋体" w:hAnsi="Times New Roman" w:hint="eastAsia"/>
          <w:szCs w:val="21"/>
          <w:lang w:eastAsia="zh-CN"/>
        </w:rPr>
        <w:t>m'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228g</w:t>
      </w:r>
      <w:r>
        <w:rPr>
          <w:rFonts w:ascii="Times New Roman" w:eastAsia="新宋体" w:hAnsi="Times New Roman" w:hint="eastAsia"/>
          <w:szCs w:val="21"/>
          <w:lang w:eastAsia="zh-CN"/>
        </w:rPr>
        <w:t>时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29"/>
        </w:rPr>
        <w:drawing>
          <wp:inline distT="0" distB="0" distL="0" distR="0" wp14:anchorId="69265ADB" wp14:editId="35917F12">
            <wp:extent cx="982980" cy="441960"/>
            <wp:effectExtent l="0" t="0" r="7620" b="0"/>
            <wp:docPr id="719058514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，当</w:t>
      </w:r>
      <w:r>
        <w:rPr>
          <w:rFonts w:ascii="Times New Roman" w:eastAsia="新宋体" w:hAnsi="Times New Roman" w:hint="eastAsia"/>
          <w:szCs w:val="21"/>
          <w:lang w:eastAsia="zh-CN"/>
        </w:rPr>
        <w:t>m''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356g</w:t>
      </w:r>
      <w:r>
        <w:rPr>
          <w:rFonts w:ascii="Times New Roman" w:eastAsia="新宋体" w:hAnsi="Times New Roman" w:hint="eastAsia"/>
          <w:szCs w:val="21"/>
          <w:lang w:eastAsia="zh-CN"/>
        </w:rPr>
        <w:t>时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29"/>
        </w:rPr>
        <w:drawing>
          <wp:inline distT="0" distB="0" distL="0" distR="0" wp14:anchorId="7F787B37" wp14:editId="0F460DA0">
            <wp:extent cx="982980" cy="441960"/>
            <wp:effectExtent l="0" t="0" r="7620" b="0"/>
            <wp:docPr id="989083694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08C191F0" w14:textId="17E60FAC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则有，</w:t>
      </w:r>
      <w:r>
        <w:rPr>
          <w:noProof/>
          <w:position w:val="-29"/>
        </w:rPr>
        <w:drawing>
          <wp:inline distT="0" distB="0" distL="0" distR="0" wp14:anchorId="4C1BF041" wp14:editId="6457D07C">
            <wp:extent cx="1303020" cy="441960"/>
            <wp:effectExtent l="0" t="0" r="0" b="0"/>
            <wp:docPr id="495852068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，解得，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100g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30"/>
        </w:rPr>
        <w:drawing>
          <wp:inline distT="0" distB="0" distL="0" distR="0" wp14:anchorId="66DCD071" wp14:editId="335DC95F">
            <wp:extent cx="1104900" cy="396240"/>
            <wp:effectExtent l="0" t="0" r="0" b="3810"/>
            <wp:docPr id="1898580799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05085113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由图知，油的体积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时，总质量为</w:t>
      </w:r>
      <w:r>
        <w:rPr>
          <w:rFonts w:ascii="Times New Roman" w:eastAsia="新宋体" w:hAnsi="Times New Roman" w:hint="eastAsia"/>
          <w:szCs w:val="21"/>
          <w:lang w:eastAsia="zh-CN"/>
        </w:rPr>
        <w:t>470g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2B1AF1D0" w14:textId="18080863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根据密度公式得，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40356F4B" wp14:editId="72573E90">
            <wp:extent cx="1303020" cy="441960"/>
            <wp:effectExtent l="0" t="0" r="0" b="0"/>
            <wp:docPr id="479183426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462.5cm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14:paraId="43BB7CF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</w:t>
      </w:r>
      <w:r>
        <w:rPr>
          <w:rFonts w:ascii="Times New Roman" w:eastAsia="新宋体" w:hAnsi="Times New Roman" w:hint="eastAsia"/>
          <w:szCs w:val="21"/>
          <w:lang w:eastAsia="zh-CN"/>
        </w:rPr>
        <w:t>8.8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  <w:r>
        <w:rPr>
          <w:rFonts w:ascii="Times New Roman" w:eastAsia="新宋体" w:hAnsi="Times New Roman" w:hint="eastAsia"/>
          <w:szCs w:val="21"/>
          <w:lang w:eastAsia="zh-CN"/>
        </w:rPr>
        <w:t>100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0AB63015" w14:textId="77777777" w:rsidR="007B7ADC" w:rsidRDefault="007B7ADC" w:rsidP="007B7ADC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三、作图题（共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0A5F3E05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15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分）如图所示，光源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发出一束光射向水面</w:t>
      </w:r>
      <w:r>
        <w:rPr>
          <w:rFonts w:ascii="Times New Roman" w:eastAsia="新宋体" w:hAnsi="Times New Roman" w:hint="eastAsia"/>
          <w:szCs w:val="21"/>
          <w:lang w:eastAsia="zh-CN"/>
        </w:rPr>
        <w:t>O</w:t>
      </w:r>
      <w:r>
        <w:rPr>
          <w:rFonts w:ascii="Times New Roman" w:eastAsia="新宋体" w:hAnsi="Times New Roman" w:hint="eastAsia"/>
          <w:szCs w:val="21"/>
          <w:lang w:eastAsia="zh-CN"/>
        </w:rPr>
        <w:t>点，入射角等于</w:t>
      </w:r>
      <w:r>
        <w:rPr>
          <w:rFonts w:ascii="Times New Roman" w:eastAsia="新宋体" w:hAnsi="Times New Roman" w:hint="eastAsia"/>
          <w:szCs w:val="21"/>
          <w:lang w:eastAsia="zh-CN"/>
        </w:rPr>
        <w:t>53</w:t>
      </w:r>
      <w:r>
        <w:rPr>
          <w:rFonts w:ascii="Times New Roman" w:eastAsia="新宋体" w:hAnsi="Times New Roman" w:hint="eastAsia"/>
          <w:szCs w:val="21"/>
          <w:lang w:eastAsia="zh-CN"/>
        </w:rPr>
        <w:t>°。</w:t>
      </w:r>
    </w:p>
    <w:p w14:paraId="02DAF5A0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画出反射光线，并标出反射角的度数；</w:t>
      </w:r>
    </w:p>
    <w:p w14:paraId="250DAA42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画出大致的折射光线；</w:t>
      </w:r>
    </w:p>
    <w:p w14:paraId="18496320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③</w:t>
      </w:r>
      <w:r>
        <w:rPr>
          <w:rFonts w:ascii="Times New Roman" w:eastAsia="新宋体" w:hAnsi="Times New Roman" w:hint="eastAsia"/>
          <w:szCs w:val="21"/>
          <w:lang w:eastAsia="zh-CN"/>
        </w:rPr>
        <w:t>标出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经水面所成的像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′的准确位置。</w:t>
      </w:r>
    </w:p>
    <w:p w14:paraId="526C6F22" w14:textId="257248F4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5CFB6DD5" wp14:editId="3C41053A">
            <wp:extent cx="1630680" cy="1203960"/>
            <wp:effectExtent l="0" t="0" r="7620" b="0"/>
            <wp:docPr id="1911718112" name="图片 3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0412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见解答</w:t>
      </w:r>
    </w:p>
    <w:p w14:paraId="3000017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过入射点</w:t>
      </w:r>
      <w:r>
        <w:rPr>
          <w:rFonts w:ascii="Times New Roman" w:eastAsia="新宋体" w:hAnsi="Times New Roman" w:hint="eastAsia"/>
          <w:szCs w:val="21"/>
          <w:lang w:eastAsia="zh-CN"/>
        </w:rPr>
        <w:t>O</w:t>
      </w:r>
      <w:r>
        <w:rPr>
          <w:rFonts w:ascii="Times New Roman" w:eastAsia="新宋体" w:hAnsi="Times New Roman" w:hint="eastAsia"/>
          <w:szCs w:val="21"/>
          <w:lang w:eastAsia="zh-CN"/>
        </w:rPr>
        <w:t>作垂直于界面的法线，根据反射角等于入射角，画出反射光线；</w:t>
      </w:r>
    </w:p>
    <w:p w14:paraId="0B44B741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根据折射角小于入射角画出折射光线；</w:t>
      </w:r>
    </w:p>
    <w:p w14:paraId="6636F29B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③</w:t>
      </w:r>
      <w:r>
        <w:rPr>
          <w:rFonts w:ascii="Times New Roman" w:eastAsia="新宋体" w:hAnsi="Times New Roman" w:hint="eastAsia"/>
          <w:szCs w:val="21"/>
          <w:lang w:eastAsia="zh-CN"/>
        </w:rPr>
        <w:t>水面相当于平面镜，根据像与物关于平面镜对称，并延长至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′，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′即为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的像</w:t>
      </w:r>
    </w:p>
    <w:p w14:paraId="650614C6" w14:textId="60032B69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4B15933" wp14:editId="0AEDCDF7">
            <wp:extent cx="2042160" cy="1181100"/>
            <wp:effectExtent l="0" t="0" r="0" b="0"/>
            <wp:docPr id="823676408" name="图片 3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7E26C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16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分）如图所示，烛焰上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点发出的一条光线经过凸透镜的光心</w:t>
      </w:r>
      <w:r>
        <w:rPr>
          <w:rFonts w:ascii="Times New Roman" w:eastAsia="新宋体" w:hAnsi="Times New Roman" w:hint="eastAsia"/>
          <w:szCs w:val="21"/>
          <w:lang w:eastAsia="zh-CN"/>
        </w:rPr>
        <w:t>O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079611B2" w14:textId="15AB55DB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2B7C4AF" wp14:editId="32FFAD62">
            <wp:extent cx="2316480" cy="1051560"/>
            <wp:effectExtent l="0" t="0" r="7620" b="0"/>
            <wp:docPr id="2058488040" name="图片 3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17F94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画出光线</w:t>
      </w:r>
      <w:r>
        <w:rPr>
          <w:rFonts w:ascii="Times New Roman" w:eastAsia="新宋体" w:hAnsi="Times New Roman" w:hint="eastAsia"/>
          <w:szCs w:val="21"/>
          <w:lang w:eastAsia="zh-CN"/>
        </w:rPr>
        <w:t>AO</w:t>
      </w:r>
      <w:r>
        <w:rPr>
          <w:rFonts w:ascii="Times New Roman" w:eastAsia="新宋体" w:hAnsi="Times New Roman" w:hint="eastAsia"/>
          <w:szCs w:val="21"/>
          <w:lang w:eastAsia="zh-CN"/>
        </w:rPr>
        <w:t>经透镜后的光线；</w:t>
      </w:r>
    </w:p>
    <w:p w14:paraId="3CF8272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通过作图找到点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经透镜所成的像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′的位置。</w:t>
      </w:r>
    </w:p>
    <w:p w14:paraId="170313EF" w14:textId="4B581AB1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lastRenderedPageBreak/>
        <w:t>【答案】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F01282B" wp14:editId="4A416F50">
            <wp:extent cx="2964180" cy="1440180"/>
            <wp:effectExtent l="0" t="0" r="7620" b="7620"/>
            <wp:docPr id="1964414" name="图片 2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0689A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根据凸透镜对光线的作用可知，经过光心的光线的传播方向不变；</w:t>
      </w:r>
    </w:p>
    <w:p w14:paraId="3259BF4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平行于主光轴的光线经过凸透镜后过焦点，据此做出折射光线，如下所示：</w:t>
      </w:r>
    </w:p>
    <w:p w14:paraId="380CC16B" w14:textId="283125E3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5A6ED51B" wp14:editId="60689BE2">
            <wp:extent cx="2964180" cy="1440180"/>
            <wp:effectExtent l="0" t="0" r="7620" b="7620"/>
            <wp:docPr id="665272659" name="图片 2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4F48B" w14:textId="77777777" w:rsidR="007B7ADC" w:rsidRDefault="007B7ADC" w:rsidP="007B7ADC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四、实验题（本大题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20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28066E0F" w14:textId="74B6A2F4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17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分）如图甲所示，木块的长度是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2.35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cm</w:t>
      </w:r>
      <w:r>
        <w:rPr>
          <w:rFonts w:ascii="Times New Roman" w:eastAsia="新宋体" w:hAnsi="Times New Roman" w:hint="eastAsia"/>
          <w:szCs w:val="21"/>
          <w:lang w:eastAsia="zh-CN"/>
        </w:rPr>
        <w:t>。如图乙所示，体温计的示数为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36.6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℃。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8F264B1" wp14:editId="1A6A2268">
            <wp:extent cx="4480560" cy="1516380"/>
            <wp:effectExtent l="0" t="0" r="0" b="7620"/>
            <wp:docPr id="1718234889" name="图片 2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0F11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2.35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  <w:r>
        <w:rPr>
          <w:rFonts w:ascii="Times New Roman" w:eastAsia="新宋体" w:hAnsi="Times New Roman" w:hint="eastAsia"/>
          <w:szCs w:val="21"/>
          <w:lang w:eastAsia="zh-CN"/>
        </w:rPr>
        <w:t>36.6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6B83BBF1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）刻度尺上</w:t>
      </w:r>
      <w:r>
        <w:rPr>
          <w:rFonts w:ascii="Times New Roman" w:eastAsia="新宋体" w:hAnsi="Times New Roman" w:hint="eastAsia"/>
          <w:szCs w:val="21"/>
          <w:lang w:eastAsia="zh-CN"/>
        </w:rPr>
        <w:t>1cm</w:t>
      </w:r>
      <w:r>
        <w:rPr>
          <w:rFonts w:ascii="Times New Roman" w:eastAsia="新宋体" w:hAnsi="Times New Roman" w:hint="eastAsia"/>
          <w:szCs w:val="21"/>
          <w:lang w:eastAsia="zh-CN"/>
        </w:rPr>
        <w:t>之间有</w:t>
      </w: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Cs w:val="21"/>
          <w:lang w:eastAsia="zh-CN"/>
        </w:rPr>
        <w:t>个小格，所以一个小格代表</w:t>
      </w:r>
      <w:r>
        <w:rPr>
          <w:rFonts w:ascii="Times New Roman" w:eastAsia="新宋体" w:hAnsi="Times New Roman" w:hint="eastAsia"/>
          <w:szCs w:val="21"/>
          <w:lang w:eastAsia="zh-CN"/>
        </w:rPr>
        <w:t>1mm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37CDF24E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）在体温计上，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℃之间有</w:t>
      </w: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Cs w:val="21"/>
          <w:lang w:eastAsia="zh-CN"/>
        </w:rPr>
        <w:t>个小格，即此体温计的分度值为</w:t>
      </w:r>
      <w:r>
        <w:rPr>
          <w:rFonts w:ascii="Times New Roman" w:eastAsia="新宋体" w:hAnsi="Times New Roman" w:hint="eastAsia"/>
          <w:szCs w:val="21"/>
          <w:lang w:eastAsia="zh-CN"/>
        </w:rPr>
        <w:t>0.1</w:t>
      </w:r>
      <w:r>
        <w:rPr>
          <w:rFonts w:ascii="Times New Roman" w:eastAsia="新宋体" w:hAnsi="Times New Roman" w:hint="eastAsia"/>
          <w:szCs w:val="21"/>
          <w:lang w:eastAsia="zh-CN"/>
        </w:rPr>
        <w:t>℃。</w:t>
      </w:r>
    </w:p>
    <w:p w14:paraId="72D56796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</w:t>
      </w:r>
      <w:r>
        <w:rPr>
          <w:rFonts w:ascii="Times New Roman" w:eastAsia="新宋体" w:hAnsi="Times New Roman" w:hint="eastAsia"/>
          <w:szCs w:val="21"/>
          <w:lang w:eastAsia="zh-CN"/>
        </w:rPr>
        <w:t>3.35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  <w:r>
        <w:rPr>
          <w:rFonts w:ascii="Times New Roman" w:eastAsia="新宋体" w:hAnsi="Times New Roman" w:hint="eastAsia"/>
          <w:szCs w:val="21"/>
          <w:lang w:eastAsia="zh-CN"/>
        </w:rPr>
        <w:t>36.6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7FF3C9BE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分）在“探究平面镜成像特点”的实验中：</w:t>
      </w:r>
    </w:p>
    <w:p w14:paraId="468F7FB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当玻璃板放置如图甲所示时，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不能　</w:t>
      </w:r>
      <w:r>
        <w:rPr>
          <w:rFonts w:ascii="Times New Roman" w:eastAsia="新宋体" w:hAnsi="Times New Roman" w:hint="eastAsia"/>
          <w:szCs w:val="21"/>
          <w:lang w:eastAsia="zh-CN"/>
        </w:rPr>
        <w:t>（选填“能”或“不能”）探究平面镜所成像与物体大小的关系，此时像和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物到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平面镜的距离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相等　</w:t>
      </w:r>
      <w:r>
        <w:rPr>
          <w:rFonts w:ascii="Times New Roman" w:eastAsia="新宋体" w:hAnsi="Times New Roman" w:hint="eastAsia"/>
          <w:szCs w:val="21"/>
          <w:lang w:eastAsia="zh-CN"/>
        </w:rPr>
        <w:t>（选填“相等”或“不相等”）。</w:t>
      </w:r>
    </w:p>
    <w:p w14:paraId="0A23C63C" w14:textId="7093A742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如图乙，判断平面镜所成的像是实像还是虚像，眼睛应按照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”或“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”）的方法观察光屏，若在光屏上看不到蜡烛的像，说明所成的像是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虚　</w:t>
      </w:r>
      <w:r>
        <w:rPr>
          <w:rFonts w:ascii="Times New Roman" w:eastAsia="新宋体" w:hAnsi="Times New Roman" w:hint="eastAsia"/>
          <w:szCs w:val="21"/>
          <w:lang w:eastAsia="zh-CN"/>
        </w:rPr>
        <w:t>像。</w:t>
      </w: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360DCC1E" wp14:editId="2D56A8BA">
            <wp:extent cx="4572000" cy="1493520"/>
            <wp:effectExtent l="0" t="0" r="0" b="0"/>
            <wp:docPr id="1668025054" name="图片 2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8A01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）不能；相等；（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；虚。</w:t>
      </w:r>
    </w:p>
    <w:p w14:paraId="43A2B0AE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）实验时，玻璃板要与纸面垂直放置，根据平面镜所成的像和物体关于平面镜对称可知，所以有可能找不到像；</w:t>
      </w:r>
    </w:p>
    <w:p w14:paraId="5360D5A2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）因为光屏只能接收实像，不能接收虚像，因此如果在像的位置放一个光屏，若在光屏上看不到蜡烛的像。</w:t>
      </w:r>
    </w:p>
    <w:p w14:paraId="44F07A33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）不能；相等；虚。</w:t>
      </w:r>
    </w:p>
    <w:p w14:paraId="588CC1E7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19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分）在“探究水沸腾时温度变化的特点”的实验中：</w:t>
      </w:r>
    </w:p>
    <w:p w14:paraId="2AF7B0C8" w14:textId="4EB16255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A5C715E" wp14:editId="34983837">
            <wp:extent cx="2385060" cy="1600200"/>
            <wp:effectExtent l="0" t="0" r="0" b="0"/>
            <wp:docPr id="1081219899" name="图片 2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5B7C7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）为了完成本探究实验，温度计应该选用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（填选项）。</w:t>
      </w:r>
    </w:p>
    <w:p w14:paraId="3CA8464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A.</w:t>
      </w:r>
      <w:r>
        <w:rPr>
          <w:rFonts w:ascii="Times New Roman" w:eastAsia="新宋体" w:hAnsi="Times New Roman" w:hint="eastAsia"/>
          <w:szCs w:val="21"/>
          <w:lang w:eastAsia="zh-CN"/>
        </w:rPr>
        <w:t>煤油温度计（量程为﹣</w:t>
      </w:r>
      <w:r>
        <w:rPr>
          <w:rFonts w:ascii="Times New Roman" w:eastAsia="新宋体" w:hAnsi="Times New Roman" w:hint="eastAsia"/>
          <w:szCs w:val="21"/>
          <w:lang w:eastAsia="zh-CN"/>
        </w:rPr>
        <w:t>20</w:t>
      </w:r>
      <w:r>
        <w:rPr>
          <w:rFonts w:ascii="Times New Roman" w:eastAsia="新宋体" w:hAnsi="Times New Roman" w:hint="eastAsia"/>
          <w:szCs w:val="21"/>
          <w:lang w:eastAsia="zh-CN"/>
        </w:rPr>
        <w:t>℃∼</w:t>
      </w:r>
      <w:r>
        <w:rPr>
          <w:rFonts w:ascii="Times New Roman" w:eastAsia="新宋体" w:hAnsi="Times New Roman" w:hint="eastAsia"/>
          <w:szCs w:val="21"/>
          <w:lang w:eastAsia="zh-CN"/>
        </w:rPr>
        <w:t>120</w:t>
      </w:r>
      <w:r>
        <w:rPr>
          <w:rFonts w:ascii="Times New Roman" w:eastAsia="新宋体" w:hAnsi="Times New Roman" w:hint="eastAsia"/>
          <w:szCs w:val="21"/>
          <w:lang w:eastAsia="zh-CN"/>
        </w:rPr>
        <w:t>℃）</w:t>
      </w:r>
    </w:p>
    <w:p w14:paraId="1E9DDF4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B.</w:t>
      </w:r>
      <w:r>
        <w:rPr>
          <w:rFonts w:ascii="Times New Roman" w:eastAsia="新宋体" w:hAnsi="Times New Roman" w:hint="eastAsia"/>
          <w:szCs w:val="21"/>
          <w:lang w:eastAsia="zh-CN"/>
        </w:rPr>
        <w:t>酒精温度计（量程为﹣</w:t>
      </w:r>
      <w:r>
        <w:rPr>
          <w:rFonts w:ascii="Times New Roman" w:eastAsia="新宋体" w:hAnsi="Times New Roman" w:hint="eastAsia"/>
          <w:szCs w:val="21"/>
          <w:lang w:eastAsia="zh-CN"/>
        </w:rPr>
        <w:t>35</w:t>
      </w:r>
      <w:r>
        <w:rPr>
          <w:rFonts w:ascii="Times New Roman" w:eastAsia="新宋体" w:hAnsi="Times New Roman" w:hint="eastAsia"/>
          <w:szCs w:val="21"/>
          <w:lang w:eastAsia="zh-CN"/>
        </w:rPr>
        <w:t>℃～</w:t>
      </w:r>
      <w:r>
        <w:rPr>
          <w:rFonts w:ascii="Times New Roman" w:eastAsia="新宋体" w:hAnsi="Times New Roman" w:hint="eastAsia"/>
          <w:szCs w:val="21"/>
          <w:lang w:eastAsia="zh-CN"/>
        </w:rPr>
        <w:t>78</w:t>
      </w:r>
      <w:r>
        <w:rPr>
          <w:rFonts w:ascii="Times New Roman" w:eastAsia="新宋体" w:hAnsi="Times New Roman" w:hint="eastAsia"/>
          <w:szCs w:val="21"/>
          <w:lang w:eastAsia="zh-CN"/>
        </w:rPr>
        <w:t>℃）</w:t>
      </w:r>
    </w:p>
    <w:p w14:paraId="298C52F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）图甲实验装置的组装顺序应为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自下而上　</w:t>
      </w:r>
      <w:r>
        <w:rPr>
          <w:rFonts w:ascii="Times New Roman" w:eastAsia="新宋体" w:hAnsi="Times New Roman" w:hint="eastAsia"/>
          <w:szCs w:val="21"/>
          <w:lang w:eastAsia="zh-CN"/>
        </w:rPr>
        <w:t>（选填“自上而下”或“自下而上”）。</w:t>
      </w:r>
    </w:p>
    <w:p w14:paraId="07574D82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）有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两个小组根据自己的测量数据绘制出图乙所示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图象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，则：</w:t>
      </w:r>
    </w:p>
    <w:p w14:paraId="3B45392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水的沸点是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98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℃，水沸腾时温度变化的特点是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继续吸热但温度保持不变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69AEB7E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若两组数据不同是实验时烧杯中水的质量不同，则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组烧杯中水的质量较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少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6ED2FDB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③</w:t>
      </w:r>
      <w:r>
        <w:rPr>
          <w:rFonts w:ascii="Times New Roman" w:eastAsia="新宋体" w:hAnsi="Times New Roman" w:hint="eastAsia"/>
          <w:szCs w:val="21"/>
          <w:lang w:eastAsia="zh-CN"/>
        </w:rPr>
        <w:t>除水的质量外，造成两组数据不同的原因还可能是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CD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（多项选择）。</w:t>
      </w:r>
    </w:p>
    <w:p w14:paraId="2F5CA15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A.</w:t>
      </w:r>
      <w:r>
        <w:rPr>
          <w:rFonts w:ascii="Times New Roman" w:eastAsia="新宋体" w:hAnsi="Times New Roman" w:hint="eastAsia"/>
          <w:szCs w:val="21"/>
          <w:lang w:eastAsia="zh-CN"/>
        </w:rPr>
        <w:t>水的初温不同</w:t>
      </w:r>
    </w:p>
    <w:p w14:paraId="0FA729B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B.</w:t>
      </w:r>
      <w:r>
        <w:rPr>
          <w:rFonts w:ascii="Times New Roman" w:eastAsia="新宋体" w:hAnsi="Times New Roman" w:hint="eastAsia"/>
          <w:szCs w:val="21"/>
          <w:lang w:eastAsia="zh-CN"/>
        </w:rPr>
        <w:t>水上方的气压不同</w:t>
      </w:r>
    </w:p>
    <w:p w14:paraId="1AF7ABB8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C.</w:t>
      </w:r>
      <w:r>
        <w:rPr>
          <w:rFonts w:ascii="Times New Roman" w:eastAsia="新宋体" w:hAnsi="Times New Roman" w:hint="eastAsia"/>
          <w:szCs w:val="21"/>
          <w:lang w:eastAsia="zh-CN"/>
        </w:rPr>
        <w:t>酒精灯的火力不同</w:t>
      </w:r>
    </w:p>
    <w:p w14:paraId="2A8376B4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D.</w:t>
      </w:r>
      <w:r>
        <w:rPr>
          <w:rFonts w:ascii="Times New Roman" w:eastAsia="新宋体" w:hAnsi="Times New Roman" w:hint="eastAsia"/>
          <w:szCs w:val="21"/>
          <w:lang w:eastAsia="zh-CN"/>
        </w:rPr>
        <w:t>是否在烧杯上加带孔的盖</w:t>
      </w:r>
    </w:p>
    <w:p w14:paraId="106DAE76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）自下而上；（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98</w:t>
      </w:r>
      <w:r>
        <w:rPr>
          <w:rFonts w:ascii="Times New Roman" w:eastAsia="新宋体" w:hAnsi="Times New Roman" w:hint="eastAsia"/>
          <w:szCs w:val="21"/>
          <w:lang w:eastAsia="zh-CN"/>
        </w:rPr>
        <w:t>；继续吸热但温度保持不变；</w:t>
      </w: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少；</w:t>
      </w:r>
      <w:r>
        <w:rPr>
          <w:rFonts w:ascii="Times New Roman" w:eastAsia="Calibri" w:hAnsi="Times New Roman" w:hint="eastAsia"/>
          <w:szCs w:val="21"/>
          <w:lang w:eastAsia="zh-CN"/>
        </w:rPr>
        <w:t>③</w:t>
      </w:r>
      <w:r>
        <w:rPr>
          <w:rFonts w:ascii="Times New Roman" w:eastAsia="新宋体" w:hAnsi="Times New Roman" w:hint="eastAsia"/>
          <w:szCs w:val="21"/>
          <w:lang w:eastAsia="zh-CN"/>
        </w:rPr>
        <w:t>CD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5ACA9AE4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）乙图中的温度最高为</w:t>
      </w:r>
      <w:r>
        <w:rPr>
          <w:rFonts w:ascii="Times New Roman" w:eastAsia="新宋体" w:hAnsi="Times New Roman" w:hint="eastAsia"/>
          <w:szCs w:val="21"/>
          <w:lang w:eastAsia="zh-CN"/>
        </w:rPr>
        <w:t>98</w:t>
      </w:r>
      <w:r>
        <w:rPr>
          <w:rFonts w:ascii="Times New Roman" w:eastAsia="新宋体" w:hAnsi="Times New Roman" w:hint="eastAsia"/>
          <w:szCs w:val="21"/>
          <w:lang w:eastAsia="zh-CN"/>
        </w:rPr>
        <w:t>℃，所以选择煤油温度计；</w:t>
      </w:r>
    </w:p>
    <w:p w14:paraId="29A4F53F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）在做水的沸腾实验时，需要用酒精灯给水加热，所以在安装装置时；</w:t>
      </w:r>
    </w:p>
    <w:p w14:paraId="38613240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由图乙可知水的沸点为</w:t>
      </w:r>
      <w:r>
        <w:rPr>
          <w:rFonts w:ascii="Times New Roman" w:eastAsia="新宋体" w:hAnsi="Times New Roman" w:hint="eastAsia"/>
          <w:szCs w:val="21"/>
          <w:lang w:eastAsia="zh-CN"/>
        </w:rPr>
        <w:t>98</w:t>
      </w:r>
      <w:r>
        <w:rPr>
          <w:rFonts w:ascii="Times New Roman" w:eastAsia="新宋体" w:hAnsi="Times New Roman" w:hint="eastAsia"/>
          <w:szCs w:val="21"/>
          <w:lang w:eastAsia="zh-CN"/>
        </w:rPr>
        <w:t>℃，沸腾时的特点为：继续吸热但温度保持不变；</w:t>
      </w:r>
    </w:p>
    <w:p w14:paraId="03D19C38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分析乙图可知水的初始温度相同，则加热速度快的质量小；</w:t>
      </w:r>
    </w:p>
    <w:p w14:paraId="1B62B117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③</w:t>
      </w:r>
      <w:r>
        <w:rPr>
          <w:rFonts w:ascii="Times New Roman" w:eastAsia="新宋体" w:hAnsi="Times New Roman" w:hint="eastAsia"/>
          <w:szCs w:val="21"/>
          <w:lang w:eastAsia="zh-CN"/>
        </w:rPr>
        <w:t>如果加热时水的初温相同，加热至沸腾所用的时间不同，酒精灯的火力不同，故选：</w:t>
      </w:r>
      <w:r>
        <w:rPr>
          <w:rFonts w:ascii="Times New Roman" w:eastAsia="新宋体" w:hAnsi="Times New Roman" w:hint="eastAsia"/>
          <w:szCs w:val="21"/>
          <w:lang w:eastAsia="zh-CN"/>
        </w:rPr>
        <w:t>CD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3430814B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）自下而上；继续吸热但温度保持不变；</w:t>
      </w:r>
      <w:r>
        <w:rPr>
          <w:rFonts w:ascii="Times New Roman" w:eastAsia="Calibri" w:hAnsi="Times New Roman" w:hint="eastAsia"/>
          <w:szCs w:val="21"/>
          <w:lang w:eastAsia="zh-CN"/>
        </w:rPr>
        <w:t>③</w:t>
      </w:r>
      <w:r>
        <w:rPr>
          <w:rFonts w:ascii="Times New Roman" w:eastAsia="新宋体" w:hAnsi="Times New Roman" w:hint="eastAsia"/>
          <w:szCs w:val="21"/>
          <w:lang w:eastAsia="zh-CN"/>
        </w:rPr>
        <w:t>CD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43DCEE17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20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8</w:t>
      </w:r>
      <w:r>
        <w:rPr>
          <w:rFonts w:ascii="Times New Roman" w:eastAsia="新宋体" w:hAnsi="Times New Roman" w:hint="eastAsia"/>
          <w:szCs w:val="21"/>
          <w:lang w:eastAsia="zh-CN"/>
        </w:rPr>
        <w:t>分）用天平和量筒测量一块石头的密度：</w:t>
      </w:r>
    </w:p>
    <w:p w14:paraId="0DA6CC03" w14:textId="50707CE6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5775EE27" wp14:editId="356A7753">
            <wp:extent cx="5090160" cy="3413760"/>
            <wp:effectExtent l="0" t="0" r="0" b="0"/>
            <wp:docPr id="2068064533" name="图片 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D58E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）将天平放在水平台上，如图甲所示，接下来调节天平平衡的操作是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首先要把游码移到零刻度线处，再调节平衡螺母使横梁平衡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76781FCE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）调节天平平衡后，测得石块的质量如图乙所示，石块的质量为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32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79692123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）接着测量石块的体积，如图丙所示，石块的体积为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10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，石块的密度为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3.2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；测量体积时，若石块在量筒中未完全浸没时就读数，会导致测得石块的密度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偏大　</w:t>
      </w:r>
      <w:r>
        <w:rPr>
          <w:rFonts w:ascii="Times New Roman" w:eastAsia="新宋体" w:hAnsi="Times New Roman" w:hint="eastAsia"/>
          <w:szCs w:val="21"/>
          <w:lang w:eastAsia="zh-CN"/>
        </w:rPr>
        <w:t>（选填“偏大”或“偏小”）。</w:t>
      </w:r>
    </w:p>
    <w:p w14:paraId="51292CEE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）请利用下列实验器材，测量出盐水的密度。补充实验步骤和盐水密度的表达式。实</w:t>
      </w: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验器材：无砝码的天平、量筒、水、盐水、两个相同的烧杯。</w:t>
      </w:r>
    </w:p>
    <w:p w14:paraId="33AD91FC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在两个烧杯中分别倒入适量的体积相同的水和盐水，并把它们放在调节好的天平上，左盘放盐水杯；调节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向右调节游码　</w:t>
      </w:r>
      <w:r>
        <w:rPr>
          <w:rFonts w:ascii="Times New Roman" w:eastAsia="新宋体" w:hAnsi="Times New Roman" w:hint="eastAsia"/>
          <w:szCs w:val="21"/>
          <w:lang w:eastAsia="zh-CN"/>
        </w:rPr>
        <w:t>，使天平平衡，记录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游码对应的刻度值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m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24C63D20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用量筒测出烧杯中水的体积为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6423C087" w14:textId="489F6656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③</w:t>
      </w:r>
      <w:r>
        <w:rPr>
          <w:rFonts w:ascii="Times New Roman" w:eastAsia="新宋体" w:hAnsi="Times New Roman" w:hint="eastAsia"/>
          <w:szCs w:val="21"/>
          <w:lang w:eastAsia="zh-CN"/>
        </w:rPr>
        <w:t>盐水密度的表达式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盐水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noProof/>
          <w:position w:val="-22"/>
        </w:rPr>
        <w:drawing>
          <wp:inline distT="0" distB="0" distL="0" distR="0" wp14:anchorId="623E2130" wp14:editId="72051910">
            <wp:extent cx="693420" cy="388620"/>
            <wp:effectExtent l="0" t="0" r="0" b="0"/>
            <wp:docPr id="149732676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。（用测量物理量的符号和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水</w:t>
      </w:r>
      <w:r>
        <w:rPr>
          <w:rFonts w:ascii="Times New Roman" w:eastAsia="新宋体" w:hAnsi="Times New Roman" w:hint="eastAsia"/>
          <w:szCs w:val="21"/>
          <w:lang w:eastAsia="zh-CN"/>
        </w:rPr>
        <w:t>表示）</w:t>
      </w:r>
    </w:p>
    <w:p w14:paraId="4A9DD4F5" w14:textId="3E4A6310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）首先要把游码移到零刻度线处，再调节平衡螺母使横梁平衡；（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32</w:t>
      </w:r>
      <w:r>
        <w:rPr>
          <w:rFonts w:ascii="Times New Roman" w:eastAsia="新宋体" w:hAnsi="Times New Roman" w:hint="eastAsia"/>
          <w:szCs w:val="21"/>
          <w:lang w:eastAsia="zh-CN"/>
        </w:rPr>
        <w:t>；（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  <w:r>
        <w:rPr>
          <w:rFonts w:ascii="Times New Roman" w:eastAsia="新宋体" w:hAnsi="Times New Roman" w:hint="eastAsia"/>
          <w:szCs w:val="21"/>
          <w:lang w:eastAsia="zh-CN"/>
        </w:rPr>
        <w:t>3.2</w:t>
      </w:r>
      <w:r>
        <w:rPr>
          <w:rFonts w:ascii="Times New Roman" w:eastAsia="新宋体" w:hAnsi="Times New Roman" w:hint="eastAsia"/>
          <w:szCs w:val="21"/>
          <w:lang w:eastAsia="zh-CN"/>
        </w:rPr>
        <w:t>；偏大；（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向右调节游码；游码对应的刻度值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  <w:r>
        <w:rPr>
          <w:rFonts w:ascii="Times New Roman" w:eastAsia="Calibri" w:hAnsi="Times New Roman" w:hint="eastAsia"/>
          <w:szCs w:val="21"/>
          <w:lang w:eastAsia="zh-CN"/>
        </w:rPr>
        <w:t>③</w:t>
      </w:r>
      <w:r>
        <w:rPr>
          <w:noProof/>
          <w:position w:val="-22"/>
        </w:rPr>
        <w:drawing>
          <wp:inline distT="0" distB="0" distL="0" distR="0" wp14:anchorId="048C122C" wp14:editId="119FE615">
            <wp:extent cx="693420" cy="388620"/>
            <wp:effectExtent l="0" t="0" r="0" b="0"/>
            <wp:docPr id="156730714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23FF93A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）如图甲所示，游码没有移到标尺左端的零刻度线处，我们调平衡时首先要把游码移到零刻度线处；</w:t>
      </w:r>
    </w:p>
    <w:p w14:paraId="1ECFF636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）由图乙可知小石块的质量为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20g+10g+2g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32g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2B254438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）由图丙可知小石块的体积为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40mL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30mL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10mL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4FB6E093" w14:textId="474303D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小石块的密度为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22"/>
        </w:rPr>
        <w:drawing>
          <wp:inline distT="0" distB="0" distL="0" distR="0" wp14:anchorId="0CA1CC66" wp14:editId="183513BD">
            <wp:extent cx="121920" cy="335280"/>
            <wp:effectExtent l="0" t="0" r="0" b="7620"/>
            <wp:docPr id="104000238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30"/>
        </w:rPr>
        <w:drawing>
          <wp:inline distT="0" distB="0" distL="0" distR="0" wp14:anchorId="362B1130" wp14:editId="1F89BD53">
            <wp:extent cx="457200" cy="396240"/>
            <wp:effectExtent l="0" t="0" r="0" b="3810"/>
            <wp:docPr id="21312237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3.2g/cm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8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35D24523" w14:textId="7196FE98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测量体积时，若石块在量筒中未完全浸没时就读数，由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22"/>
        </w:rPr>
        <w:drawing>
          <wp:inline distT="0" distB="0" distL="0" distR="0" wp14:anchorId="2D3F37C1" wp14:editId="285C2227">
            <wp:extent cx="121920" cy="335280"/>
            <wp:effectExtent l="0" t="0" r="0" b="7620"/>
            <wp:docPr id="75070214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知；</w:t>
      </w:r>
    </w:p>
    <w:p w14:paraId="5EB33278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在两个烧杯中分别倒入适量的体积相同的水和盐水，并把它们放在调节好的天平上，右盘放水杯，记录游码对应的刻度值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1BA40EDF" w14:textId="7CC63726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③</w:t>
      </w:r>
      <w:r>
        <w:rPr>
          <w:rFonts w:ascii="Times New Roman" w:eastAsia="新宋体" w:hAnsi="Times New Roman" w:hint="eastAsia"/>
          <w:szCs w:val="21"/>
          <w:lang w:eastAsia="zh-CN"/>
        </w:rPr>
        <w:t>由密度公式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22"/>
        </w:rPr>
        <w:drawing>
          <wp:inline distT="0" distB="0" distL="0" distR="0" wp14:anchorId="6D4AAE5E" wp14:editId="616F1003">
            <wp:extent cx="121920" cy="335280"/>
            <wp:effectExtent l="0" t="0" r="0" b="7620"/>
            <wp:docPr id="31147314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可知平衡时左盘烧杯中水的质量为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水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水</w:t>
      </w:r>
      <w:r>
        <w:rPr>
          <w:rFonts w:ascii="Times New Roman" w:eastAsia="新宋体" w:hAnsi="Times New Roman" w:hint="eastAsia"/>
          <w:szCs w:val="21"/>
          <w:lang w:eastAsia="zh-CN"/>
        </w:rPr>
        <w:t>V+m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7FDB3C5A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盐水的质量等于水的质量，即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盐水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水</w:t>
      </w:r>
      <w:r>
        <w:rPr>
          <w:rFonts w:ascii="Times New Roman" w:eastAsia="新宋体" w:hAnsi="Times New Roman" w:hint="eastAsia"/>
          <w:szCs w:val="21"/>
          <w:lang w:eastAsia="zh-CN"/>
        </w:rPr>
        <w:t>V+m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7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18A74381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盐水的体积等于水的体积，即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盐水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63D57A9C" w14:textId="41C847A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盐水的密度为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盐水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30"/>
        </w:rPr>
        <w:drawing>
          <wp:inline distT="0" distB="0" distL="0" distR="0" wp14:anchorId="65104262" wp14:editId="4EEBA93C">
            <wp:extent cx="388620" cy="449580"/>
            <wp:effectExtent l="0" t="0" r="0" b="7620"/>
            <wp:docPr id="141178360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22"/>
        </w:rPr>
        <w:drawing>
          <wp:inline distT="0" distB="0" distL="0" distR="0" wp14:anchorId="3BCF9BB8" wp14:editId="1DBE055F">
            <wp:extent cx="693420" cy="388620"/>
            <wp:effectExtent l="0" t="0" r="0" b="0"/>
            <wp:docPr id="206490070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0FCDAF35" w14:textId="0DE5E4DF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）首先要把游码移到零刻度线处，再调节平衡螺母使横梁平衡；（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Cs w:val="21"/>
          <w:lang w:eastAsia="zh-CN"/>
        </w:rPr>
        <w:t>；偏大；游码对应的刻度值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  <w:r>
        <w:rPr>
          <w:rFonts w:ascii="Times New Roman" w:eastAsia="Calibri" w:hAnsi="Times New Roman" w:hint="eastAsia"/>
          <w:szCs w:val="21"/>
          <w:lang w:eastAsia="zh-CN"/>
        </w:rPr>
        <w:t>③</w:t>
      </w:r>
      <w:r>
        <w:rPr>
          <w:noProof/>
          <w:position w:val="-22"/>
        </w:rPr>
        <w:drawing>
          <wp:inline distT="0" distB="0" distL="0" distR="0" wp14:anchorId="2695ADD3" wp14:editId="5755B3F7">
            <wp:extent cx="693420" cy="388620"/>
            <wp:effectExtent l="0" t="0" r="0" b="0"/>
            <wp:docPr id="163970722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60C73362" w14:textId="77777777" w:rsidR="007B7ADC" w:rsidRDefault="007B7ADC" w:rsidP="007B7ADC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五、计算题（本大题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550B1A1B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21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分）如图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是科创小组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用</w:t>
      </w:r>
      <w:r>
        <w:rPr>
          <w:rFonts w:ascii="Times New Roman" w:eastAsia="新宋体" w:hAnsi="Times New Roman" w:hint="eastAsia"/>
          <w:szCs w:val="21"/>
          <w:lang w:eastAsia="zh-CN"/>
        </w:rPr>
        <w:t>PLA</w:t>
      </w:r>
      <w:r>
        <w:rPr>
          <w:rFonts w:ascii="Times New Roman" w:eastAsia="新宋体" w:hAnsi="Times New Roman" w:hint="eastAsia"/>
          <w:szCs w:val="21"/>
          <w:lang w:eastAsia="zh-CN"/>
        </w:rPr>
        <w:t>塑料，利用</w:t>
      </w:r>
      <w:r>
        <w:rPr>
          <w:rFonts w:ascii="Times New Roman" w:eastAsia="新宋体" w:hAnsi="Times New Roman" w:hint="eastAsia"/>
          <w:szCs w:val="21"/>
          <w:lang w:eastAsia="zh-CN"/>
        </w:rPr>
        <w:t>3D</w:t>
      </w:r>
      <w:r>
        <w:rPr>
          <w:rFonts w:ascii="Times New Roman" w:eastAsia="新宋体" w:hAnsi="Times New Roman" w:hint="eastAsia"/>
          <w:szCs w:val="21"/>
          <w:lang w:eastAsia="zh-CN"/>
        </w:rPr>
        <w:t>打印机打造的空心蜗牛，其质量是</w:t>
      </w:r>
      <w:r>
        <w:rPr>
          <w:rFonts w:ascii="Times New Roman" w:eastAsia="新宋体" w:hAnsi="Times New Roman" w:hint="eastAsia"/>
          <w:szCs w:val="21"/>
          <w:lang w:eastAsia="zh-CN"/>
        </w:rPr>
        <w:t>100g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；为了知道这种材料的密度，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科创小组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还打印了一个体积为</w:t>
      </w:r>
      <w:r>
        <w:rPr>
          <w:rFonts w:ascii="Times New Roman" w:eastAsia="新宋体" w:hAnsi="Times New Roman" w:hint="eastAsia"/>
          <w:szCs w:val="21"/>
          <w:lang w:eastAsia="zh-CN"/>
        </w:rPr>
        <w:t>40cm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的实心长方体，其质量为</w:t>
      </w:r>
      <w:r>
        <w:rPr>
          <w:rFonts w:ascii="Times New Roman" w:eastAsia="新宋体" w:hAnsi="Times New Roman" w:hint="eastAsia"/>
          <w:szCs w:val="21"/>
          <w:lang w:eastAsia="zh-CN"/>
        </w:rPr>
        <w:t>50g</w:t>
      </w:r>
      <w:r>
        <w:rPr>
          <w:rFonts w:ascii="Times New Roman" w:eastAsia="新宋体" w:hAnsi="Times New Roman" w:hint="eastAsia"/>
          <w:szCs w:val="21"/>
          <w:lang w:eastAsia="zh-CN"/>
        </w:rPr>
        <w:t>。求：</w:t>
      </w:r>
    </w:p>
    <w:p w14:paraId="25F5600B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PLA</w:t>
      </w:r>
      <w:r>
        <w:rPr>
          <w:rFonts w:ascii="Times New Roman" w:eastAsia="新宋体" w:hAnsi="Times New Roman" w:hint="eastAsia"/>
          <w:szCs w:val="21"/>
          <w:lang w:eastAsia="zh-CN"/>
        </w:rPr>
        <w:t>塑料的密度；</w:t>
      </w:r>
    </w:p>
    <w:p w14:paraId="51723E7E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）蜗牛空心部分的体积。</w:t>
      </w:r>
    </w:p>
    <w:p w14:paraId="26D43FF7" w14:textId="06FA9F7D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573A322C" wp14:editId="1B82E0E6">
            <wp:extent cx="1440180" cy="861060"/>
            <wp:effectExtent l="0" t="0" r="7620" b="0"/>
            <wp:docPr id="584882298" name="图片 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6B88E" w14:textId="77777777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【答案】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PLA</w:t>
      </w:r>
      <w:r>
        <w:rPr>
          <w:rFonts w:ascii="Times New Roman" w:eastAsia="新宋体" w:hAnsi="Times New Roman" w:hint="eastAsia"/>
          <w:szCs w:val="21"/>
        </w:rPr>
        <w:t>塑料的密度</w:t>
      </w:r>
      <w:r>
        <w:rPr>
          <w:rFonts w:ascii="Times New Roman" w:eastAsia="新宋体" w:hAnsi="Times New Roman" w:hint="eastAsia"/>
          <w:szCs w:val="21"/>
        </w:rPr>
        <w:t>1.25g/cm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</w:p>
    <w:p w14:paraId="1202E08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）蜗牛空心部分的体积</w:t>
      </w:r>
      <w:r>
        <w:rPr>
          <w:rFonts w:ascii="Times New Roman" w:eastAsia="新宋体" w:hAnsi="Times New Roman" w:hint="eastAsia"/>
          <w:szCs w:val="21"/>
          <w:lang w:eastAsia="zh-CN"/>
        </w:rPr>
        <w:t>70cm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136D473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）体积为</w:t>
      </w:r>
      <w:r>
        <w:rPr>
          <w:rFonts w:ascii="Times New Roman" w:eastAsia="新宋体" w:hAnsi="Times New Roman" w:hint="eastAsia"/>
          <w:szCs w:val="21"/>
          <w:lang w:eastAsia="zh-CN"/>
        </w:rPr>
        <w:t>40cm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的实心长方体，其质量为</w:t>
      </w:r>
      <w:r>
        <w:rPr>
          <w:rFonts w:ascii="Times New Roman" w:eastAsia="新宋体" w:hAnsi="Times New Roman" w:hint="eastAsia"/>
          <w:szCs w:val="21"/>
          <w:lang w:eastAsia="zh-CN"/>
        </w:rPr>
        <w:t>50g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625188C1" w14:textId="56A9C532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密度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22"/>
        </w:rPr>
        <w:drawing>
          <wp:inline distT="0" distB="0" distL="0" distR="0" wp14:anchorId="6EA39680" wp14:editId="6420BAC3">
            <wp:extent cx="121920" cy="335280"/>
            <wp:effectExtent l="0" t="0" r="0" b="7620"/>
            <wp:docPr id="157894348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30"/>
        </w:rPr>
        <w:drawing>
          <wp:inline distT="0" distB="0" distL="0" distR="0" wp14:anchorId="14D1A882" wp14:editId="483A1D53">
            <wp:extent cx="457200" cy="396240"/>
            <wp:effectExtent l="0" t="0" r="0" b="3810"/>
            <wp:docPr id="9534225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7.25g/cm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6CF83F68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）空心蜗牛质量是</w:t>
      </w:r>
      <w:r>
        <w:rPr>
          <w:rFonts w:ascii="Times New Roman" w:eastAsia="新宋体" w:hAnsi="Times New Roman" w:hint="eastAsia"/>
          <w:szCs w:val="21"/>
          <w:lang w:eastAsia="zh-CN"/>
        </w:rPr>
        <w:t>100g</w:t>
      </w:r>
      <w:r>
        <w:rPr>
          <w:rFonts w:ascii="Times New Roman" w:eastAsia="新宋体" w:hAnsi="Times New Roman" w:hint="eastAsia"/>
          <w:szCs w:val="21"/>
          <w:lang w:eastAsia="zh-CN"/>
        </w:rPr>
        <w:t>，体积为</w:t>
      </w:r>
      <w:r>
        <w:rPr>
          <w:rFonts w:ascii="Times New Roman" w:eastAsia="新宋体" w:hAnsi="Times New Roman" w:hint="eastAsia"/>
          <w:szCs w:val="21"/>
          <w:lang w:eastAsia="zh-CN"/>
        </w:rPr>
        <w:t>150cm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0AA57D2F" w14:textId="6A16D231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实心体积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实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22"/>
        </w:rPr>
        <w:drawing>
          <wp:inline distT="0" distB="0" distL="0" distR="0" wp14:anchorId="4A3A4E61" wp14:editId="79BD313C">
            <wp:extent cx="274320" cy="335280"/>
            <wp:effectExtent l="0" t="0" r="0" b="7620"/>
            <wp:docPr id="16345766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30"/>
        </w:rPr>
        <w:drawing>
          <wp:inline distT="0" distB="0" distL="0" distR="0" wp14:anchorId="39DDC032" wp14:editId="7DA754CE">
            <wp:extent cx="762000" cy="396240"/>
            <wp:effectExtent l="0" t="0" r="0" b="3810"/>
            <wp:docPr id="125316088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80cm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09C0260E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空心部分的体积：</w:t>
      </w:r>
    </w:p>
    <w:p w14:paraId="2B80A07C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空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蜗牛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实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150cm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80cm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70cm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00996DC6" w14:textId="77777777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答：（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PLA</w:t>
      </w:r>
      <w:r>
        <w:rPr>
          <w:rFonts w:ascii="Times New Roman" w:eastAsia="新宋体" w:hAnsi="Times New Roman" w:hint="eastAsia"/>
          <w:szCs w:val="21"/>
        </w:rPr>
        <w:t>塑料的密度</w:t>
      </w:r>
      <w:r>
        <w:rPr>
          <w:rFonts w:ascii="Times New Roman" w:eastAsia="新宋体" w:hAnsi="Times New Roman" w:hint="eastAsia"/>
          <w:szCs w:val="21"/>
        </w:rPr>
        <w:t>8.25g/cm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</w:p>
    <w:p w14:paraId="1914E54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）蜗牛空心部分的体积</w:t>
      </w:r>
      <w:r>
        <w:rPr>
          <w:rFonts w:ascii="Times New Roman" w:eastAsia="新宋体" w:hAnsi="Times New Roman" w:hint="eastAsia"/>
          <w:szCs w:val="21"/>
          <w:lang w:eastAsia="zh-CN"/>
        </w:rPr>
        <w:t>70cm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51AD806E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22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szCs w:val="21"/>
          <w:lang w:eastAsia="zh-CN"/>
        </w:rPr>
        <w:t>分）某司机驾车在直线道路上匀速前行，发现正前方</w:t>
      </w:r>
      <w:r>
        <w:rPr>
          <w:rFonts w:ascii="Times New Roman" w:eastAsia="新宋体" w:hAnsi="Times New Roman" w:hint="eastAsia"/>
          <w:szCs w:val="21"/>
          <w:lang w:eastAsia="zh-CN"/>
        </w:rPr>
        <w:t>30m</w:t>
      </w:r>
      <w:r>
        <w:rPr>
          <w:rFonts w:ascii="Times New Roman" w:eastAsia="新宋体" w:hAnsi="Times New Roman" w:hint="eastAsia"/>
          <w:szCs w:val="21"/>
          <w:lang w:eastAsia="zh-CN"/>
        </w:rPr>
        <w:t>处突发事故，司机经</w:t>
      </w:r>
      <w:r>
        <w:rPr>
          <w:rFonts w:ascii="Times New Roman" w:eastAsia="新宋体" w:hAnsi="Times New Roman" w:hint="eastAsia"/>
          <w:szCs w:val="21"/>
          <w:lang w:eastAsia="zh-CN"/>
        </w:rPr>
        <w:t>0.4s</w:t>
      </w:r>
      <w:r>
        <w:rPr>
          <w:rFonts w:ascii="Times New Roman" w:eastAsia="新宋体" w:hAnsi="Times New Roman" w:hint="eastAsia"/>
          <w:szCs w:val="21"/>
          <w:lang w:eastAsia="zh-CN"/>
        </w:rPr>
        <w:t>反应时间踩下刹车，在事故点前</w:t>
      </w:r>
      <w:r>
        <w:rPr>
          <w:rFonts w:ascii="Times New Roman" w:eastAsia="新宋体" w:hAnsi="Times New Roman" w:hint="eastAsia"/>
          <w:szCs w:val="21"/>
          <w:lang w:eastAsia="zh-CN"/>
        </w:rPr>
        <w:t>9m</w:t>
      </w:r>
      <w:r>
        <w:rPr>
          <w:rFonts w:ascii="Times New Roman" w:eastAsia="新宋体" w:hAnsi="Times New Roman" w:hint="eastAsia"/>
          <w:szCs w:val="21"/>
          <w:lang w:eastAsia="zh-CN"/>
        </w:rPr>
        <w:t>的位置停下。汽车全过程运动的速度与时间关系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图象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如图所示，求：</w:t>
      </w:r>
    </w:p>
    <w:p w14:paraId="0824EFEB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）在反应时间内汽车通过的路程；</w:t>
      </w:r>
    </w:p>
    <w:p w14:paraId="0C14AE0A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）从踩下刹车到车停下，汽车的平均速度；</w:t>
      </w:r>
    </w:p>
    <w:p w14:paraId="10657ACB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若司机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饮酒导致反应时间是平时的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倍，通过计算说明他能否在事故点前停车。</w:t>
      </w:r>
    </w:p>
    <w:p w14:paraId="20248A53" w14:textId="5FEBA1FD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0B2319A8" wp14:editId="2AE748B6">
            <wp:extent cx="1645920" cy="1272540"/>
            <wp:effectExtent l="0" t="0" r="0" b="3810"/>
            <wp:docPr id="264654696" name="图片 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B5E0E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）在反应时间内汽车通过的路程为</w:t>
      </w:r>
      <w:r>
        <w:rPr>
          <w:rFonts w:ascii="Times New Roman" w:eastAsia="新宋体" w:hAnsi="Times New Roman" w:hint="eastAsia"/>
          <w:szCs w:val="21"/>
          <w:lang w:eastAsia="zh-CN"/>
        </w:rPr>
        <w:t>6m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5EB41900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）从踩下刹车到车停下，汽车的平均速度为</w:t>
      </w:r>
      <w:r>
        <w:rPr>
          <w:rFonts w:ascii="Times New Roman" w:eastAsia="新宋体" w:hAnsi="Times New Roman" w:hint="eastAsia"/>
          <w:szCs w:val="21"/>
          <w:lang w:eastAsia="zh-CN"/>
        </w:rPr>
        <w:t>7.5m/s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3E2FEDA4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若司机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饮酒导致反应时间是平时的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倍，他不能在事故点前停车。</w:t>
      </w:r>
    </w:p>
    <w:p w14:paraId="4FBC81D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）由图知，汽车匀速前行的速度</w:t>
      </w:r>
      <w:r>
        <w:rPr>
          <w:rFonts w:ascii="Times New Roman" w:eastAsia="新宋体" w:hAnsi="Times New Roman" w:hint="eastAsia"/>
          <w:szCs w:val="21"/>
          <w:lang w:eastAsia="zh-CN"/>
        </w:rPr>
        <w:t>v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15m/s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0DCE306F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）从踩下刹车到车停下，汽车行驶的路程：</w:t>
      </w:r>
      <w:r>
        <w:rPr>
          <w:rFonts w:ascii="Times New Roman" w:eastAsia="新宋体" w:hAnsi="Times New Roman" w:hint="eastAsia"/>
          <w:szCs w:val="21"/>
          <w:lang w:eastAsia="zh-CN"/>
        </w:rPr>
        <w:t>s'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30m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6m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9m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15m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3A24DA8E" w14:textId="0AEB4B9F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汽车的平均速度：</w:t>
      </w:r>
      <w:r>
        <w:rPr>
          <w:rFonts w:ascii="Times New Roman" w:eastAsia="新宋体" w:hAnsi="Times New Roman" w:hint="eastAsia"/>
          <w:szCs w:val="21"/>
          <w:lang w:eastAsia="zh-CN"/>
        </w:rPr>
        <w:t>v'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22"/>
        </w:rPr>
        <w:drawing>
          <wp:inline distT="0" distB="0" distL="0" distR="0" wp14:anchorId="5C9BED30" wp14:editId="4E00ACA0">
            <wp:extent cx="647700" cy="335280"/>
            <wp:effectExtent l="0" t="0" r="0" b="7620"/>
            <wp:docPr id="108795982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7.5m/s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32E15753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若司机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饮酒导致反应时间是平时的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倍，则</w:t>
      </w:r>
      <w:r>
        <w:rPr>
          <w:rFonts w:ascii="Times New Roman" w:eastAsia="新宋体" w:hAnsi="Times New Roman" w:hint="eastAsia"/>
          <w:szCs w:val="21"/>
          <w:lang w:eastAsia="zh-CN"/>
        </w:rPr>
        <w:t>t''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3t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3.4s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1.7s</w: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</w:p>
    <w:p w14:paraId="09DFC78C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在反应时间内汽车通过的路程：</w:t>
      </w:r>
      <w:r>
        <w:rPr>
          <w:rFonts w:ascii="Times New Roman" w:eastAsia="新宋体" w:hAnsi="Times New Roman" w:hint="eastAsia"/>
          <w:szCs w:val="21"/>
          <w:lang w:eastAsia="zh-CN"/>
        </w:rPr>
        <w:t>s''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vt''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15m/s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1.2s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18m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68F708C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反应时间内汽车通过的路程，再加刹车距离：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总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s''+s'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18m+15m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33m</w:t>
      </w:r>
      <w:r>
        <w:rPr>
          <w:rFonts w:ascii="Times New Roman" w:eastAsia="新宋体" w:hAnsi="Times New Roman" w:hint="eastAsia"/>
          <w:szCs w:val="21"/>
          <w:lang w:eastAsia="zh-CN"/>
        </w:rPr>
        <w:t>＞</w:t>
      </w:r>
      <w:r>
        <w:rPr>
          <w:rFonts w:ascii="Times New Roman" w:eastAsia="新宋体" w:hAnsi="Times New Roman" w:hint="eastAsia"/>
          <w:szCs w:val="21"/>
          <w:lang w:eastAsia="zh-CN"/>
        </w:rPr>
        <w:t>30m</w:t>
      </w:r>
      <w:r>
        <w:rPr>
          <w:rFonts w:ascii="Times New Roman" w:eastAsia="新宋体" w:hAnsi="Times New Roman" w:hint="eastAsia"/>
          <w:szCs w:val="21"/>
          <w:lang w:eastAsia="zh-CN"/>
        </w:rPr>
        <w:t>，所以。</w:t>
      </w:r>
    </w:p>
    <w:p w14:paraId="68184F4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答：（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）在反应时间内汽车通过的路程为</w:t>
      </w:r>
      <w:r>
        <w:rPr>
          <w:rFonts w:ascii="Times New Roman" w:eastAsia="新宋体" w:hAnsi="Times New Roman" w:hint="eastAsia"/>
          <w:szCs w:val="21"/>
          <w:lang w:eastAsia="zh-CN"/>
        </w:rPr>
        <w:t>2m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07A604E1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）从踩下刹车到车停下，汽车的平均速度为</w:t>
      </w:r>
      <w:r>
        <w:rPr>
          <w:rFonts w:ascii="Times New Roman" w:eastAsia="新宋体" w:hAnsi="Times New Roman" w:hint="eastAsia"/>
          <w:szCs w:val="21"/>
          <w:lang w:eastAsia="zh-CN"/>
        </w:rPr>
        <w:t>7.5m/s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0715D40E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若司机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饮酒导致反应时间是平时的</w:t>
      </w:r>
      <w:r>
        <w:rPr>
          <w:rFonts w:ascii="Times New Roman" w:eastAsia="新宋体" w:hAnsi="Times New Roman" w:hint="eastAsia"/>
          <w:szCs w:val="21"/>
          <w:lang w:eastAsia="zh-CN"/>
        </w:rPr>
        <w:t>8</w:t>
      </w:r>
      <w:r>
        <w:rPr>
          <w:rFonts w:ascii="Times New Roman" w:eastAsia="新宋体" w:hAnsi="Times New Roman" w:hint="eastAsia"/>
          <w:szCs w:val="21"/>
          <w:lang w:eastAsia="zh-CN"/>
        </w:rPr>
        <w:t>倍，他不能在事故点前停车。</w:t>
      </w:r>
    </w:p>
    <w:p w14:paraId="6B74C5EB" w14:textId="77777777" w:rsidR="007B7ADC" w:rsidRDefault="007B7ADC" w:rsidP="007B7ADC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六、综合能力题（本大题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79D9C858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23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分）阳光下的世界五彩缤纷，但大部分物体并不会发光。为什么能看到它们颜色的不同呢？小明进行了如下探究：如图所示，在不透光的房间里，当用白光照射时，他看到白色的花瓶、红花和黄花，他看到红色的花瓶和红花，黄花变黑，他看到黄色的花瓶和黄花，红花变黑。小明猜想：不透明物体的颜色是由它反射的色光决定的</w:t>
      </w:r>
    </w:p>
    <w:p w14:paraId="32E7E177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）我们能看到不发光的物体，是因为光在它们表面发生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反射　</w:t>
      </w:r>
      <w:r>
        <w:rPr>
          <w:rFonts w:ascii="Times New Roman" w:eastAsia="新宋体" w:hAnsi="Times New Roman" w:hint="eastAsia"/>
          <w:szCs w:val="21"/>
          <w:lang w:eastAsia="zh-CN"/>
        </w:rPr>
        <w:t>后进入我们的眼睛。</w:t>
      </w:r>
    </w:p>
    <w:p w14:paraId="04C151B3" w14:textId="77777777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）若小明猜想是正确的：</w:t>
      </w:r>
    </w:p>
    <w:p w14:paraId="0767EDB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用红光照射时能看到红花是因为它反射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红　</w:t>
      </w:r>
      <w:r>
        <w:rPr>
          <w:rFonts w:ascii="Times New Roman" w:eastAsia="新宋体" w:hAnsi="Times New Roman" w:hint="eastAsia"/>
          <w:szCs w:val="21"/>
          <w:lang w:eastAsia="zh-CN"/>
        </w:rPr>
        <w:t>光，而黄花变黑是因为它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吸收　</w:t>
      </w:r>
      <w:r>
        <w:rPr>
          <w:rFonts w:ascii="Times New Roman" w:eastAsia="新宋体" w:hAnsi="Times New Roman" w:hint="eastAsia"/>
          <w:szCs w:val="21"/>
          <w:lang w:eastAsia="zh-CN"/>
        </w:rPr>
        <w:t>（选填“反射”或“吸收”）红光。</w:t>
      </w:r>
    </w:p>
    <w:p w14:paraId="3918177E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当用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橙（或绿、蓝、</w:t>
      </w:r>
      <w:proofErr w:type="gramStart"/>
      <w:r>
        <w:rPr>
          <w:rFonts w:ascii="Times New Roman" w:eastAsia="新宋体" w:hAnsi="Times New Roman" w:hint="eastAsia"/>
          <w:szCs w:val="21"/>
          <w:u w:val="single"/>
          <w:lang w:eastAsia="zh-CN"/>
        </w:rPr>
        <w:t>靛</w:t>
      </w:r>
      <w:proofErr w:type="gramEnd"/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、紫）　</w:t>
      </w:r>
      <w:r>
        <w:rPr>
          <w:rFonts w:ascii="Times New Roman" w:eastAsia="新宋体" w:hAnsi="Times New Roman" w:hint="eastAsia"/>
          <w:szCs w:val="21"/>
          <w:lang w:eastAsia="zh-CN"/>
        </w:rPr>
        <w:t>光照射时，他会看到红花和黄花均变黑。</w:t>
      </w:r>
    </w:p>
    <w:p w14:paraId="6C4A2093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）在炎热的夏天，为了能凉爽一点，白天出门最好穿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白　</w:t>
      </w:r>
      <w:r>
        <w:rPr>
          <w:rFonts w:ascii="Times New Roman" w:eastAsia="新宋体" w:hAnsi="Times New Roman" w:hint="eastAsia"/>
          <w:szCs w:val="21"/>
          <w:lang w:eastAsia="zh-CN"/>
        </w:rPr>
        <w:t>（选填“白”或“黑”）色的衣服，理由是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白色物体反射所有颜色的光，黑色的物体吸收所有的色光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72D0A581" w14:textId="223D4A01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4E73C40" wp14:editId="151A04F8">
            <wp:extent cx="2529840" cy="1440180"/>
            <wp:effectExtent l="0" t="0" r="3810" b="7620"/>
            <wp:docPr id="489477693" name="图片 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A3AA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）反射；（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红；吸收；</w:t>
      </w: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橙（或绿、蓝、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靛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、紫）；（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）白；白色物体反射所有颜色的光，黑色的物体吸收所有的色光</w:t>
      </w:r>
    </w:p>
    <w:p w14:paraId="0B59DF9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lastRenderedPageBreak/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）我们能看到不发光的物体，是因为光在它们表面发生反射后进入我们的眼睛；</w:t>
      </w:r>
    </w:p>
    <w:p w14:paraId="11E31DB7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红花和黄花都是不透明的物体，红花反射红光，吸收其它颜色的光；而黄花吸收红光；</w:t>
      </w:r>
    </w:p>
    <w:p w14:paraId="50F7AD00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因为白光是由七种色光组成的，分别是红、橙、黄、绿、蓝、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靛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、紫、绿、蓝、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靛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、紫）照射时；</w:t>
      </w:r>
    </w:p>
    <w:p w14:paraId="48B4C9B1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）白色物体反射所有颜色的光，黑色的物体吸收所有的色光。</w:t>
      </w:r>
    </w:p>
    <w:p w14:paraId="5AAA6C5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）反射；（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红；</w:t>
      </w: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橙（或绿、蓝、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靛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；（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）白，黑色的物体吸收所有的色光。</w:t>
      </w:r>
    </w:p>
    <w:p w14:paraId="570ADB55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24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分）如图是小明用小药瓶、细玻璃管和酒精制作成简易温度计。</w:t>
      </w:r>
    </w:p>
    <w:p w14:paraId="568D3FA4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）温度计是利用酒精的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热胀冷缩　</w:t>
      </w:r>
      <w:r>
        <w:rPr>
          <w:rFonts w:ascii="Times New Roman" w:eastAsia="新宋体" w:hAnsi="Times New Roman" w:hint="eastAsia"/>
          <w:szCs w:val="21"/>
          <w:lang w:eastAsia="zh-CN"/>
        </w:rPr>
        <w:t>原理制成的。</w:t>
      </w:r>
    </w:p>
    <w:p w14:paraId="03CF68C6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）小药瓶的材质应该选择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硬玻璃瓶　</w:t>
      </w:r>
      <w:r>
        <w:rPr>
          <w:rFonts w:ascii="Times New Roman" w:eastAsia="新宋体" w:hAnsi="Times New Roman" w:hint="eastAsia"/>
          <w:szCs w:val="21"/>
          <w:lang w:eastAsia="zh-CN"/>
        </w:rPr>
        <w:t>（选填“软塑料瓶”或“硬玻璃瓶”）。</w:t>
      </w:r>
    </w:p>
    <w:p w14:paraId="46F32083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）给温度计标刻度时，将小药瓶分别放在</w:t>
      </w:r>
      <w:r>
        <w:rPr>
          <w:rFonts w:ascii="Times New Roman" w:eastAsia="新宋体" w:hAnsi="Times New Roman" w:hint="eastAsia"/>
          <w:szCs w:val="21"/>
          <w:lang w:eastAsia="zh-CN"/>
        </w:rPr>
        <w:t>20</w:t>
      </w:r>
      <w:r>
        <w:rPr>
          <w:rFonts w:ascii="Times New Roman" w:eastAsia="新宋体" w:hAnsi="Times New Roman" w:hint="eastAsia"/>
          <w:szCs w:val="21"/>
          <w:lang w:eastAsia="zh-CN"/>
        </w:rPr>
        <w:t>℃和</w:t>
      </w:r>
      <w:r>
        <w:rPr>
          <w:rFonts w:ascii="Times New Roman" w:eastAsia="新宋体" w:hAnsi="Times New Roman" w:hint="eastAsia"/>
          <w:szCs w:val="21"/>
          <w:lang w:eastAsia="zh-CN"/>
        </w:rPr>
        <w:t>60</w:t>
      </w:r>
      <w:r>
        <w:rPr>
          <w:rFonts w:ascii="Times New Roman" w:eastAsia="新宋体" w:hAnsi="Times New Roman" w:hint="eastAsia"/>
          <w:szCs w:val="21"/>
          <w:lang w:eastAsia="zh-CN"/>
        </w:rPr>
        <w:t>℃的水中，并标记液面稳定时的位置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和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”或“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”）；把小药瓶放入另一杯温水中，标记液面稳定时的位置为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点，</w:t>
      </w:r>
      <w:r>
        <w:rPr>
          <w:rFonts w:ascii="Times New Roman" w:eastAsia="新宋体" w:hAnsi="Times New Roman" w:hint="eastAsia"/>
          <w:szCs w:val="21"/>
          <w:lang w:eastAsia="zh-CN"/>
        </w:rPr>
        <w:t>AC</w:t>
      </w:r>
      <w:r>
        <w:rPr>
          <w:rFonts w:ascii="Times New Roman" w:eastAsia="新宋体" w:hAnsi="Times New Roman" w:hint="eastAsia"/>
          <w:szCs w:val="21"/>
          <w:lang w:eastAsia="zh-CN"/>
        </w:rPr>
        <w:t>间距为</w:t>
      </w:r>
      <w:r>
        <w:rPr>
          <w:rFonts w:ascii="Times New Roman" w:eastAsia="新宋体" w:hAnsi="Times New Roman" w:hint="eastAsia"/>
          <w:szCs w:val="21"/>
          <w:lang w:eastAsia="zh-CN"/>
        </w:rPr>
        <w:t>5.00cm</w:t>
      </w:r>
      <w:r>
        <w:rPr>
          <w:rFonts w:ascii="Times New Roman" w:eastAsia="新宋体" w:hAnsi="Times New Roman" w:hint="eastAsia"/>
          <w:szCs w:val="21"/>
          <w:lang w:eastAsia="zh-CN"/>
        </w:rPr>
        <w:t>。则标记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点所对应的温度为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45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℃。</w:t>
      </w:r>
    </w:p>
    <w:p w14:paraId="78331E5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）小明上网查到：酒精的温度每改变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摄氏度，其变化的体积和它在</w:t>
      </w:r>
      <w:r>
        <w:rPr>
          <w:rFonts w:ascii="Times New Roman" w:eastAsia="新宋体" w:hAnsi="Times New Roman" w:hint="eastAsia"/>
          <w:szCs w:val="21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lang w:eastAsia="zh-CN"/>
        </w:rPr>
        <w:t>℃时的体积之比是一个定值。如图中能大致描述酒精体积随温度变化规律的是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5C203796" w14:textId="6979F255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5FF6015" wp14:editId="33B7BD56">
            <wp:extent cx="5274310" cy="1197610"/>
            <wp:effectExtent l="0" t="0" r="2540" b="2540"/>
            <wp:docPr id="615527025" name="图片 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16E0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）为了提高温度计的灵敏度，可采取的办法有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更换更细的玻璃管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60E7CC87" w14:textId="7D9DC89E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0115D0A3" wp14:editId="6232035C">
            <wp:extent cx="548640" cy="1455420"/>
            <wp:effectExtent l="0" t="0" r="3810" b="0"/>
            <wp:docPr id="909642296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E2EC9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【答案】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）热胀冷缩；（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）硬玻璃瓶；（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  <w:r>
        <w:rPr>
          <w:rFonts w:ascii="Times New Roman" w:eastAsia="新宋体" w:hAnsi="Times New Roman" w:hint="eastAsia"/>
          <w:szCs w:val="21"/>
          <w:lang w:eastAsia="zh-CN"/>
        </w:rPr>
        <w:t>45</w:t>
      </w:r>
      <w:r>
        <w:rPr>
          <w:rFonts w:ascii="Times New Roman" w:eastAsia="新宋体" w:hAnsi="Times New Roman" w:hint="eastAsia"/>
          <w:szCs w:val="21"/>
          <w:lang w:eastAsia="zh-CN"/>
        </w:rPr>
        <w:t>；（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；（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）更换更细的玻璃管。</w:t>
      </w:r>
    </w:p>
    <w:p w14:paraId="4A75A36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lastRenderedPageBreak/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）温度计的原理是利用液体的热胀冷缩；</w:t>
      </w:r>
    </w:p>
    <w:p w14:paraId="1E0A3362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）为减少容器的形变引起的误差，选用不易变形的容器；</w:t>
      </w:r>
    </w:p>
    <w:p w14:paraId="0861FA57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）温度越高，酒精体积越大，由题可知</w:t>
      </w:r>
      <w:r>
        <w:rPr>
          <w:rFonts w:ascii="Times New Roman" w:eastAsia="新宋体" w:hAnsi="Times New Roman" w:hint="eastAsia"/>
          <w:szCs w:val="21"/>
          <w:lang w:eastAsia="zh-CN"/>
        </w:rPr>
        <w:t>AB</w:t>
      </w:r>
      <w:r>
        <w:rPr>
          <w:rFonts w:ascii="Times New Roman" w:eastAsia="新宋体" w:hAnsi="Times New Roman" w:hint="eastAsia"/>
          <w:szCs w:val="21"/>
          <w:lang w:eastAsia="zh-CN"/>
        </w:rPr>
        <w:t>间距为</w:t>
      </w:r>
      <w:r>
        <w:rPr>
          <w:rFonts w:ascii="Times New Roman" w:eastAsia="新宋体" w:hAnsi="Times New Roman" w:hint="eastAsia"/>
          <w:szCs w:val="21"/>
          <w:lang w:eastAsia="zh-CN"/>
        </w:rPr>
        <w:t>8.00cm</w:t>
      </w:r>
      <w:r>
        <w:rPr>
          <w:rFonts w:ascii="Times New Roman" w:eastAsia="新宋体" w:hAnsi="Times New Roman" w:hint="eastAsia"/>
          <w:szCs w:val="21"/>
          <w:lang w:eastAsia="zh-CN"/>
        </w:rPr>
        <w:t>，所以</w:t>
      </w:r>
      <w:r>
        <w:rPr>
          <w:rFonts w:ascii="Times New Roman" w:eastAsia="新宋体" w:hAnsi="Times New Roman" w:hint="eastAsia"/>
          <w:szCs w:val="21"/>
          <w:lang w:eastAsia="zh-CN"/>
        </w:rPr>
        <w:t>1cm</w:t>
      </w:r>
      <w:r>
        <w:rPr>
          <w:rFonts w:ascii="Times New Roman" w:eastAsia="新宋体" w:hAnsi="Times New Roman" w:hint="eastAsia"/>
          <w:szCs w:val="21"/>
          <w:lang w:eastAsia="zh-CN"/>
        </w:rPr>
        <w:t>代表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℃，则标记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点所对应的温度为：</w:t>
      </w:r>
      <w:r>
        <w:rPr>
          <w:rFonts w:ascii="Times New Roman" w:eastAsia="新宋体" w:hAnsi="Times New Roman" w:hint="eastAsia"/>
          <w:szCs w:val="21"/>
          <w:lang w:eastAsia="zh-CN"/>
        </w:rPr>
        <w:t>20</w:t>
      </w:r>
      <w:r>
        <w:rPr>
          <w:rFonts w:ascii="Times New Roman" w:eastAsia="新宋体" w:hAnsi="Times New Roman" w:hint="eastAsia"/>
          <w:szCs w:val="21"/>
          <w:lang w:eastAsia="zh-CN"/>
        </w:rPr>
        <w:t>℃</w:t>
      </w:r>
      <w:r>
        <w:rPr>
          <w:rFonts w:ascii="Times New Roman" w:eastAsia="新宋体" w:hAnsi="Times New Roman" w:hint="eastAsia"/>
          <w:szCs w:val="21"/>
          <w:lang w:eastAsia="zh-CN"/>
        </w:rPr>
        <w:t>+5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℃＝</w:t>
      </w:r>
      <w:r>
        <w:rPr>
          <w:rFonts w:ascii="Times New Roman" w:eastAsia="新宋体" w:hAnsi="Times New Roman" w:hint="eastAsia"/>
          <w:szCs w:val="21"/>
          <w:lang w:eastAsia="zh-CN"/>
        </w:rPr>
        <w:t>45</w:t>
      </w:r>
      <w:r>
        <w:rPr>
          <w:rFonts w:ascii="Times New Roman" w:eastAsia="新宋体" w:hAnsi="Times New Roman" w:hint="eastAsia"/>
          <w:szCs w:val="21"/>
          <w:lang w:eastAsia="zh-CN"/>
        </w:rPr>
        <w:t>℃；</w:t>
      </w:r>
    </w:p>
    <w:p w14:paraId="31CD96E0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）由题可知，酒精的体积与温度成正比，所以选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3721DCDA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）为了提高温度计的灵敏度，可采取的办法有更换更细的玻璃管。</w:t>
      </w:r>
    </w:p>
    <w:p w14:paraId="292269FE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）热胀冷缩；（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）硬玻璃瓶；</w:t>
      </w:r>
      <w:r>
        <w:rPr>
          <w:rFonts w:ascii="Times New Roman" w:eastAsia="新宋体" w:hAnsi="Times New Roman" w:hint="eastAsia"/>
          <w:szCs w:val="21"/>
          <w:lang w:eastAsia="zh-CN"/>
        </w:rPr>
        <w:t>45</w:t>
      </w:r>
      <w:r>
        <w:rPr>
          <w:rFonts w:ascii="Times New Roman" w:eastAsia="新宋体" w:hAnsi="Times New Roman" w:hint="eastAsia"/>
          <w:szCs w:val="21"/>
          <w:lang w:eastAsia="zh-CN"/>
        </w:rPr>
        <w:t>；（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）更换更细的玻璃管。</w:t>
      </w:r>
    </w:p>
    <w:p w14:paraId="2849041A" w14:textId="77777777" w:rsidR="007B7ADC" w:rsidRDefault="007B7ADC" w:rsidP="007B7ADC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25</w:t>
      </w:r>
      <w:r>
        <w:rPr>
          <w:rFonts w:ascii="Times New Roman" w:eastAsia="新宋体" w:hAnsi="Times New Roman" w:hint="eastAsia"/>
          <w:szCs w:val="21"/>
          <w:lang w:eastAsia="zh-CN"/>
        </w:rPr>
        <w:t>．（</w:t>
      </w: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分）阅读材料，回答问题。</w:t>
      </w:r>
    </w:p>
    <w:p w14:paraId="142F1039" w14:textId="77777777" w:rsidR="007B7ADC" w:rsidRDefault="007B7ADC" w:rsidP="007B7ADC">
      <w:pPr>
        <w:spacing w:line="360" w:lineRule="auto"/>
        <w:ind w:leftChars="130" w:left="273"/>
        <w:jc w:val="center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折射法测糖度</w:t>
      </w:r>
    </w:p>
    <w:p w14:paraId="6C8E05B7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lang w:eastAsia="zh-CN"/>
        </w:rPr>
        <w:t>糖度是指溶液中糖分质量在溶液总质量中所占的比例。折射法是测量溶液糖度一种常用的方法。我们知道，光从一种介质斜射入另一种介质时会发生折射，介质的折射率</w:t>
      </w:r>
      <w:r>
        <w:rPr>
          <w:rFonts w:ascii="Times New Roman" w:eastAsia="Calibri" w:hAnsi="Times New Roman" w:hint="eastAsia"/>
          <w:sz w:val="24"/>
          <w:szCs w:val="24"/>
          <w:vertAlign w:val="superscript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越大，使入射光发生折射的能力越强。糖溶液的折射率比空气的折射率大。蔗糖溶液的浓度越高，它的折射率就越大。在一定条件（同一温度、压力）下，只要测出糖溶液的折射率，就可以推算出溶液的含糖率。</w:t>
      </w:r>
    </w:p>
    <w:p w14:paraId="1F7E215D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图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甲所示是一种糖度计，量程</w:t>
      </w:r>
      <w:r>
        <w:rPr>
          <w:rFonts w:ascii="Times New Roman" w:eastAsia="新宋体" w:hAnsi="Times New Roman" w:hint="eastAsia"/>
          <w:szCs w:val="21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20%</w:t>
      </w:r>
      <w:r>
        <w:rPr>
          <w:rFonts w:ascii="Times New Roman" w:eastAsia="新宋体" w:hAnsi="Times New Roman" w:hint="eastAsia"/>
          <w:szCs w:val="21"/>
          <w:lang w:eastAsia="zh-CN"/>
        </w:rPr>
        <w:t>，分度值</w:t>
      </w:r>
      <w:r>
        <w:rPr>
          <w:rFonts w:ascii="Times New Roman" w:eastAsia="新宋体" w:hAnsi="Times New Roman" w:hint="eastAsia"/>
          <w:szCs w:val="21"/>
          <w:lang w:eastAsia="zh-CN"/>
        </w:rPr>
        <w:t>0.1%</w:t>
      </w:r>
      <w:r>
        <w:rPr>
          <w:rFonts w:ascii="Times New Roman" w:eastAsia="新宋体" w:hAnsi="Times New Roman" w:hint="eastAsia"/>
          <w:szCs w:val="21"/>
          <w:lang w:eastAsia="zh-CN"/>
        </w:rPr>
        <w:t>。其工作原理如图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乙所示，折射角随溶液糖度的变化而改变，导致光照亮的刻度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屏区域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不同，如图丙所示。这是应用了光发生折射时，两介质的折射率相差越小</w:t>
      </w:r>
    </w:p>
    <w:p w14:paraId="44D2A535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折射率是指光在真空中的速度与光在介质中的速度之比。</w:t>
      </w:r>
    </w:p>
    <w:p w14:paraId="6018B379" w14:textId="1431593B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CF1A9DF" wp14:editId="2B2060E1">
            <wp:extent cx="5274310" cy="3296285"/>
            <wp:effectExtent l="0" t="0" r="2540" b="0"/>
            <wp:docPr id="1010180840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A2544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）光在玻璃中的传播速度比在水中小，则玻璃的折射率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大于　</w:t>
      </w:r>
      <w:r>
        <w:rPr>
          <w:rFonts w:ascii="Times New Roman" w:eastAsia="新宋体" w:hAnsi="Times New Roman" w:hint="eastAsia"/>
          <w:szCs w:val="21"/>
          <w:lang w:eastAsia="zh-CN"/>
        </w:rPr>
        <w:t>水的折射率。</w:t>
      </w:r>
    </w:p>
    <w:p w14:paraId="5064624A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）如图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所示，当三束光从空气斜射到玻璃时，折射出三束光线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”“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”或“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”）。如果在玻璃上方均匀铺上糖溶液，“暗区”与“亮区”的分界线会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上升　</w:t>
      </w:r>
      <w:r>
        <w:rPr>
          <w:rFonts w:ascii="Times New Roman" w:eastAsia="新宋体" w:hAnsi="Times New Roman" w:hint="eastAsia"/>
          <w:szCs w:val="21"/>
          <w:lang w:eastAsia="zh-CN"/>
        </w:rPr>
        <w:t>（选填“上升”“下降”或“不变”）。</w:t>
      </w:r>
    </w:p>
    <w:p w14:paraId="361BA0C0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）图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是一瓶蔗糖水溶液的标签，糖度和密度信息已缺失。若取出</w:t>
      </w:r>
      <w:r>
        <w:rPr>
          <w:rFonts w:ascii="Times New Roman" w:eastAsia="新宋体" w:hAnsi="Times New Roman" w:hint="eastAsia"/>
          <w:szCs w:val="21"/>
          <w:lang w:eastAsia="zh-CN"/>
        </w:rPr>
        <w:t>10g</w:t>
      </w:r>
      <w:r>
        <w:rPr>
          <w:rFonts w:ascii="Times New Roman" w:eastAsia="新宋体" w:hAnsi="Times New Roman" w:hint="eastAsia"/>
          <w:szCs w:val="21"/>
          <w:lang w:eastAsia="zh-CN"/>
        </w:rPr>
        <w:t>溶液，用</w:t>
      </w:r>
      <w:r>
        <w:rPr>
          <w:rFonts w:ascii="Times New Roman" w:eastAsia="新宋体" w:hAnsi="Times New Roman" w:hint="eastAsia"/>
          <w:szCs w:val="21"/>
          <w:lang w:eastAsia="zh-CN"/>
        </w:rPr>
        <w:t>40g</w:t>
      </w:r>
      <w:r>
        <w:rPr>
          <w:rFonts w:ascii="Times New Roman" w:eastAsia="新宋体" w:hAnsi="Times New Roman" w:hint="eastAsia"/>
          <w:szCs w:val="21"/>
          <w:lang w:eastAsia="zh-CN"/>
        </w:rPr>
        <w:t>纯净水稀释，如图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丙所示，则稀释液中糖分的质量为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6.25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，这瓶蔗糖水溶液的糖度为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62.5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%</w:t>
      </w:r>
      <w:r>
        <w:rPr>
          <w:rFonts w:ascii="Times New Roman" w:eastAsia="新宋体" w:hAnsi="Times New Roman" w:hint="eastAsia"/>
          <w:szCs w:val="21"/>
          <w:lang w:eastAsia="zh-CN"/>
        </w:rPr>
        <w:t>，密度为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>1.30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。（含糖量是指每</w:t>
      </w:r>
      <w:r>
        <w:rPr>
          <w:rFonts w:ascii="Times New Roman" w:eastAsia="新宋体" w:hAnsi="Times New Roman" w:hint="eastAsia"/>
          <w:szCs w:val="21"/>
          <w:lang w:eastAsia="zh-CN"/>
        </w:rPr>
        <w:t>1ml</w:t>
      </w:r>
      <w:r>
        <w:rPr>
          <w:rFonts w:ascii="Times New Roman" w:eastAsia="新宋体" w:hAnsi="Times New Roman" w:hint="eastAsia"/>
          <w:szCs w:val="21"/>
          <w:lang w:eastAsia="zh-CN"/>
        </w:rPr>
        <w:t>糖液中所含糖分的质量；计算结果保留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位小数）</w:t>
      </w:r>
    </w:p>
    <w:p w14:paraId="5CF2C6DB" w14:textId="77777777" w:rsidR="007B7ADC" w:rsidRDefault="007B7ADC" w:rsidP="007B7ADC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【答案】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）大于；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；上升；（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6.25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62.5%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1.30</w:t>
      </w:r>
      <w:r>
        <w:rPr>
          <w:rFonts w:ascii="Times New Roman" w:eastAsia="新宋体" w:hAnsi="Times New Roman" w:hint="eastAsia"/>
          <w:szCs w:val="21"/>
        </w:rPr>
        <w:t>。</w:t>
      </w:r>
    </w:p>
    <w:p w14:paraId="68C3A8FB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color w:val="0000FF"/>
          <w:szCs w:val="21"/>
          <w:lang w:eastAsia="zh-CN"/>
        </w:rPr>
        <w:t>【解答】</w:t>
      </w:r>
      <w:r>
        <w:rPr>
          <w:rFonts w:ascii="Times New Roman" w:eastAsia="新宋体" w:hAnsi="Times New Roman" w:hint="eastAsia"/>
          <w:szCs w:val="21"/>
          <w:lang w:eastAsia="zh-CN"/>
        </w:rPr>
        <w:t>解：（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）据折射率的定义及光在玻璃中的传播速度小于在水中的速度，可知玻璃的折射率大于水的折射率；</w:t>
      </w:r>
    </w:p>
    <w:p w14:paraId="353694D4" w14:textId="77777777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）折射现象中，入射角越小，故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为入射光线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在玻璃中的折射光线，糖溶液的折射率比空气的折射率大；</w:t>
      </w:r>
    </w:p>
    <w:p w14:paraId="09F85539" w14:textId="3113209B" w:rsidR="007B7ADC" w:rsidRDefault="007B7ADC" w:rsidP="007B7ADC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）由图丙可得，稀释液的糖度为</w:t>
      </w:r>
      <w:r>
        <w:rPr>
          <w:rFonts w:ascii="Times New Roman" w:eastAsia="新宋体" w:hAnsi="Times New Roman" w:hint="eastAsia"/>
          <w:szCs w:val="21"/>
          <w:lang w:eastAsia="zh-CN"/>
        </w:rPr>
        <w:t>12.5%</w:t>
      </w:r>
      <w:r>
        <w:rPr>
          <w:rFonts w:ascii="Times New Roman" w:eastAsia="新宋体" w:hAnsi="Times New Roman" w:hint="eastAsia"/>
          <w:szCs w:val="21"/>
          <w:lang w:eastAsia="zh-CN"/>
        </w:rPr>
        <w:t>，因此稀释液中糖分的质量为</w:t>
      </w:r>
      <w:r>
        <w:rPr>
          <w:rFonts w:ascii="Times New Roman" w:eastAsia="新宋体" w:hAnsi="Times New Roman" w:hint="eastAsia"/>
          <w:szCs w:val="21"/>
          <w:lang w:eastAsia="zh-CN"/>
        </w:rPr>
        <w:t>50g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12.3%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6.25g</w:t>
      </w:r>
      <w:r>
        <w:rPr>
          <w:rFonts w:ascii="Times New Roman" w:eastAsia="新宋体" w:hAnsi="Times New Roman" w:hint="eastAsia"/>
          <w:szCs w:val="21"/>
          <w:lang w:eastAsia="zh-CN"/>
        </w:rPr>
        <w:t>，可以计算出溶液的糖度为</w:t>
      </w:r>
      <w:r>
        <w:rPr>
          <w:rFonts w:ascii="Times New Roman" w:eastAsia="新宋体" w:hAnsi="Times New Roman" w:hint="eastAsia"/>
          <w:szCs w:val="21"/>
          <w:lang w:eastAsia="zh-CN"/>
        </w:rPr>
        <w:t>62.5%</w:t>
      </w:r>
      <w:r>
        <w:rPr>
          <w:rFonts w:ascii="Times New Roman" w:eastAsia="新宋体" w:hAnsi="Times New Roman" w:hint="eastAsia"/>
          <w:szCs w:val="21"/>
          <w:lang w:eastAsia="zh-CN"/>
        </w:rPr>
        <w:t>，即每</w:t>
      </w:r>
      <w:r>
        <w:rPr>
          <w:rFonts w:ascii="Times New Roman" w:eastAsia="新宋体" w:hAnsi="Times New Roman" w:hint="eastAsia"/>
          <w:szCs w:val="21"/>
          <w:lang w:eastAsia="zh-CN"/>
        </w:rPr>
        <w:t>2ml</w:t>
      </w:r>
      <w:r>
        <w:rPr>
          <w:rFonts w:ascii="Times New Roman" w:eastAsia="新宋体" w:hAnsi="Times New Roman" w:hint="eastAsia"/>
          <w:szCs w:val="21"/>
          <w:lang w:eastAsia="zh-CN"/>
        </w:rPr>
        <w:t>糖液中所含糖分的质量为</w:t>
      </w:r>
      <w:r>
        <w:rPr>
          <w:rFonts w:ascii="Times New Roman" w:eastAsia="新宋体" w:hAnsi="Times New Roman" w:hint="eastAsia"/>
          <w:szCs w:val="21"/>
          <w:lang w:eastAsia="zh-CN"/>
        </w:rPr>
        <w:t>0.813g</w:t>
      </w:r>
      <w:r>
        <w:rPr>
          <w:rFonts w:ascii="Times New Roman" w:eastAsia="新宋体" w:hAnsi="Times New Roman" w:hint="eastAsia"/>
          <w:szCs w:val="21"/>
          <w:lang w:eastAsia="zh-CN"/>
        </w:rPr>
        <w:t>，故含有</w:t>
      </w:r>
      <w:r>
        <w:rPr>
          <w:rFonts w:ascii="Times New Roman" w:eastAsia="新宋体" w:hAnsi="Times New Roman" w:hint="eastAsia"/>
          <w:szCs w:val="21"/>
          <w:lang w:eastAsia="zh-CN"/>
        </w:rPr>
        <w:t>0.813g</w:t>
      </w:r>
      <w:r>
        <w:rPr>
          <w:rFonts w:ascii="Times New Roman" w:eastAsia="新宋体" w:hAnsi="Times New Roman" w:hint="eastAsia"/>
          <w:szCs w:val="21"/>
          <w:lang w:eastAsia="zh-CN"/>
        </w:rPr>
        <w:t>糖的原溶液质量为</w:t>
      </w:r>
      <w:r>
        <w:rPr>
          <w:noProof/>
          <w:position w:val="-22"/>
        </w:rPr>
        <w:drawing>
          <wp:inline distT="0" distB="0" distL="0" distR="0" wp14:anchorId="1E0EB3BF" wp14:editId="37F0EF25">
            <wp:extent cx="502920" cy="342900"/>
            <wp:effectExtent l="0" t="0" r="0" b="0"/>
            <wp:docPr id="126681018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noProof/>
          <w:position w:val="-22"/>
        </w:rPr>
        <w:drawing>
          <wp:inline distT="0" distB="0" distL="0" distR="0" wp14:anchorId="35125C43" wp14:editId="74C5BF8D">
            <wp:extent cx="373380" cy="335280"/>
            <wp:effectExtent l="0" t="0" r="7620" b="7620"/>
            <wp:docPr id="10796623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noProof/>
          <w:position w:val="-30"/>
        </w:rPr>
        <w:drawing>
          <wp:inline distT="0" distB="0" distL="0" distR="0" wp14:anchorId="1C6A40D2" wp14:editId="361F1A74">
            <wp:extent cx="426720" cy="396240"/>
            <wp:effectExtent l="0" t="0" r="0" b="3810"/>
            <wp:docPr id="19249215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1.30g/cm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，即</w:t>
      </w:r>
      <w:r>
        <w:rPr>
          <w:rFonts w:ascii="Times New Roman" w:eastAsia="新宋体" w:hAnsi="Times New Roman" w:hint="eastAsia"/>
          <w:szCs w:val="21"/>
          <w:lang w:eastAsia="zh-CN"/>
        </w:rPr>
        <w:t>1mL</w:t>
      </w:r>
      <w:r>
        <w:rPr>
          <w:rFonts w:ascii="Times New Roman" w:eastAsia="新宋体" w:hAnsi="Times New Roman" w:hint="eastAsia"/>
          <w:szCs w:val="21"/>
          <w:lang w:eastAsia="zh-CN"/>
        </w:rPr>
        <w:t>溶液的质量约为</w:t>
      </w:r>
      <w:r>
        <w:rPr>
          <w:rFonts w:ascii="Times New Roman" w:eastAsia="新宋体" w:hAnsi="Times New Roman" w:hint="eastAsia"/>
          <w:szCs w:val="21"/>
          <w:lang w:eastAsia="zh-CN"/>
        </w:rPr>
        <w:t>1.2g</w:t>
      </w:r>
      <w:r>
        <w:rPr>
          <w:rFonts w:ascii="Times New Roman" w:eastAsia="新宋体" w:hAnsi="Times New Roman" w:hint="eastAsia"/>
          <w:szCs w:val="21"/>
          <w:lang w:eastAsia="zh-CN"/>
        </w:rPr>
        <w:t>，因此密度为</w:t>
      </w:r>
      <w:r>
        <w:rPr>
          <w:rFonts w:ascii="Times New Roman" w:eastAsia="新宋体" w:hAnsi="Times New Roman" w:hint="eastAsia"/>
          <w:szCs w:val="21"/>
          <w:lang w:eastAsia="zh-CN"/>
        </w:rPr>
        <w:t>1.30g/cm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</w:p>
    <w:p w14:paraId="16EA14C5" w14:textId="77777777" w:rsidR="007B7ADC" w:rsidRDefault="007B7ADC" w:rsidP="007B7ADC">
      <w:pPr>
        <w:spacing w:line="360" w:lineRule="auto"/>
        <w:ind w:firstLineChars="300" w:firstLine="630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故答案为：（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）大于；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；（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rFonts w:ascii="Times New Roman" w:eastAsia="新宋体" w:hAnsi="Times New Roman" w:hint="eastAsia"/>
          <w:szCs w:val="21"/>
          <w:lang w:eastAsia="zh-CN"/>
        </w:rPr>
        <w:t>3.25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  <w:r>
        <w:rPr>
          <w:rFonts w:ascii="Times New Roman" w:eastAsia="新宋体" w:hAnsi="Times New Roman" w:hint="eastAsia"/>
          <w:szCs w:val="21"/>
          <w:lang w:eastAsia="zh-CN"/>
        </w:rPr>
        <w:t>1.30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21486140" w14:textId="77777777" w:rsidR="007B7ADC" w:rsidRPr="007B7ADC" w:rsidRDefault="007B7ADC" w:rsidP="00961A6E">
      <w:pPr>
        <w:spacing w:line="360" w:lineRule="auto"/>
        <w:jc w:val="center"/>
        <w:rPr>
          <w:rFonts w:ascii="黑体" w:eastAsia="黑体" w:hAnsi="黑体"/>
          <w:b/>
          <w:color w:val="FF0000"/>
          <w:sz w:val="30"/>
          <w:szCs w:val="30"/>
          <w:lang w:eastAsia="zh-CN"/>
        </w:rPr>
      </w:pPr>
    </w:p>
    <w:sectPr w:rsidR="007B7ADC" w:rsidRPr="007B7ADC" w:rsidSect="00B946C8">
      <w:headerReference w:type="default" r:id="rId51"/>
      <w:footerReference w:type="default" r:id="rId52"/>
      <w:pgSz w:w="11906" w:h="16838"/>
      <w:pgMar w:top="1440" w:right="1800" w:bottom="1440" w:left="1800" w:header="851" w:footer="992" w:gutter="0"/>
      <w:pgNumType w:chapStyle="5" w:chapSep="colon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9EE9" w14:textId="77777777" w:rsidR="00B946C8" w:rsidRDefault="00B946C8" w:rsidP="00961A6E">
      <w:r>
        <w:separator/>
      </w:r>
    </w:p>
  </w:endnote>
  <w:endnote w:type="continuationSeparator" w:id="0">
    <w:p w14:paraId="5D0C1568" w14:textId="77777777" w:rsidR="00B946C8" w:rsidRDefault="00B946C8" w:rsidP="0096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791E" w14:textId="77777777" w:rsidR="003F21BE" w:rsidRDefault="00000000">
    <w:pPr>
      <w:pStyle w:val="a3"/>
      <w:jc w:val="center"/>
      <w:rPr>
        <w:lang w:eastAsia="zh-CN"/>
      </w:rPr>
    </w:pPr>
    <w:r>
      <w:rPr>
        <w:rFonts w:hint="eastAsia"/>
        <w:lang w:eastAsia="zh-CN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  <w:lang w:eastAsia="zh-CN"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eastAsia="zh-CN"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 w:eastAsia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  <w:lang w:eastAsia="zh-CN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eastAsia="zh-CN"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eastAsia="zh-CN"/>
      </w:rPr>
      <w:t>页）</w:t>
    </w:r>
  </w:p>
  <w:p w14:paraId="7AFB3036" w14:textId="77777777" w:rsidR="003F21BE" w:rsidRDefault="003F21BE">
    <w:pPr>
      <w:pStyle w:val="a3"/>
      <w:rPr>
        <w:lang w:eastAsia="zh-CN"/>
      </w:rPr>
    </w:pPr>
  </w:p>
  <w:p w14:paraId="1175904A" w14:textId="5469BC23" w:rsidR="003F21BE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  <w:lang w:eastAsia="zh-CN"/>
      </w:rPr>
    </w:pPr>
    <w:r>
      <w:rPr>
        <w:color w:val="FFFFFF"/>
        <w:sz w:val="2"/>
        <w:szCs w:val="2"/>
      </w:rPr>
      <w:pict w14:anchorId="3C8F68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772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961A6E">
      <w:rPr>
        <w:noProof/>
        <w:color w:val="FFFFFF"/>
        <w:sz w:val="2"/>
        <w:szCs w:val="2"/>
      </w:rPr>
      <w:drawing>
        <wp:anchor distT="0" distB="0" distL="114300" distR="114300" simplePos="0" relativeHeight="251657728" behindDoc="0" locked="0" layoutInCell="1" allowOverlap="1" wp14:anchorId="64A880EA" wp14:editId="721CC2CA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987465738" name="图片 2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hint="eastAsia"/>
        <w:color w:val="FFFFFF"/>
        <w:kern w:val="0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CBA3" w14:textId="77777777" w:rsidR="00B946C8" w:rsidRDefault="00B946C8" w:rsidP="00961A6E">
      <w:r>
        <w:separator/>
      </w:r>
    </w:p>
  </w:footnote>
  <w:footnote w:type="continuationSeparator" w:id="0">
    <w:p w14:paraId="543BC9F5" w14:textId="77777777" w:rsidR="00B946C8" w:rsidRDefault="00B946C8" w:rsidP="0096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B0B8" w14:textId="5AE15F89" w:rsidR="003F21BE" w:rsidRDefault="00961A6E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  <w:lang w:eastAsia="zh-CN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3D564F8" wp14:editId="36E4AF63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965325056" name="图片 26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D0"/>
    <w:rsid w:val="001970D0"/>
    <w:rsid w:val="003F21BE"/>
    <w:rsid w:val="004F7072"/>
    <w:rsid w:val="005E46E4"/>
    <w:rsid w:val="007B7ADC"/>
    <w:rsid w:val="007D3C02"/>
    <w:rsid w:val="00841136"/>
    <w:rsid w:val="008E2121"/>
    <w:rsid w:val="00961A6E"/>
    <w:rsid w:val="00B946C8"/>
    <w:rsid w:val="00BD5DEB"/>
    <w:rsid w:val="00C4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58A87"/>
  <w15:chartTrackingRefBased/>
  <w15:docId w15:val="{8C03C886-9AB3-4DD8-ADC5-DDD87826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6E"/>
    <w:pPr>
      <w:widowControl w:val="0"/>
      <w:jc w:val="both"/>
    </w:pPr>
    <w:rPr>
      <w:rFonts w:ascii="Calibri" w:eastAsia="宋体" w:hAnsi="Calibri" w:cs="Times New Roman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1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61A6E"/>
    <w:rPr>
      <w:rFonts w:ascii="Calibri" w:eastAsia="宋体" w:hAnsi="Calibri" w:cs="Times New Roman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961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61A6E"/>
    <w:rPr>
      <w:rFonts w:ascii="Calibri" w:eastAsia="宋体" w:hAnsi="Calibri" w:cs="Times New Roman"/>
      <w:sz w:val="18"/>
      <w:szCs w:val="18"/>
      <w:lang w:eastAsia="en-US"/>
      <w14:ligatures w14:val="none"/>
    </w:rPr>
  </w:style>
  <w:style w:type="table" w:styleId="a7">
    <w:name w:val="Table Grid"/>
    <w:basedOn w:val="a1"/>
    <w:rsid w:val="008E2121"/>
    <w:rPr>
      <w:rFonts w:ascii="Calibri" w:eastAsia="宋体" w:hAnsi="Calibri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a8"/>
    <w:next w:val="a8"/>
    <w:qFormat/>
    <w:rsid w:val="005E46E4"/>
    <w:pPr>
      <w:widowControl/>
      <w:spacing w:before="180" w:after="180"/>
      <w:jc w:val="left"/>
    </w:pPr>
    <w:rPr>
      <w:rFonts w:asciiTheme="minorHAnsi" w:eastAsiaTheme="minorHAnsi" w:hAnsiTheme="minorHAnsi" w:cstheme="minorBidi"/>
      <w:kern w:val="0"/>
      <w:sz w:val="24"/>
      <w:szCs w:val="24"/>
    </w:rPr>
  </w:style>
  <w:style w:type="paragraph" w:customStyle="1" w:styleId="MTDisplayEquation">
    <w:name w:val="MTDisplayEquation"/>
    <w:basedOn w:val="a"/>
    <w:next w:val="a"/>
    <w:link w:val="MTDisplayEquationChar"/>
    <w:rsid w:val="005E46E4"/>
    <w:pPr>
      <w:tabs>
        <w:tab w:val="center" w:pos="5000"/>
        <w:tab w:val="right" w:pos="9980"/>
      </w:tabs>
      <w:spacing w:line="288" w:lineRule="auto"/>
      <w:jc w:val="left"/>
    </w:pPr>
    <w:rPr>
      <w:szCs w:val="24"/>
      <w:lang w:eastAsia="zh-CN"/>
    </w:rPr>
  </w:style>
  <w:style w:type="character" w:customStyle="1" w:styleId="MTDisplayEquationChar">
    <w:name w:val="MTDisplayEquation Char"/>
    <w:basedOn w:val="a0"/>
    <w:link w:val="MTDisplayEquation"/>
    <w:rsid w:val="005E46E4"/>
    <w:rPr>
      <w:rFonts w:ascii="Calibri" w:eastAsia="宋体" w:hAnsi="Calibri" w:cs="Times New Roman"/>
      <w:szCs w:val="24"/>
      <w14:ligatures w14:val="none"/>
    </w:rPr>
  </w:style>
  <w:style w:type="paragraph" w:styleId="a8">
    <w:name w:val="Body Text"/>
    <w:basedOn w:val="a"/>
    <w:link w:val="a9"/>
    <w:uiPriority w:val="99"/>
    <w:semiHidden/>
    <w:unhideWhenUsed/>
    <w:rsid w:val="005E46E4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5E46E4"/>
    <w:rPr>
      <w:rFonts w:ascii="Calibri" w:eastAsia="宋体" w:hAnsi="Calibri" w:cs="Times New Roman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1916</Words>
  <Characters>10924</Characters>
  <Application>Microsoft Office Word</Application>
  <DocSecurity>0</DocSecurity>
  <Lines>91</Lines>
  <Paragraphs>25</Paragraphs>
  <ScaleCrop>false</ScaleCrop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2024-02-03T02:28:00Z</dcterms:created>
  <dcterms:modified xsi:type="dcterms:W3CDTF">2024-02-19T08:59:00Z</dcterms:modified>
</cp:coreProperties>
</file>