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7ECE" w14:textId="3E6AB4D3" w:rsidR="00F35D9A" w:rsidRPr="00F35D9A" w:rsidRDefault="00F35D9A" w:rsidP="00B53878">
      <w:pPr>
        <w:spacing w:line="360" w:lineRule="auto"/>
        <w:jc w:val="center"/>
        <w:rPr>
          <w:rFonts w:hint="eastAsia"/>
          <w:color w:val="FF0000"/>
        </w:rPr>
      </w:pPr>
      <w:r w:rsidRPr="00F35D9A">
        <w:rPr>
          <w:rFonts w:ascii="Times New Roman" w:eastAsia="Times New Roman" w:hAnsi="Times New Roman" w:cs="Times New Roman" w:hint="eastAsia"/>
          <w:b/>
          <w:color w:val="FF0000"/>
          <w:sz w:val="32"/>
        </w:rPr>
        <w:t>2024-2025</w:t>
      </w:r>
      <w:r w:rsidRPr="00F35D9A">
        <w:rPr>
          <w:rFonts w:ascii="宋体" w:cs="宋体" w:hint="eastAsia"/>
          <w:b/>
          <w:color w:val="FF0000"/>
          <w:sz w:val="32"/>
        </w:rPr>
        <w:t>学年辽宁省大连市中山区八年级上学期期末物理试卷及解析</w:t>
      </w:r>
    </w:p>
    <w:p w14:paraId="52F57E80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F02DA07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4f15125d-f515-4b24-9dca-8698f11623b6"/>
      <w:r>
        <w:rPr>
          <w:rFonts w:ascii="宋体" w:cs="宋体"/>
          <w:kern w:val="0"/>
          <w:szCs w:val="21"/>
        </w:rPr>
        <w:t>下列数据中最接近我们所用的物理教材宽度的是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1B731D1B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A. 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10.2cm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18.4cm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D. 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</w:p>
    <w:p w14:paraId="2A30512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5946d580-682e-4dde-849d-b82a8574d7ef"/>
      <w:r>
        <w:rPr>
          <w:rFonts w:ascii="宋体" w:cs="宋体"/>
          <w:kern w:val="0"/>
          <w:szCs w:val="21"/>
        </w:rPr>
        <w:t>看电视时，调节音量是为了改变声音的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1AA51AEF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响度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音调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音色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频率</w:t>
      </w:r>
    </w:p>
    <w:p w14:paraId="4B07024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c498103b-da26-4dab-8975-e06ad03a5e19"/>
      <w:r>
        <w:rPr>
          <w:rFonts w:ascii="宋体" w:cs="宋体"/>
          <w:kern w:val="0"/>
          <w:szCs w:val="21"/>
        </w:rPr>
        <w:t>如图甲所示，圭表主要包括圭和表两部分。依据正午时刻表的影子在圭上的位置，就能推算出二十四节气中的哪一节气，如图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乙所示。圭表利用的光学原理是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CAC24A7" wp14:editId="23071135">
            <wp:extent cx="2790825" cy="1228725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6EFA4F3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光的直线传播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光的色散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光的折射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光的反射</w:t>
      </w:r>
    </w:p>
    <w:p w14:paraId="1297F6D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b1120a31-a592-400b-9655-c2a57b8e9f9d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612BDF84" wp14:editId="6B2AACC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81100" cy="145732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物理课上，老师利用如图所示的实验装置演示碘升华实验，下列说法正确的是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已知碘的熔点是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114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、沸点是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184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，酒精灯火焰温度约为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  <m:r>
          <w:rPr>
            <w:rFonts w:hAnsi="Cambria Math"/>
          </w:rPr>
          <m:t>)</m:t>
        </m:r>
      </m:oMath>
      <w:bookmarkEnd w:id="3"/>
    </w:p>
    <w:p w14:paraId="7AC2F999" w14:textId="35328C66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碘升华是物体从液态直接变成气态的过程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烧杯内部有紫色碘蒸气产生，此过程放热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实验中，固态碘可能会先变为液态，再变为气态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烧瓶中的水温度升高了，可以说明碘凝华放热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73ec1a0f-8bca-4240-84d0-c1e12eca09a2"/>
      <w:r>
        <w:rPr>
          <w:rFonts w:ascii="宋体" w:cs="宋体"/>
          <w:kern w:val="0"/>
          <w:szCs w:val="21"/>
        </w:rPr>
        <w:t>老师把正在响铃的闹钟放在玻璃罩内，逐渐抽出玻璃罩中的空气，听到闹钟的声音逐渐减小。此过程中，玻璃罩内剩余的空气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24EE5766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质量不变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密度不变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体积变小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密度变小</w:t>
      </w:r>
    </w:p>
    <w:p w14:paraId="669B9E6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c3adb865-9f57-4885-892a-2cccb44e4c05"/>
      <w:r>
        <w:rPr>
          <w:rFonts w:ascii="宋体" w:cs="宋体"/>
          <w:kern w:val="0"/>
          <w:szCs w:val="21"/>
        </w:rPr>
        <w:t>夜晚在湖边散步，看到平静的湖面上呈现“明月挂枝头”的情景。下列说法正确的是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14:paraId="7B19822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“明月”和“树枝”的成因分别是光的反射和光的折射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“明月”和“树枝”都是实像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水中的“明月”比空中的明月小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“明月”到水面距离比“树枝”远</w:t>
      </w:r>
    </w:p>
    <w:p w14:paraId="1CA3FC9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lastRenderedPageBreak/>
        <w:t>二、多选题：本大题共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分。</w:t>
      </w:r>
    </w:p>
    <w:p w14:paraId="5A1E43F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913d661e-0c89-404f-805c-e2b978e99d8b"/>
      <w:r>
        <w:rPr>
          <w:rFonts w:ascii="宋体" w:cs="宋体"/>
          <w:kern w:val="0"/>
          <w:szCs w:val="21"/>
        </w:rPr>
        <w:t>小明发现从冰箱冷冻室拿出来的冰棍，剥去包装纸，冰棍表面很快会出现“白色粉末”，还会冒出“白气”。用舌头舔冰棍，一开始舌头会被冰棍“粘住”，一段时间后，它们便能“脱离”。下列说法正确的是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5623028C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“白气”是水蒸气凝华形成的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“白色粉末”是水蒸气凝华形成的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“粘住”是因为舌头上的水凝固成冰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“脱离”主要是因为冰升华成了水蒸气</w:t>
      </w:r>
    </w:p>
    <w:p w14:paraId="1825933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7d635e5a-7135-4639-ada7-ee4220a17f4a"/>
      <w:r>
        <w:rPr>
          <w:rFonts w:ascii="宋体" w:cs="宋体"/>
          <w:kern w:val="0"/>
          <w:szCs w:val="21"/>
        </w:rPr>
        <w:t>社会生活中密度知识应用广泛，下列说法正确的是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 w14:paraId="748CB2F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发生火灾时为了避免吸入燃烧后产生的高温有毒气体，人应贴近地面爬行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冬天开空调制热时，排风口向下可以使屋子里很快暖和起来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水结成冰，体积变大，所以冬天的室外水管容易冻裂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可以利用密度来鉴别物质，因为不同物质的密度一定不同</w:t>
      </w:r>
    </w:p>
    <w:p w14:paraId="54B98FD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55e0062a-15eb-4bed-97a7-f51826c51451"/>
      <w:r>
        <w:rPr>
          <w:rFonts w:ascii="宋体" w:cs="宋体"/>
          <w:kern w:val="0"/>
          <w:szCs w:val="21"/>
        </w:rPr>
        <w:t>小明将凸透镜</w:t>
      </w:r>
      <m:oMath>
        <m:r>
          <w:rPr>
            <w:rFonts w:hAnsi="Cambria Math"/>
          </w:rPr>
          <m:t>(f=10cm)</m:t>
        </m:r>
      </m:oMath>
      <w:r>
        <w:rPr>
          <w:rFonts w:ascii="宋体" w:cs="宋体"/>
          <w:kern w:val="0"/>
          <w:szCs w:val="21"/>
        </w:rPr>
        <w:t>固定在光具座上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刻度处，光屏和蜡烛位于凸透镜两侧，如图所示，此时烛焰在光屏上成清晰的像。下列说法正确的是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F346394" wp14:editId="77DD11A2">
            <wp:extent cx="2876550" cy="101917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6DD0A95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光屏上成倒立、缩小的实像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若将蜡烛放在光具座上</w:t>
      </w:r>
      <m:oMath>
        <m:r>
          <w:rPr>
            <w:rFonts w:hAnsi="Cambria Math"/>
          </w:rPr>
          <m:t>40cm-50cm</m:t>
        </m:r>
      </m:oMath>
      <w:r>
        <w:rPr>
          <w:rFonts w:ascii="宋体" w:cs="宋体"/>
          <w:kern w:val="0"/>
          <w:szCs w:val="21"/>
        </w:rPr>
        <w:t>之间，移动光屏，可以在光屏看到正立放大的像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蜡烛燃烧一段时间后会变短，烛焰在光屏的像会向上移动一些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若光屏不动，将凸透镜向光屏方向移动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，要使光屏上再次得到清晰的像，蜡烛应远离凸透镜</w:t>
      </w:r>
    </w:p>
    <w:p w14:paraId="78FD2DD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三、填空题：本大题共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3D49D0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23f795bd-5e55-4453-bef3-06b4b89dc734"/>
      <w:r>
        <w:rPr>
          <w:rFonts w:ascii="宋体" w:cs="宋体"/>
          <w:kern w:val="0"/>
          <w:szCs w:val="21"/>
        </w:rPr>
        <w:t>小明背着书包走进教室时，若以地面为参照物，书包是______的；以小明为参照物，书包是______的。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均选填“运动”或“静止”</w:t>
      </w:r>
      <m:oMath>
        <m:r>
          <w:rPr>
            <w:rFonts w:hAnsi="Cambria Math"/>
          </w:rPr>
          <m:t>)</m:t>
        </m:r>
      </m:oMath>
      <w:bookmarkEnd w:id="9"/>
    </w:p>
    <w:p w14:paraId="2E97C14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952d1c67-0c91-4dd7-a2e9-8753cf62b57b"/>
      <w:r>
        <w:rPr>
          <w:rFonts w:ascii="宋体" w:cs="宋体"/>
          <w:kern w:val="0"/>
          <w:szCs w:val="21"/>
        </w:rPr>
        <w:t>叩诊是中医常见的一种诊病方法，医生用手指叩击被检查者体表，使之产生声音。该声音是由叩击部位______产生的，并以______的形式传入医生耳中。</w:t>
      </w:r>
      <w:bookmarkEnd w:id="10"/>
    </w:p>
    <w:p w14:paraId="0EDE5DB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c0e13ed6-0948-4ede-9d3b-96cb3726dd11"/>
      <w:r>
        <w:rPr>
          <w:rFonts w:ascii="宋体" w:cs="宋体"/>
          <w:kern w:val="0"/>
          <w:szCs w:val="21"/>
        </w:rPr>
        <w:t>洗手间内配备的热风干手器，可以很快将湿手吹干。吹出热风，不仅提高了手上的水的温度，还加快了水表面的______，进而加快手上的水______。</w:t>
      </w:r>
      <w:bookmarkEnd w:id="11"/>
    </w:p>
    <w:p w14:paraId="03BE13A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48948232-f2ae-4152-b2b0-55a8ec1d81ab"/>
      <w:r>
        <w:rPr>
          <w:rFonts w:ascii="宋体" w:cs="宋体"/>
          <w:kern w:val="0"/>
          <w:szCs w:val="21"/>
        </w:rPr>
        <w:t>电视机的画面丰富多彩，是由红、______、蓝三种色光混合而成的，遥控器发出的______可以遥控电视机。</w:t>
      </w:r>
      <w:bookmarkEnd w:id="12"/>
    </w:p>
    <w:p w14:paraId="2E0546F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14</w:t>
      </w:r>
      <w:r>
        <w:rPr>
          <w:rFonts w:ascii="宋体" w:cs="宋体"/>
          <w:kern w:val="0"/>
          <w:szCs w:val="21"/>
        </w:rPr>
        <w:t>.</w:t>
      </w:r>
      <w:bookmarkStart w:id="13" w:name="d4af3661-b1db-465d-851f-0b75acac855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6FA7121" wp14:editId="00D2F3C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71550" cy="609600"/>
            <wp:effectExtent l="0" t="0" r="0" b="0"/>
            <wp:wrapSquare wrapText="left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如图甲，一束光原来聚在主光轴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MN</w:t>
      </w:r>
      <w:r>
        <w:rPr>
          <w:rFonts w:ascii="宋体" w:cs="宋体"/>
          <w:kern w:val="0"/>
          <w:szCs w:val="21"/>
        </w:rPr>
        <w:t>上的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点，在虚线框内放入一透镜后，光线将会聚在主光轴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点处，则该透镜是______透镜；用于矫正______。</w:t>
      </w:r>
      <w:bookmarkEnd w:id="13"/>
    </w:p>
    <w:p w14:paraId="1CBBC3F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1f591f5f-2a39-4924-acf2-dfcf625b539f"/>
      <w:r>
        <w:rPr>
          <w:rFonts w:ascii="宋体" w:cs="宋体"/>
          <w:kern w:val="0"/>
          <w:szCs w:val="21"/>
        </w:rPr>
        <w:t>在探究同种物质物体质量与体积关系的实验中，测量得到的数据如下表所示。分析数据得出结论：______，其依据是______。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378"/>
        <w:gridCol w:w="550"/>
        <w:gridCol w:w="670"/>
        <w:gridCol w:w="625"/>
        <w:gridCol w:w="715"/>
        <w:gridCol w:w="610"/>
        <w:gridCol w:w="628"/>
      </w:tblGrid>
      <w:tr w:rsidR="00FC6478" w14:paraId="2157EC9B" w14:textId="77777777">
        <w:trPr>
          <w:cantSplit/>
        </w:trPr>
        <w:tc>
          <w:tcPr>
            <w:tcW w:w="137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A599A0B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实验次数</w:t>
            </w:r>
          </w:p>
        </w:tc>
        <w:tc>
          <w:tcPr>
            <w:tcW w:w="5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7847F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2B037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EEAAD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DA744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6D349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67493D3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</w:tr>
      <w:tr w:rsidR="00FC6478" w14:paraId="15E5D9EE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51CBFD0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体积</w:t>
            </w:r>
            <m:oMath>
              <m:r>
                <w:rPr>
                  <w:rFonts w:hAnsi="Cambria Math"/>
                </w:rPr>
                <m:t>V/c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</w:rPr>
                    <m:t>m</m:t>
                  </m:r>
                </m:e>
                <m:sup>
                  <m:r>
                    <w:rPr>
                      <w:rFonts w:hAnsi="Cambria Math"/>
                    </w:rPr>
                    <m:t>3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76FAB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3DC8D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0B037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50127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A0BEF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5D8B6B3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</w:tr>
      <w:tr w:rsidR="00FC6478" w14:paraId="2AC63EFA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2DE63E54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质量</w:t>
            </w:r>
            <m:oMath>
              <m:r>
                <w:rPr>
                  <w:rFonts w:hAnsi="Cambria Math"/>
                </w:rPr>
                <m:t>m/g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4F1DF33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E0C9AB0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497592F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D4534AA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30260BB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D45D340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</w:tr>
      <w:bookmarkEnd w:id="14"/>
    </w:tbl>
    <w:p w14:paraId="126AD90F" w14:textId="77777777" w:rsidR="00FC6478" w:rsidRDefault="00FC647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815DEEE" w14:textId="77777777" w:rsidR="00FC647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6A161910" w14:textId="77777777" w:rsidR="00FC647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7ba73a56-df26-442f-9378-4251857fea4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7DFE035" wp14:editId="22A917D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28750" cy="1095375"/>
            <wp:effectExtent l="0" t="0" r="0" b="0"/>
            <wp:wrapSquare wrapText="left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请根据图中的入射光线画出相应的反射光线和大致的折射光线。</w:t>
      </w:r>
      <w:bookmarkEnd w:id="15"/>
    </w:p>
    <w:p w14:paraId="7BA6797A" w14:textId="58B12EDD" w:rsidR="00FC6478" w:rsidRDefault="00000000" w:rsidP="00F35D9A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br w:type="textWrapping" w:clear="all"/>
      </w: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cf17dd86-1939-402f-9727-5f3d71a6d745"/>
      <w:r>
        <w:rPr>
          <w:rFonts w:ascii="宋体" w:cs="宋体"/>
          <w:kern w:val="0"/>
          <w:szCs w:val="21"/>
        </w:rPr>
        <w:t>如图所示，发光点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发出两束光，请画出经凸透镜折射后的两束光线。</w:t>
      </w:r>
      <w:bookmarkEnd w:id="16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7"/>
      </w:tblGrid>
      <w:tr w:rsidR="00FC6478" w14:paraId="5B1333A3" w14:textId="77777777">
        <w:trPr>
          <w:cantSplit/>
          <w:trHeight w:val="1590"/>
          <w:jc w:val="center"/>
        </w:trPr>
        <w:tc>
          <w:tcPr>
            <w:tcW w:w="526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3C8F288B" w14:textId="77777777" w:rsidR="00FC6478" w:rsidRDefault="00000000"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0" wp14:anchorId="4C045617" wp14:editId="5D679907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343275" cy="1009650"/>
                  <wp:effectExtent l="0" t="0" r="0" b="0"/>
                  <wp:wrapTopAndBottom/>
                  <wp:docPr id="1030" name="Imag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2733FA" w14:textId="77777777" w:rsidR="00FC647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五、实验探究题：本大题共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4D01FBA0" w14:textId="77777777" w:rsidR="00FC647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85112c87-3b06-4ac6-9afd-740403853dc1"/>
      <w:r>
        <w:rPr>
          <w:rFonts w:ascii="宋体" w:cs="宋体"/>
          <w:kern w:val="0"/>
          <w:szCs w:val="21"/>
        </w:rPr>
        <w:t>同学们用凸透镜观察书本上的字时，改变凸透镜与物体间的距离，可以得到不同性质的像，如图甲、乙所示。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A66983A" wp14:editId="7CEADE7B">
            <wp:extent cx="5210175" cy="1038225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【实验猜想】凸透镜成像时，像的性质可能与______有关。</w:t>
      </w:r>
      <w:r>
        <w:rPr>
          <w:rFonts w:ascii="宋体" w:cs="宋体"/>
          <w:kern w:val="0"/>
          <w:szCs w:val="21"/>
        </w:rPr>
        <w:br/>
        <w:t>【实验思路】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选择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型发光二极管作为研究对象与烛焰相比，好处是______。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把物体放在距凸透镜较远的地方，然后逐渐移近，如图丙所示，把每次观察到的物距以及像的虚实、大小、正倒等情况都记录在表格中，比较实验数据。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【实验过程】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实验前，调节发光物体、凸透镜和光屏，使它们中心的______相同。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把发光物体放在较远处，移动光屏，使光屏上呈现清晰的实像。观察实像的大小和正倒，测出物距和像距。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把发光物体向凸透镜移近几厘米，重复以上操作。把实验中得到的数据和观察的结果填入下表。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59"/>
        <w:gridCol w:w="1587"/>
        <w:gridCol w:w="756"/>
        <w:gridCol w:w="756"/>
        <w:gridCol w:w="756"/>
        <w:gridCol w:w="1581"/>
      </w:tblGrid>
      <w:tr w:rsidR="00FC6478" w14:paraId="209F10F5" w14:textId="77777777">
        <w:trPr>
          <w:cantSplit/>
        </w:trPr>
        <w:tc>
          <w:tcPr>
            <w:tcW w:w="6195" w:type="dxa"/>
            <w:gridSpan w:val="6"/>
            <w:tcBorders>
              <w:bottom w:val="inset" w:sz="4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vAlign w:val="center"/>
            <w:hideMark/>
          </w:tcPr>
          <w:p w14:paraId="601F0210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凸透镜焦距</w:t>
            </w:r>
            <m:oMath>
              <m:r>
                <w:rPr>
                  <w:rFonts w:hAnsi="Cambria Math"/>
                </w:rPr>
                <m:t>f=10cm</m:t>
              </m:r>
            </m:oMath>
          </w:p>
        </w:tc>
      </w:tr>
      <w:tr w:rsidR="00FC6478" w14:paraId="5A9D0083" w14:textId="77777777">
        <w:trPr>
          <w:cantSplit/>
        </w:trPr>
        <w:tc>
          <w:tcPr>
            <w:tcW w:w="0" w:type="auto"/>
            <w:vMerge w:val="restart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15A451F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0" w:type="auto"/>
            <w:vMerge w:val="restart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A7FFE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物距</w:t>
            </w:r>
            <m:oMath>
              <m:r>
                <w:rPr>
                  <w:rFonts w:hAnsi="Cambria Math"/>
                </w:rPr>
                <m:t>u/cm</m:t>
              </m:r>
            </m:oMath>
          </w:p>
        </w:tc>
        <w:tc>
          <w:tcPr>
            <w:tcW w:w="0" w:type="auto"/>
            <w:gridSpan w:val="3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02EC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像的性质</w:t>
            </w:r>
          </w:p>
        </w:tc>
        <w:tc>
          <w:tcPr>
            <w:tcW w:w="0" w:type="auto"/>
            <w:vMerge w:val="restart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655F4CB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像距</w:t>
            </w:r>
            <m:oMath>
              <m:r>
                <w:rPr>
                  <w:rFonts w:hAnsi="Cambria Math"/>
                </w:rPr>
                <m:t>v/cm</m:t>
              </m:r>
            </m:oMath>
          </w:p>
        </w:tc>
      </w:tr>
      <w:tr w:rsidR="00FC6478" w14:paraId="39B61356" w14:textId="77777777">
        <w:trPr>
          <w:cantSplit/>
        </w:trPr>
        <w:tc>
          <w:tcPr>
            <w:tcW w:w="0" w:type="auto"/>
            <w:vMerge/>
            <w:tcBorders>
              <w:bottom w:val="inset" w:sz="4" w:space="0" w:color="000000"/>
              <w:right w:val="inset" w:sz="4" w:space="0" w:color="000000"/>
            </w:tcBorders>
            <w:vAlign w:val="center"/>
            <w:hideMark/>
          </w:tcPr>
          <w:p w14:paraId="542989AA" w14:textId="77777777" w:rsidR="00FC6478" w:rsidRDefault="00FC647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vAlign w:val="center"/>
            <w:hideMark/>
          </w:tcPr>
          <w:p w14:paraId="5893240F" w14:textId="77777777" w:rsidR="00FC6478" w:rsidRDefault="00FC647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B4378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虚实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81B46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大小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B2D9C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正倒</w:t>
            </w:r>
          </w:p>
        </w:tc>
        <w:tc>
          <w:tcPr>
            <w:tcW w:w="0" w:type="auto"/>
            <w:vMerge/>
            <w:tcBorders>
              <w:left w:val="inset" w:sz="4" w:space="0" w:color="000000"/>
              <w:bottom w:val="inset" w:sz="4" w:space="0" w:color="000000"/>
            </w:tcBorders>
            <w:vAlign w:val="center"/>
            <w:hideMark/>
          </w:tcPr>
          <w:p w14:paraId="4D11AA10" w14:textId="77777777" w:rsidR="00FC6478" w:rsidRDefault="00FC6478">
            <w:pPr>
              <w:keepNext/>
              <w:spacing w:line="360" w:lineRule="auto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</w:tc>
      </w:tr>
      <w:tr w:rsidR="00FC6478" w14:paraId="055442F6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91096D2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6C231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24.0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4ABB7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C641F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9CE88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缩小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6D50602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17.2</m:t>
                </m:r>
              </m:oMath>
            </m:oMathPara>
          </w:p>
        </w:tc>
      </w:tr>
      <w:tr w:rsidR="00FC6478" w14:paraId="6D5C6F92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C998EBE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5CB6A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22.0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8AC8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DFC70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A301A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缩小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3542000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18.8</m:t>
                </m:r>
              </m:oMath>
            </m:oMathPara>
          </w:p>
        </w:tc>
      </w:tr>
      <w:tr w:rsidR="00FC6478" w14:paraId="41E8A760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E313080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E46BD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20.0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C88E3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C7090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72725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等大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6158052" w14:textId="77777777" w:rsidR="00FC647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20.0</m:t>
                </m:r>
              </m:oMath>
            </m:oMathPara>
          </w:p>
        </w:tc>
      </w:tr>
      <w:tr w:rsidR="00FC6478" w14:paraId="3D5A78A9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1569E2B2" w14:textId="77777777" w:rsidR="00FC647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A2A91D2" w14:textId="77777777" w:rsidR="00FC6478" w:rsidRDefault="00FC6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E28DFE1" w14:textId="77777777" w:rsidR="00FC6478" w:rsidRDefault="00FC6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121BC97" w14:textId="77777777" w:rsidR="00FC6478" w:rsidRDefault="00FC6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64CBE73" w14:textId="77777777" w:rsidR="00FC6478" w:rsidRDefault="00FC6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79333A8F" w14:textId="77777777" w:rsidR="00FC6478" w:rsidRDefault="00FC6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D3B6D9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【实验结论】凸透镜成像时，______；</w:t>
      </w:r>
      <w:r>
        <w:rPr>
          <w:rFonts w:ascii="宋体" w:cs="宋体"/>
          <w:kern w:val="0"/>
          <w:szCs w:val="21"/>
        </w:rPr>
        <w:br/>
        <w:t>【实验交流】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同学们发现：继续向凸透镜移动发光物体并调整光屏的位置，不能一直在光屏上得到发光物体的像，原因可能是______；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其他小组实验时，发现成的像较暗，为了能使观察到的像看起来更亮，可以采用的办法是______。</w:t>
      </w:r>
      <w:bookmarkEnd w:id="17"/>
    </w:p>
    <w:p w14:paraId="1F1A794D" w14:textId="77777777" w:rsidR="00FC6478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1500dce2-a0e3-43d0-a682-ac753602f5b9"/>
      <w:r>
        <w:rPr>
          <w:rFonts w:ascii="宋体" w:cs="宋体"/>
          <w:kern w:val="0"/>
          <w:szCs w:val="21"/>
        </w:rPr>
        <w:t>某同学想探究水沸腾时温度变化的特点，选用器材如图甲所示。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96606B9" wp14:editId="3A1CD2BB">
            <wp:extent cx="6096000" cy="254317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图甲的器材组装应按照______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填“自下而上”或“自上而下”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的顺序。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实验过程中，第</w:t>
      </w:r>
      <m:oMath>
        <m:r>
          <w:rPr>
            <w:rFonts w:hAnsi="Cambria Math"/>
          </w:rPr>
          <m:t>2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时温度计的示数如图乙所示，此时水的温度为______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 xml:space="preserve"> 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用酒精灯加热，当水温接近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70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时每隔</w:t>
      </w:r>
      <m:oMath>
        <m:r>
          <w:rPr>
            <w:rFonts w:hAnsi="Cambria Math"/>
          </w:rPr>
          <m:t>1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记录一次温度，同时观察水中的气泡情况。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后观察到</w:t>
      </w:r>
      <w:r>
        <w:rPr>
          <w:rFonts w:ascii="宋体" w:cs="宋体"/>
          <w:kern w:val="0"/>
          <w:szCs w:val="21"/>
        </w:rPr>
        <w:lastRenderedPageBreak/>
        <w:t>水中形成大量的气泡不断上升、变大，此时水______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填“尚未”或“正在”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沸腾。根据记录的数据，绘制的水温与时间关系的图像如图丙所示。分析实验现象和数据可得出的探究结论为：水沸腾时，______。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其他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两个小组的同学根据各自的实验数据，绘制出水的沸腾图像，如图丁所示。则两图像存在差别的原因可能是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组水的______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选填“质量大”或“初温低”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在水沸腾过程中，往烧杯的沸水中迅速加入一些冷水，冷水的质量比烧杯里的水少，用同样的火焰将水再次烧开。以下能反映水的温度随时间变化的图像是______。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ECD1C82" wp14:editId="1DCB997F">
            <wp:extent cx="5562600" cy="1200150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 w14:paraId="55AC49FA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089ab961-418f-49f9-9006-34814c896131"/>
      <w:r>
        <w:rPr>
          <w:rFonts w:ascii="宋体" w:cs="宋体"/>
          <w:kern w:val="0"/>
          <w:szCs w:val="21"/>
        </w:rPr>
        <w:t>某小组在测量金属块密度的实验中：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将天平放在水平桌面上，把游码移到标尺左端零刻度线处，发现指针指在分度盘左侧，要使天平平衡，应将平衡螺母向______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选填“左”或“右”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调。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用天平测量金属块的质量时，放在右盘中的砝码和游码的位置如图甲所示，则金属块的质量</w:t>
      </w:r>
      <m:oMath>
        <m:r>
          <w:rPr>
            <w:rFonts w:hAnsi="Cambria Math"/>
          </w:rPr>
          <m:t>m=</m:t>
        </m:r>
      </m:oMath>
      <w:r>
        <w:rPr>
          <w:rFonts w:ascii="宋体" w:cs="宋体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用量筒测量金属块的体积时，先将水倒入量筒中，液面达到的位置如图乙所示，再把金属块完全浸没在量筒的水中，如图丙所示，则该金属块的体积</w:t>
      </w:r>
      <m:oMath>
        <m:r>
          <w:rPr>
            <w:rFonts w:hAnsi="Cambria Math"/>
          </w:rPr>
          <m:t>V=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该金属块的密度</w:t>
      </w:r>
      <m:oMath>
        <m:r>
          <w:rPr>
            <w:rFonts w:hAnsi="Cambria Math"/>
          </w:rPr>
          <m:t>ρ=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实验中不小心打碎量筒，某同学用烧杯代替量筒继续完成实验，步骤如下：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①往烧杯倒入适量的水，将质量为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的金属块浸没水中，用笔记下此时水面位置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②用天平测出烧杯、水和金属块的总质量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③将金属块从水中取出，再往烧杯中加水，使水面上升至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处；</w:t>
      </w:r>
      <w:r>
        <w:rPr>
          <w:rFonts w:ascii="宋体" w:cs="宋体"/>
          <w:kern w:val="0"/>
          <w:szCs w:val="21"/>
        </w:rPr>
        <w:br/>
        <w:t>④用天平测出此时烧杯和水的总质量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⑤已知水的密度为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，则金属块密度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请题中符号表示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⑥此方法测出金属块的密度______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填“偏大”、“偏小”或“无影响”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7"/>
      </w:tblGrid>
      <w:tr w:rsidR="00FC6478" w14:paraId="6071F1D5" w14:textId="77777777">
        <w:trPr>
          <w:cantSplit/>
          <w:trHeight w:val="3360"/>
          <w:jc w:val="center"/>
        </w:trPr>
        <w:tc>
          <w:tcPr>
            <w:tcW w:w="448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D9ECED7" w14:textId="77777777" w:rsidR="00FC6478" w:rsidRDefault="00000000">
            <w:pPr>
              <w:spacing w:line="360" w:lineRule="auto"/>
              <w:textAlignment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0" wp14:anchorId="26CC50C4" wp14:editId="0743287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847975" cy="2133600"/>
                  <wp:effectExtent l="0" t="0" r="0" b="0"/>
                  <wp:wrapTopAndBottom/>
                  <wp:docPr id="1034" name="Imag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576F85" w14:textId="77777777" w:rsidR="00FC6478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14c0932d-70b8-47a9-bc95-7557452a4ec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367394ED" wp14:editId="0B25171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28775" cy="1228725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某小组在探究“平面镜成像的特点”实验中：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选择两支外形相同的蜡烛做实验，目的是为了便于比较像和物的______关系。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选择薄的玻璃板进行实验，可以减小因为______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选填“折射”或“反射”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现象对确定像的位置影响。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如图所示，在桌面上铺一张纸，纸上竖立一块玻璃板。沿着玻璃板在纸上画一条直线，代表______的位置。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多次改变点燃蜡烛的位置完成实验，分别在白纸上测出蜡烛到平面镜的距离和像到平面镜的距离，并记录在下表中。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28"/>
        <w:gridCol w:w="2965"/>
        <w:gridCol w:w="3958"/>
      </w:tblGrid>
      <w:tr w:rsidR="00FC6478" w14:paraId="3A5BE7C5" w14:textId="77777777">
        <w:trPr>
          <w:cantSplit/>
        </w:trPr>
        <w:tc>
          <w:tcPr>
            <w:tcW w:w="92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B5DED73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29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B2E17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蜡烛到平面镜的距离</w:t>
            </w:r>
            <m:oMath>
              <m:r>
                <w:rPr>
                  <w:rFonts w:hAnsi="Cambria Math"/>
                </w:rPr>
                <m:t>u/cm</m:t>
              </m:r>
            </m:oMath>
          </w:p>
        </w:tc>
        <w:tc>
          <w:tcPr>
            <w:tcW w:w="395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3D415FA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蜡烛的像到平面镜的距离</w:t>
            </w:r>
            <m:oMath>
              <m:r>
                <w:rPr>
                  <w:rFonts w:hAnsi="Cambria Math"/>
                </w:rPr>
                <m:t>v/cm</m:t>
              </m:r>
            </m:oMath>
          </w:p>
        </w:tc>
      </w:tr>
      <w:tr w:rsidR="00FC6478" w14:paraId="3A536BD6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72D74322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775FF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6.4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5B6A136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6.4</m:t>
                </m:r>
              </m:oMath>
            </m:oMathPara>
          </w:p>
        </w:tc>
      </w:tr>
      <w:tr w:rsidR="00FC6478" w14:paraId="69051D4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D5CB4B4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D2D90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11.0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B19D4CA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11.1</m:t>
                </m:r>
              </m:oMath>
            </m:oMathPara>
          </w:p>
        </w:tc>
      </w:tr>
      <w:tr w:rsidR="00FC6478" w14:paraId="3EAF8928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441FD99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A9C43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15.5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639B3B3" w14:textId="77777777" w:rsidR="00FC6478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15.5</m:t>
                </m:r>
              </m:oMath>
            </m:oMathPara>
          </w:p>
        </w:tc>
      </w:tr>
      <w:tr w:rsidR="00FC6478" w14:paraId="77C7D07B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6F2DA709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56DE680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4309B70" w14:textId="77777777" w:rsidR="00FC647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</w:tr>
    </w:tbl>
    <w:p w14:paraId="4795F2BF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分析上述实验信息，可以得出结论：像到平面镜距离与物体到平面镜距离______；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实验时，发现每次实验中“未点燃的蜡烛”与点燃蜡烛的像完全重合，说明：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①像与物体大小______；</w:t>
      </w:r>
      <w:r>
        <w:rPr>
          <w:rFonts w:ascii="宋体" w:cs="宋体"/>
          <w:kern w:val="0"/>
          <w:szCs w:val="21"/>
        </w:rPr>
        <w:br/>
        <w:t>②像的大小______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选填“随”或“不随”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物体位置的改变而改变。</w:t>
      </w:r>
      <w:bookmarkEnd w:id="20"/>
    </w:p>
    <w:p w14:paraId="5E8E7129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黑体" w:eastAsia="黑体" w:hAnsi="黑体" w:cs="黑体"/>
        </w:rPr>
        <w:t>六、计算题：本大题共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16</w:t>
      </w:r>
      <w:r>
        <w:rPr>
          <w:rFonts w:ascii="黑体" w:eastAsia="黑体" w:hAnsi="黑体" w:cs="黑体"/>
        </w:rPr>
        <w:t>分。</w:t>
      </w:r>
    </w:p>
    <w:p w14:paraId="199821B1" w14:textId="77777777" w:rsidR="00FC6478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5caa22fd-5a9d-451c-a88d-90502e4bd68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8F2F89D" wp14:editId="0C38682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38325" cy="962025"/>
            <wp:effectExtent l="0" t="0" r="0" b="0"/>
            <wp:wrapSquare wrapText="left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小明放学回家，先步行一段，中途又在便利店买了一瓶饮料，然后小跑回家，整个过程的路程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与时间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的关系如图所示。求：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小明步行时的速度是多少？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小明小跑时的速度是多少？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小明全程的平均速度是多少？</w:t>
      </w:r>
      <w:bookmarkEnd w:id="21"/>
    </w:p>
    <w:p w14:paraId="7C513713" w14:textId="77777777" w:rsidR="00FC6478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52BAC172" w14:textId="77777777" w:rsidR="00FC6478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d5aec947-abf4-4636-9b8e-0c8fad644eb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6B00F7E2" wp14:editId="1F32972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62025" cy="1190625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“全碳气凝胶”是一种多孔状、类似海绵结构的硅元素固体，有较高的吸附效果，看似脆弱不堪，其实非常坚固。如图所示，一块体积为</w:t>
      </w:r>
      <m:oMath>
        <m:r>
          <w:rPr>
            <w:rFonts w:hAnsi="Cambria Math"/>
          </w:rPr>
          <m:t>30c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的气凝胶，质量仅有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该“全碳气凝胶”的密度是多少？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它是吸油能力最强的材料，它最多能吸收自身质量</w:t>
      </w:r>
      <w:r>
        <w:rPr>
          <w:rFonts w:ascii="Times New Roman" w:eastAsia="Times New Roman" w:hAnsi="Times New Roman" w:cs="Times New Roman"/>
          <w:kern w:val="0"/>
          <w:szCs w:val="21"/>
        </w:rPr>
        <w:t>900</w:t>
      </w:r>
      <w:r>
        <w:rPr>
          <w:rFonts w:ascii="宋体" w:cs="宋体"/>
          <w:kern w:val="0"/>
          <w:szCs w:val="21"/>
        </w:rPr>
        <w:t>倍的有机溶剂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例如原油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，可用于处理海上的漏油事故，已知原油的密度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油</m:t>
            </m:r>
          </m:sub>
        </m:sSub>
        <m:r>
          <w:rPr>
            <w:rFonts w:hAnsi="Cambria Math"/>
          </w:rPr>
          <m:t>=0.9×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100c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的“全碳气凝胶”最多能吸收多少</w:t>
      </w:r>
      <m:oMath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的原油？</w:t>
      </w:r>
      <w:bookmarkEnd w:id="22"/>
    </w:p>
    <w:p w14:paraId="619C21D5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黑体" w:eastAsia="黑体" w:hAnsi="黑体" w:cs="黑体"/>
        </w:rPr>
        <w:t>七、综合题：本大题共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分。</w:t>
      </w:r>
    </w:p>
    <w:p w14:paraId="3DCAC60A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f14288b0-4076-4996-b27c-f2bdecf239ee"/>
      <w:r>
        <w:rPr>
          <w:rFonts w:ascii="宋体" w:cs="宋体"/>
          <w:kern w:val="0"/>
          <w:szCs w:val="21"/>
        </w:rPr>
        <w:t>阅读短文，回答问题。</w:t>
      </w:r>
      <w:r>
        <w:rPr>
          <w:rFonts w:ascii="宋体" w:cs="宋体"/>
          <w:kern w:val="0"/>
          <w:szCs w:val="21"/>
        </w:rPr>
        <w:br/>
        <w:t>长征七号遥九运载火箭</w:t>
      </w:r>
      <w:r>
        <w:rPr>
          <w:rFonts w:ascii="Times New Roman" w:eastAsia="Times New Roman" w:hAnsi="Times New Roman" w:cs="Times New Roman"/>
          <w:kern w:val="0"/>
          <w:szCs w:val="21"/>
        </w:rPr>
        <w:t>2024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日</w:t>
      </w: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时</w:t>
      </w: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分，搭载天舟八号货运飞船的长征七号遥九运载火箭，在中国文昌航天发射场点火发射，约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分钟后，天舟八号货运飞船与火箭成功分离并进入预定轨道，之后飞船太阳能帆板顺利展开，发射取得圆满成功。</w:t>
      </w:r>
      <w:r>
        <w:rPr>
          <w:rFonts w:ascii="宋体" w:cs="宋体"/>
          <w:kern w:val="0"/>
          <w:szCs w:val="21"/>
        </w:rPr>
        <w:br/>
        <w:t>长征七号遥九运载火箭全长</w:t>
      </w:r>
      <m:oMath>
        <m:r>
          <w:rPr>
            <w:rFonts w:hAnsi="Cambria Math"/>
          </w:rPr>
          <m:t>53.1</m:t>
        </m:r>
      </m:oMath>
      <w:r>
        <w:rPr>
          <w:rFonts w:ascii="宋体" w:cs="宋体"/>
          <w:kern w:val="0"/>
          <w:szCs w:val="21"/>
        </w:rPr>
        <w:t>米，芯级直径</w:t>
      </w:r>
      <m:oMath>
        <m:r>
          <w:rPr>
            <w:rFonts w:hAnsi="Cambria Math"/>
          </w:rPr>
          <m:t>3.35</m:t>
        </m:r>
      </m:oMath>
      <w:r>
        <w:rPr>
          <w:rFonts w:ascii="宋体" w:cs="宋体"/>
          <w:kern w:val="0"/>
          <w:szCs w:val="21"/>
        </w:rPr>
        <w:t>米，捆绑有四个直径</w:t>
      </w:r>
      <m:oMath>
        <m:r>
          <w:rPr>
            <w:rFonts w:hAnsi="Cambria Math"/>
          </w:rPr>
          <m:t>2.25</m:t>
        </m:r>
      </m:oMath>
      <w:r>
        <w:rPr>
          <w:rFonts w:ascii="宋体" w:cs="宋体"/>
          <w:kern w:val="0"/>
          <w:szCs w:val="21"/>
        </w:rPr>
        <w:t>米的助推器。它采用液氧煤油作为无毒无污染的推进剂，起飞质量约</w:t>
      </w:r>
      <w:r>
        <w:rPr>
          <w:rFonts w:ascii="Times New Roman" w:eastAsia="Times New Roman" w:hAnsi="Times New Roman" w:cs="Times New Roman"/>
          <w:kern w:val="0"/>
          <w:szCs w:val="21"/>
        </w:rPr>
        <w:t>597</w:t>
      </w:r>
      <w:r>
        <w:rPr>
          <w:rFonts w:ascii="宋体" w:cs="宋体"/>
          <w:kern w:val="0"/>
          <w:szCs w:val="21"/>
        </w:rPr>
        <w:t>吨，起飞推力达到</w:t>
      </w:r>
      <w:r>
        <w:rPr>
          <w:rFonts w:ascii="Times New Roman" w:eastAsia="Times New Roman" w:hAnsi="Times New Roman" w:cs="Times New Roman"/>
          <w:kern w:val="0"/>
          <w:szCs w:val="21"/>
        </w:rPr>
        <w:t>727</w:t>
      </w:r>
      <w:r>
        <w:rPr>
          <w:rFonts w:ascii="宋体" w:cs="宋体"/>
          <w:kern w:val="0"/>
          <w:szCs w:val="21"/>
        </w:rPr>
        <w:t>吨，具备高可靠、高安全、绿色无污染的特点。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此次发射任务中，长征七号遥九运载火箭搭载了天舟八号货运飞船，为神舟十九号航天员乘组送去了在轨驻留的消耗品、推进剂以及应用实验装置等物资，并包括为蛇年春节准备的“年货”。这些物资对于保障航天员在轨生活和工作至关重要，也是我国空间站长期运行的重要支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火箭使用的液态燃料，是通过______和降低温度的方法使燃气液化而形成的；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火箭发射前，游客用焦距</w:t>
      </w:r>
      <m:oMath>
        <m:r>
          <w:rPr>
            <w:rFonts w:hAnsi="Cambria Math"/>
          </w:rPr>
          <m:t>f=30mm</m:t>
        </m:r>
      </m:oMath>
      <w:r>
        <w:rPr>
          <w:rFonts w:ascii="宋体" w:cs="宋体"/>
          <w:kern w:val="0"/>
          <w:szCs w:val="21"/>
        </w:rPr>
        <w:t>的普通相机拍摄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处的同伴与远处火箭发射台的合影，已知放大率是指成像长度与实物长度的比值，其大小也等于像距与物距的比值，则此时人所成像的放大率约为______；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发射时允许游客现场观看，为保护听力，现场工作人员都戴有耳罩，是在______减弱噪声，同时必须保持的最近安全距离通常为</w:t>
      </w:r>
      <m:oMath>
        <m:r>
          <w:rPr>
            <w:rFonts w:hAnsi="Cambria Math"/>
          </w:rPr>
          <m:t>1.5km</m:t>
        </m:r>
      </m:oMath>
      <w:r>
        <w:rPr>
          <w:rFonts w:ascii="宋体" w:cs="宋体"/>
          <w:kern w:val="0"/>
          <w:szCs w:val="21"/>
        </w:rPr>
        <w:t>。火箭点火时，游客在安全距离外看到火箭点火后至少______</w:t>
      </w:r>
      <m:oMath>
        <m:r>
          <w:rPr>
            <w:rFonts w:hAnsi="Cambria Math"/>
          </w:rPr>
          <m:t>s(</m:t>
        </m:r>
      </m:oMath>
      <w:r>
        <w:rPr>
          <w:rFonts w:ascii="宋体" w:cs="宋体"/>
          <w:kern w:val="0"/>
          <w:szCs w:val="21"/>
        </w:rPr>
        <w:t>保留一位小数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能听到传来的点火声。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声</m:t>
            </m:r>
          </m:sub>
        </m:sSub>
        <m:r>
          <w:rPr>
            <w:rFonts w:hAnsi="Cambria Math"/>
          </w:rPr>
          <m:t>=340m/s)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w:lastRenderedPageBreak/>
          <m:t>(4)</m:t>
        </m:r>
      </m:oMath>
      <w:r>
        <w:rPr>
          <w:rFonts w:ascii="宋体" w:cs="宋体"/>
          <w:kern w:val="0"/>
          <w:szCs w:val="21"/>
        </w:rPr>
        <w:t>选择航天材料需要考虑多方面的因素，物体的热胀冷缩是需要考虑的重要因素之一。许多物体在温度升高时，体积会增大，这种现象叫物体的热膨胀。当物体温度改变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摄氏度时，其体积的变化与它在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时体积之比，叫做“体积膨胀系数”或称“体胀系数”，符号用</w:t>
      </w:r>
      <m:oMath>
        <m:r>
          <w:rPr>
            <w:rFonts w:hAnsi="Cambria Math"/>
          </w:rPr>
          <m:t>α</m:t>
        </m:r>
      </m:oMath>
      <w:r>
        <w:rPr>
          <w:rFonts w:ascii="宋体" w:cs="宋体"/>
          <w:kern w:val="0"/>
          <w:szCs w:val="21"/>
        </w:rPr>
        <w:t>表示。一般情况下，不同物质的热膨胀程度不同，铝的体胀系数</w:t>
      </w:r>
      <m:oMath>
        <m:r>
          <w:rPr>
            <w:rFonts w:hAnsi="Cambria Math"/>
          </w:rPr>
          <m:t>α=7.2×10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⁻</m:t>
            </m:r>
          </m:e>
          <m:sup>
            <m:r>
              <w:rPr>
                <w:rFonts w:hAnsi="Cambria Math"/>
              </w:rPr>
              <m:t>5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/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。设计师为减轻火箭的质量，将一个钢制零件改为铝制零件，使其质量减少</w:t>
      </w:r>
      <w:r>
        <w:rPr>
          <w:rFonts w:ascii="Times New Roman" w:eastAsia="Times New Roman" w:hAnsi="Times New Roman" w:cs="Times New Roman"/>
          <w:kern w:val="0"/>
          <w:szCs w:val="21"/>
        </w:rPr>
        <w:t>260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则该零件所需铝的质量是______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；某铝制零件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时的体积为</w:t>
      </w:r>
      <m:oMath>
        <m:r>
          <w:rPr>
            <w:rFonts w:hAnsi="Cambria Math"/>
          </w:rPr>
          <m:t>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升温至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，体积变化了______</w:t>
      </w:r>
      <m:oMath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=7.9×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=2.7×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)</m:t>
        </m:r>
      </m:oMath>
      <w:bookmarkEnd w:id="23"/>
      <w:r>
        <w:rPr>
          <w:rFonts w:ascii="宋体" w:cs="宋体"/>
          <w:kern w:val="0"/>
          <w:szCs w:val="21"/>
        </w:rPr>
        <w:br w:type="page"/>
      </w:r>
    </w:p>
    <w:p w14:paraId="271C496C" w14:textId="77777777" w:rsidR="00FC6478" w:rsidRDefault="00000000">
      <w:pPr>
        <w:spacing w:line="360" w:lineRule="auto"/>
        <w:jc w:val="center"/>
        <w:rPr>
          <w:rFonts w:ascii="宋体" w:cs="宋体" w:hint="eastAsia"/>
          <w:kern w:val="0"/>
          <w:szCs w:val="21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4F3AC109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C0C4E3D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解：最接近我们所用的物理教材宽度的是</w:t>
      </w:r>
      <m:oMath>
        <m:r>
          <w:rPr>
            <w:rFonts w:hAnsi="Cambria Math"/>
          </w:rPr>
          <m:t>18.4cm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首先要对题目中涉及的物体长度有个初步的了解，找出符合生活实际选项。</w:t>
      </w:r>
      <w:r>
        <w:rPr>
          <w:rFonts w:ascii="宋体" w:cs="宋体"/>
          <w:kern w:val="0"/>
          <w:szCs w:val="21"/>
        </w:rPr>
        <w:br/>
        <w:t>此题考查对生活中常见物体长度的估测，结合对生活的了解和对物理单位的认识，可解答。</w:t>
      </w:r>
    </w:p>
    <w:p w14:paraId="1F224E15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21A3FE5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解：调节音量时，喇叭的振幅发生改变，所以发出声音的响度发生改变。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解答此题要知道：响度是指声音的强弱，它与物体振幅有关。</w:t>
      </w:r>
      <w:r>
        <w:rPr>
          <w:rFonts w:ascii="宋体" w:cs="宋体"/>
          <w:kern w:val="0"/>
          <w:szCs w:val="21"/>
        </w:rPr>
        <w:br/>
        <w:t>音量的调节，就是改变声音的响度。</w:t>
      </w:r>
      <w:r>
        <w:rPr>
          <w:rFonts w:ascii="宋体" w:cs="宋体"/>
          <w:kern w:val="0"/>
          <w:szCs w:val="21"/>
        </w:rPr>
        <w:br/>
        <w:t>本题考查学生对响度在生活中具体应用的了解情况。</w:t>
      </w:r>
    </w:p>
    <w:p w14:paraId="4411D38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AEC1F95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解：圭表利用的光学原理是光的直线传播。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光在同种均匀介质中沿直线传播。</w:t>
      </w:r>
      <w:r>
        <w:rPr>
          <w:rFonts w:ascii="宋体" w:cs="宋体"/>
          <w:kern w:val="0"/>
          <w:szCs w:val="21"/>
        </w:rPr>
        <w:br/>
        <w:t>本题考查了光的直线传播的应用，属于基础题目。</w:t>
      </w:r>
    </w:p>
    <w:p w14:paraId="4F84838D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9B78BC5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、碘升华是物体从固态直接变为气态的过程，故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、烧杯内部有紫色碘蒸气产生，这是碘的升华或汽化形成的，而升华和汽化都需要吸热，故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、酒精灯火焰温度约为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，高于碘的熔点，因此实验中，固态碘可能会先变为液态，再变为气态，故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、在加热过程中，烧瓶内空气温度会升高，也会向烧瓶内的水放热，故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物质由固态变为液态叫熔化，由液态变为固态叫凝固，由液态变为气态叫汽化，由气态变为液态叫液化，由固态直接变为气态叫升华，由气态直接变为固态叫凝华；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六种物态变化过程中，都伴随着吸热或放热；其中放出热量的物态变化有：凝固、液化、凝华；吸热</w:t>
      </w:r>
      <w:r>
        <w:rPr>
          <w:rFonts w:ascii="宋体" w:cs="宋体"/>
          <w:kern w:val="0"/>
          <w:szCs w:val="21"/>
        </w:rPr>
        <w:lastRenderedPageBreak/>
        <w:t>的有：熔化、汽化、升华。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本题考查了升华和凝华现象，属于基础题。</w:t>
      </w:r>
    </w:p>
    <w:p w14:paraId="0179CC5A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8A14C9F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解：逐渐抽出玻璃罩中的空气，这时罩内剩余空气的质量减小，体积不变，根据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可知，密度减小，故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质量是物体本身的一种属性，不随位置、状态、形状、温度的改变而改变；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气态的密度变化情况需根据密度公式进行判断。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本题考查了质量是物体本身的一种属性，以及气体密度的变化情况，属于基础题型。</w:t>
      </w:r>
    </w:p>
    <w:p w14:paraId="1F0544E2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8305E3B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、“明月”和“树枝”都是真实的明月和树枝通过平静的湖面所成的像，其成因都是光的反射，故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、根据平面镜成像特点可知，“明月”和“树枝”都是虚像，故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、根据平面镜成像特点可知，水中的“明月”与空中的明月大小相等，故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、真实的明月到湖面的距离大于真实的树枝到湖面的距离，所以根据平面镜成像特点可知，“明月”到水面距离比“树枝”远，故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平面镜成像的原理是光的反射；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平面镜成正立等大的虚像、像与物大小相等、像与物到平面镜的距离相等。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此题考查光的反射现象、平面镜成像特点，属于基础知识考查，难度不大。</w:t>
      </w:r>
    </w:p>
    <w:p w14:paraId="629BC5E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D03881C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“白气”是水蒸气遇冷液化形成的，故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“白色粉末”是水蒸气凝华形成的，故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“粘住”是因为舌头上的水凝固成冰，故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“脱离”主要是因为冰熔化成了水，故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物质由固态变为液态叫熔化，由液态变为固态叫凝固，由液态变为气态叫汽化，由气态变为液态叫液化，由固态直接变为气态叫升华，由气态直接变为固态叫凝华。</w:t>
      </w:r>
      <w:r>
        <w:rPr>
          <w:rFonts w:ascii="宋体" w:cs="宋体"/>
          <w:kern w:val="0"/>
          <w:szCs w:val="21"/>
        </w:rPr>
        <w:br/>
        <w:t>本题考查物态变化，属于基础题。</w:t>
      </w:r>
    </w:p>
    <w:p w14:paraId="5B894A3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CF070ED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火灾时，有毒气体温度较高，密度较小，容易往上升，人应尽量将身体贴近地面前进，故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冬天开空调制热时，排风口向下可以使屋子里很快暖和起来，因为热空气密度较小，容易上升，冷空气密度较大，容易下降，热风口向下，达到对流效果，故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寒冷的冬天温度较低，此时水会由于发生凝固现象而结冰，凝固前后质量不变，而冰的密度比水小，所以结冰后体积会变大，因此能够把水管冻裂，故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利用密度可以鉴别物质，但是有一些不同物质的密度是相同的，因此鉴别一个实心的金属球到底是不是铁做的，只需测出它的密度不能做出准确的判断，要准确的鉴别它们，常常要多种方法并用，故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气体的密度与温度的关系是：一定质量的气体，当温度升高时，体积膨胀，密度变小。反之当温度降低时，体积缩小，密度变大。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气体密度受温度影响变化明显，温度升高，体积膨胀密度变小。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水的密度大于冰的密度，水结成冰，质量不变，根据密度公式分析其体积变化。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虽然利用密度可以鉴别物质，但是有一些不同物质的密度是相同的，要准确的鉴别它们，常常要多种方法并用。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此题考查了密度知识的应用，体现了物理知识与日常生活的密切联系，属于常考题目。</w:t>
      </w:r>
    </w:p>
    <w:p w14:paraId="6F290B3D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4A10685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、由图可知，此时的像距小于物距，成倒立、缩小的实像，故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、若将蜡烛放在光具座上</w:t>
      </w:r>
      <m:oMath>
        <m:r>
          <w:rPr>
            <w:rFonts w:hAnsi="Cambria Math"/>
          </w:rPr>
          <m:t>40cm-50cm</m:t>
        </m:r>
      </m:oMath>
      <w:r>
        <w:rPr>
          <w:rFonts w:ascii="宋体" w:cs="宋体"/>
          <w:kern w:val="0"/>
          <w:szCs w:val="21"/>
        </w:rPr>
        <w:t>之间，物距小于焦距，成正立、放大的虚像，虚像不能成在光屏上，故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、由于蜡烛燃烧变短，根据光线过光心不改变方向，像向光屏的上方移动，故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、若光屏不动，将凸透镜向光屏方向移动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，像距变小了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，由于此时成的是倒立、缩小的实像，所以物距的变化应该大于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，要使光屏上再次得到清晰的像，蜡烛应远离凸透镜，故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凸透镜成实像时，像距小于物距，成倒立、缩小的实像；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物距小于焦距，成正立、放大的虚像；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蜡烛燃烧，烛焰向下移动，根据光线过光心不改变方向判定像的移动方向；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凸透镜成实像时，物远像近像变小。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要解决有关凸透镜成像的问题，首先要掌握凸透镜成像特点与物距、像距的关系，并自己进行总结一些规律性的知识。</w:t>
      </w:r>
    </w:p>
    <w:p w14:paraId="0083CA67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运动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静止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AF879BA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解：小明背着书包走进教室时，书包与地面之间有位置的变化，若以地面为参照物，书包是运动的；</w:t>
      </w:r>
      <w:r>
        <w:rPr>
          <w:rFonts w:ascii="宋体" w:cs="宋体"/>
          <w:kern w:val="0"/>
          <w:szCs w:val="21"/>
        </w:rPr>
        <w:br/>
        <w:t>小明背着书包走进教室时，以小明为参照物，书包的位置没发生改变，因此书包是静止的。</w:t>
      </w:r>
      <w:r>
        <w:rPr>
          <w:rFonts w:ascii="宋体" w:cs="宋体"/>
          <w:kern w:val="0"/>
          <w:szCs w:val="21"/>
        </w:rPr>
        <w:br/>
        <w:t>故答案为：运动；静止。</w:t>
      </w:r>
      <w:r>
        <w:rPr>
          <w:rFonts w:ascii="宋体" w:cs="宋体"/>
          <w:kern w:val="0"/>
          <w:szCs w:val="21"/>
        </w:rPr>
        <w:br/>
        <w:t>研究机械运动时，假定不动的物体叫参照物。与参照物相比，物体位置有变化，说明物体在运动；物体位置没有变化，说明物体处于静止状态。</w:t>
      </w:r>
      <w:r>
        <w:rPr>
          <w:rFonts w:ascii="宋体" w:cs="宋体"/>
          <w:kern w:val="0"/>
          <w:szCs w:val="21"/>
        </w:rPr>
        <w:br/>
        <w:t>判断一个物体是运动还是静止，主要取决于所选的参照物，参照物不同，物体的运动情况可能不同，这就是运动和静止的相对性。</w:t>
      </w:r>
    </w:p>
    <w:p w14:paraId="0962CA2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振动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DF15F6E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解：叩诊是通过叩击部位振动产生声音，并以波的形式传入医生耳中。</w:t>
      </w:r>
      <w:r>
        <w:rPr>
          <w:rFonts w:ascii="宋体" w:cs="宋体"/>
          <w:kern w:val="0"/>
          <w:szCs w:val="21"/>
        </w:rPr>
        <w:br/>
        <w:t>故答案为：振动；波。</w:t>
      </w:r>
      <w:r>
        <w:rPr>
          <w:rFonts w:ascii="宋体" w:cs="宋体"/>
          <w:kern w:val="0"/>
          <w:szCs w:val="21"/>
        </w:rPr>
        <w:br/>
        <w:t>声音是由物体振动产生的；声音的传播是以波的形式传播的，它既可以在气体中传播，也可以在固体和液体中传播。</w:t>
      </w:r>
      <w:r>
        <w:rPr>
          <w:rFonts w:ascii="宋体" w:cs="宋体"/>
          <w:kern w:val="0"/>
          <w:szCs w:val="21"/>
        </w:rPr>
        <w:br/>
        <w:t>解决此类问题要结合声音的产生和传播分析解答，属于基础题。</w:t>
      </w:r>
    </w:p>
    <w:p w14:paraId="1FE6DA1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空气流速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蒸发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648DFF1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解：洗手间内配备的热风干手器，可以很快将湿手吹干。吹出热风，不仅提高了手上的水的温度，还加快了水表面的空气流速，进而加快手上的水蒸发。</w:t>
      </w:r>
      <w:r>
        <w:rPr>
          <w:rFonts w:ascii="宋体" w:cs="宋体"/>
          <w:kern w:val="0"/>
          <w:szCs w:val="21"/>
        </w:rPr>
        <w:br/>
        <w:t>故答案为：空气流速；蒸发。</w:t>
      </w:r>
      <w:r>
        <w:rPr>
          <w:rFonts w:ascii="宋体" w:cs="宋体"/>
          <w:kern w:val="0"/>
          <w:szCs w:val="21"/>
        </w:rPr>
        <w:br/>
        <w:t>影响蒸发快慢的因素：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液体的温度．液体的温度越高蒸发越快；液体的温度越低蒸发越慢．同样湿的衣服在阳光下千得快，在树阴下干得慢。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液体的表面积．液体的表面积越大蒸发越快；液体的表面积越小蒸发越慢．同样多的水，装在盘子里干得快，装在瓶子里干得慢。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液面上的空气流动．液体表面上的空气流动越快蒸发越快；液体表面上的空气流动越慢蒸发越慢．同样湿的鞋子在通风的地方干得快，在没风的地方干得慢。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本题考查影响蒸发快慢的因素，属于基础题。</w:t>
      </w:r>
    </w:p>
    <w:p w14:paraId="64C426F8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红外线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417F33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解：彩色电视机画面上的颜色是由光的三原色红、绿、蓝三种色光混合而成；遥控器是利用红外线来工作的。</w:t>
      </w:r>
      <w:r>
        <w:rPr>
          <w:rFonts w:ascii="宋体" w:cs="宋体"/>
          <w:kern w:val="0"/>
          <w:szCs w:val="21"/>
        </w:rPr>
        <w:br/>
        <w:t>故答案为：绿；红外线。</w:t>
      </w:r>
      <w:r>
        <w:rPr>
          <w:rFonts w:ascii="宋体" w:cs="宋体"/>
          <w:kern w:val="0"/>
          <w:szCs w:val="21"/>
        </w:rPr>
        <w:br/>
        <w:t>光的三原色：红、绿、蓝。红外线是一种看不见的光。</w:t>
      </w:r>
      <w:r>
        <w:rPr>
          <w:rFonts w:ascii="宋体" w:cs="宋体"/>
          <w:kern w:val="0"/>
          <w:szCs w:val="21"/>
        </w:rPr>
        <w:br/>
        <w:t>本题考查了光学知识在生产和生活中的应用，知识得到学以致用，可以加深对知识的理解和提高学习的兴趣。</w:t>
      </w:r>
    </w:p>
    <w:p w14:paraId="35D9D614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凸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远视眼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0F67BFC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解：由图知，光会聚于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点；光经过一透镜后会聚在右侧的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点，折射光线与原来的入射光线相比，更靠近主光轴，说明甲透镜对光线有会聚作用，是凸透镜；可用于矫正远视眼的是凸透镜。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凸；远视眼。</w:t>
      </w:r>
      <w:r>
        <w:rPr>
          <w:rFonts w:ascii="宋体" w:cs="宋体"/>
          <w:kern w:val="0"/>
          <w:szCs w:val="21"/>
        </w:rPr>
        <w:br/>
        <w:t>解决此题可以首先判断根据凸透镜和凹透镜对光线的作用，判断甲、乙分别是凸透镜还是凹透镜，然后结合近视眼要用凹透镜来矫正、远视眼要用凸透镜开矫正分析解答。</w:t>
      </w:r>
      <w:r>
        <w:rPr>
          <w:rFonts w:ascii="宋体" w:cs="宋体"/>
          <w:kern w:val="0"/>
          <w:szCs w:val="21"/>
        </w:rPr>
        <w:br/>
        <w:t>此题既考查了对两种透镜的判断，又考查了远视眼的矫正方法，难度不大，关键是知道凸透镜和凹透镜对光线的作用。</w:t>
      </w:r>
    </w:p>
    <w:p w14:paraId="0AFF274D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同种物质质量与体积成正比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种类一定时，质量与体积的比值相同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99363A7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解：由表格数据知，种类一定时，质量与体积的比值相同，故可得出结论：同种物质质量与体积成正比。</w:t>
      </w:r>
      <w:r>
        <w:rPr>
          <w:rFonts w:ascii="宋体" w:cs="宋体"/>
          <w:kern w:val="0"/>
          <w:szCs w:val="21"/>
        </w:rPr>
        <w:br/>
        <w:t>故答案为：同种物质质量与体积成正比；种类一定时，质量与体积的比值相同。</w:t>
      </w:r>
      <w:r>
        <w:rPr>
          <w:rFonts w:ascii="宋体" w:cs="宋体"/>
          <w:kern w:val="0"/>
          <w:szCs w:val="21"/>
        </w:rPr>
        <w:br/>
        <w:t>分析表中数据即可得出结论：同种物质质量与体积成正比。</w:t>
      </w:r>
      <w:r>
        <w:rPr>
          <w:rFonts w:ascii="宋体" w:cs="宋体"/>
          <w:kern w:val="0"/>
          <w:szCs w:val="21"/>
        </w:rPr>
        <w:br/>
        <w:t>本题考查了实验数据的分析能力，难度不大。</w:t>
      </w:r>
    </w:p>
    <w:p w14:paraId="2662E93B" w14:textId="77777777" w:rsidR="00FC6478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解：图中法线已画出，根据反射光线、入射光线分居法线两侧，反射角等于入射角，在法线右侧的空气中画出反射光线；</w:t>
      </w:r>
      <w:r>
        <w:rPr>
          <w:rFonts w:ascii="宋体" w:cs="宋体"/>
          <w:kern w:val="0"/>
          <w:szCs w:val="21"/>
        </w:rPr>
        <w:br/>
        <w:t>光从空气斜射入玻璃中时，折射角小于入射角，折射光线靠近法线，据此在法线下方的水中画出折射光线，如图所示：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2DCBAE8" wp14:editId="18FB4208">
            <wp:extent cx="1447800" cy="109537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B9A395A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根据光的反射定律：反射光线、入射光线和法线在同一平面内，反射光线、入射光线分居法线两侧，反射角等于入射角，作出反射光线。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根据光的折射规律可知，光从空气斜射入玻璃中时，折射角小于入射角，折射光线、入射光线分居法线两侧，据此作出折射光线。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本题考查了根据光的反射定律和折射规律作图，注意折射角和入射角的大小关系，作图要规范。</w:t>
      </w:r>
    </w:p>
    <w:p w14:paraId="2696FF06" w14:textId="77777777" w:rsidR="00FC6478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解：过光心的光线其传播方向不变，平行于主光轴的光线经凸透镜折射后，折射光线通过焦点，如图所示：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A20E82C" wp14:editId="5B77D3D2">
            <wp:extent cx="4152900" cy="1400175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9C24E0B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在作凸透镜或凹透镜的光路图时，先确定所给光线的特点再根据透镜的光学特点来作图。</w:t>
      </w:r>
      <w:r>
        <w:rPr>
          <w:rFonts w:ascii="宋体" w:cs="宋体"/>
          <w:kern w:val="0"/>
          <w:szCs w:val="21"/>
        </w:rPr>
        <w:br/>
        <w:t>凸透镜有三条特殊光线：过光心的光线其传播方向不变；过焦点的光线经凸透镜折射后折射光线平行于主光轴；平行于主光轴的光线经凸透镜折射后折射光线通过焦点。</w:t>
      </w:r>
    </w:p>
    <w:p w14:paraId="7E38ACB2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物距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成像稳定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高度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像的性质与物距有关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物距小于一倍焦距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增加发光体的亮度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F462B6A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解：【实验猜想】同学们用凸透镜观察书本上的字时，改变凸透镜与物体间的距离，可以得到不同性质的像，说明凸透镜成像时，像的性质可能与物距有关；</w:t>
      </w:r>
      <w:r>
        <w:rPr>
          <w:rFonts w:ascii="宋体" w:cs="宋体"/>
          <w:kern w:val="0"/>
          <w:szCs w:val="21"/>
        </w:rPr>
        <w:br/>
        <w:t>【实验思路】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选择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型发光二极管作为研究对象与烛焰相比，其好处是成像更稳定；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【实验过程】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为了使像成在光屏中央，实验前，调节发光物体、凸透镜和光屏，使它们中心的高度相同；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【实验结论】由表中数据可知，凸透镜成像时，物距不同，成像性质不同，说明像的性质与物距有关；</w:t>
      </w:r>
      <w:r>
        <w:rPr>
          <w:rFonts w:ascii="宋体" w:cs="宋体"/>
          <w:kern w:val="0"/>
          <w:szCs w:val="21"/>
        </w:rPr>
        <w:br/>
        <w:t>【实验交流】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继续向凸透镜移动发光物体并调整光屏的位置，不能一直在光屏上得到发光物体的像，原因可能是物距小于一倍焦距，成正立、放大的虚像，虚像不能用光屏承接；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像较暗，说明发光体通过凸透镜的折射光线较少，为了能使观察到的像看起来更亮，可以采用的办法是增加发光体的亮度。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故答案为：【实验猜想】物距；【实验思路】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成像稳定；【实验过程】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高度；【实验结论】像的性质与物距有关；【实验交流】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物距小于一倍焦距；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增加发光体的亮度。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【实验猜想】同学们用凸透镜观察书本上的字时，改变凸透镜与物体间的距离，可以得到不同性质的像，据此分析；</w:t>
      </w:r>
      <w:r>
        <w:rPr>
          <w:rFonts w:ascii="宋体" w:cs="宋体"/>
          <w:kern w:val="0"/>
          <w:szCs w:val="21"/>
        </w:rPr>
        <w:br/>
        <w:t>【实验思路】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发光二极管做光源的好处是成像更稳定；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【实验过程】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为了使像成在光屏中央，实验前，调节发光物体、凸透镜和光屏，使它们中心的高度相同；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【实验结论】根据表中数据分析回答；</w:t>
      </w:r>
      <w:r>
        <w:rPr>
          <w:rFonts w:ascii="宋体" w:cs="宋体"/>
          <w:kern w:val="0"/>
          <w:szCs w:val="21"/>
        </w:rPr>
        <w:br/>
        <w:t>【实验交流】</w:t>
      </w:r>
      <m:oMath>
        <m:r>
          <w:rPr>
            <w:rFonts w:hAnsi="Cambria Math"/>
          </w:rPr>
          <m:t>(1)u&lt;f</m:t>
        </m:r>
      </m:oMath>
      <w:r>
        <w:rPr>
          <w:rFonts w:ascii="宋体" w:cs="宋体"/>
          <w:kern w:val="0"/>
          <w:szCs w:val="21"/>
        </w:rPr>
        <w:t>，成正立、放大的虚像；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像较暗，说明发光体通过凸透镜的折射光线较少，据此分析。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此题考查了凸透镜成像规律的探究及应用，关键是熟记成像规律的内容，并做到灵活运用。</w:t>
      </w:r>
    </w:p>
    <w:p w14:paraId="21FC5A00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自下而上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96  </w:t>
      </w:r>
      <w:r>
        <w:rPr>
          <w:rFonts w:ascii="宋体" w:cs="宋体"/>
          <w:kern w:val="0"/>
          <w:szCs w:val="21"/>
        </w:rPr>
        <w:t>正在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温度保持不变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质量大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9157954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为确保用酒精灯外焰加热，图甲的器材组装应按照自下而上的顺序。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实验过程中，第</w:t>
      </w:r>
      <m:oMath>
        <m:r>
          <w:rPr>
            <w:rFonts w:hAnsi="Cambria Math"/>
          </w:rPr>
          <m:t>2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时温度计的示数如图乙所示，温度计的分度值为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，此时水的温度为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96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用酒精灯加热，当水温接近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70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时每隔</w:t>
      </w:r>
      <m:oMath>
        <m:r>
          <w:rPr>
            <w:rFonts w:hAnsi="Cambria Math"/>
          </w:rPr>
          <m:t>1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记录一次温度，同时观察水中的气泡情况。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后观察到水中形成大量的气泡不断上升、变大，此时水正在沸腾。根据记录的数据，绘制的水温与时间关系的图像如图丙所示。分析实验现象和数据可得出的探究结论为：水沸腾时，温度保持不变。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其他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两个小组的同学根据各自的实验数据，绘制出水的沸腾图像，如图丁所示。则两图像存在差别的原因可能是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组水的质量大。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在水沸腾过程中，往烧杯的沸水中迅速加入一些冷水，冷水的质量比烧杯里的水少，这时温度激降，后用同样的火焰将水再次烧开即水温度又升高到沸腾。故能反映水的温度随时间变化的图像是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自下而上；</w:t>
      </w:r>
      <m:oMath>
        <m:r>
          <w:rPr>
            <w:rFonts w:hAnsi="Cambria Math"/>
          </w:rPr>
          <m:t>(2)96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正在；温度保持不变；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质量大；</w:t>
      </w:r>
      <m:oMath>
        <m:r>
          <w:rPr>
            <w:rFonts w:hAnsi="Cambria Math"/>
          </w:rPr>
          <m:t>(5)C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为确保用酒精灯外焰加热，故装置要自下而上组装；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读温度计示数时，要认清分度值，同时观察液面是否在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以下；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分析图像得结论；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(4)(5)</m:t>
        </m:r>
      </m:oMath>
      <w:r>
        <w:rPr>
          <w:rFonts w:ascii="宋体" w:cs="宋体"/>
          <w:kern w:val="0"/>
          <w:szCs w:val="21"/>
        </w:rPr>
        <w:t>水沸腾特点吸热，温度保持不变。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此题是探究水的沸腾实验，涉及到水的沸点、器材的组装、水的沸腾特点，难度不大。</w:t>
      </w:r>
    </w:p>
    <w:p w14:paraId="77DC88B8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39  12  </w:t>
      </w:r>
      <m:oMath>
        <m:r>
          <w:rPr>
            <w:rFonts w:hAnsi="Cambria Math"/>
          </w:rPr>
          <m:t>3.25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无影响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275E8B0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将天平放在水平桌面上，把游码移到标尺零刻度线处，发现指针指在分度盘左侧，应向右调节平衡螺母，使天平平衡；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由图甲可知，金属块的质量为：</w:t>
      </w:r>
      <m:oMath>
        <m:r>
          <w:rPr>
            <w:rFonts w:hAnsi="Cambria Math"/>
          </w:rPr>
          <m:t>m=20g+10g+5g+4g=39g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图乙中量筒的分度值为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，可知水的体积为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=20mL=20c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，图丙可知金属块和水的总体积为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=32mL=32c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，金属块的体积</w:t>
      </w:r>
      <m:oMath>
        <m:r>
          <w:rPr>
            <w:rFonts w:hAnsi="Cambria Math"/>
          </w:rPr>
          <m:t>V=32c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-20c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=12c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金属块的密度为：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39g</m:t>
            </m:r>
          </m:num>
          <m:den>
            <m:r>
              <w:rPr>
                <w:rFonts w:hAnsi="Cambria Math"/>
                <w:sz w:val="24"/>
                <w:szCs w:val="24"/>
              </w:rPr>
              <m:t>12c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=3.25g/c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=3.25×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(5)</m:t>
        </m:r>
      </m:oMath>
      <w:r>
        <w:rPr>
          <w:rFonts w:ascii="宋体" w:cs="宋体"/>
          <w:kern w:val="0"/>
          <w:szCs w:val="21"/>
        </w:rPr>
        <w:t>将金属块从水中取出，补水到标记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处，此时的水的质量比未取出金属块时烧杯中水的质量增加量：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金属块的体积等于增加水的体积：</w:t>
      </w:r>
      <m:oMath>
        <m:r>
          <w:rPr>
            <w:rFonts w:hAnsi="Cambria Math"/>
          </w:rPr>
          <m:t>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水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金属块密度：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金属块取出时带走的部分水对计算金属块体积的测量值无影响，根据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可知，金属块的密度不变。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右；</w:t>
      </w:r>
      <m:oMath>
        <m:r>
          <w:rPr>
            <w:rFonts w:hAnsi="Cambria Math"/>
          </w:rPr>
          <m:t>(2)39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(3)12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(4)3.25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⑤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；⑥无影响。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天平使用前的调节：把天平放到水平桌面上，把游码移到标尺左端零刻度线处，若指针不在分度盘的中央，按照左偏右调，右偏左调方法，调节平衡螺母，直到天平平衡；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利用天平测量物体质量时，物体质量等于砝码的质量和游码对应的刻度值之和；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金属块的体积应等于水和金属块的总体积减去水的体积；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根据密度公式得出金属块的密度；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⑤金属块的体积和加入水的体积相等，知道加入水的质量和密度，求出加入水的体积，即金属块的体积，再利用密度公式得出金属块的密度；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⑥金属块取出时带走的部分水对金属块体积的测量值无影响，再利用密度公式分析金属块密度的变化。</w:t>
      </w:r>
      <w:r>
        <w:rPr>
          <w:rFonts w:ascii="宋体" w:cs="宋体"/>
          <w:kern w:val="0"/>
          <w:szCs w:val="21"/>
        </w:rPr>
        <w:br/>
        <w:t>本题考查了天平的使用方法，测量、体积的测量，密度的计算。</w:t>
      </w:r>
    </w:p>
    <w:p w14:paraId="606C8CDD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大小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反射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平面镜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相等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相等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不随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F64EDD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选择两支外形相同的蜡烛做实验，目的是为了便于比较像和物的大小关系。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玻璃板的两个表面都会发生光的反射而成像，选择薄的玻璃板进行实验，所成的两个像基本重合，对实验影响很小。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如图所示，在桌面上铺一张纸，纸上竖立一块玻璃板作为平面镜，沿着玻璃板在纸上画一条直线，代表平面镜的位置。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分析上述实验信息，可以得出结论：平面镜成像时，像到平面镜距离与物体到平面镜距离相等。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①实验时，发现每次实验中“未点燃的蜡烛”与点燃蜡烛的像完全重合，说明像与物体大小相等；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②移动蜡烛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的位置时，蜡烛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始终能与蜡烛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的像重合，说明蜡烛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的像与蜡烛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大小相等，像的大小不随物体位置的改变而变化。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大小；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折射；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平面镜；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相等；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相等；不随。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选择两支完全相同的蜡烛是为了便于比较像与物体的大小关系。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从厚玻璃板的两个面都可以当作反射面，会出现两个像这一角度去分析此题。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纸上竖立一块玻璃板作为平面镜，玻璃板的位置就是平面镜的位置。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平面镜成像时像与物体到镜面的距离相等。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平面镜成像时，像与物连线与镜面垂直；像与物到镜面距离相等，像与物大小相等，据此分析。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本题主要考查了探究“平面镜成像的特点”实验，这是光学中的一个重点，也是近几年来中考经常出现的题型，要求学生熟练掌握，并学会灵活运用。</w:t>
      </w:r>
    </w:p>
    <w:p w14:paraId="1E0494F1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前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运动曲线斜率小，运动速度慢，是步行状态，小明步行时的速度：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360m</m:t>
            </m:r>
          </m:num>
          <m:den>
            <m:r>
              <w:rPr>
                <w:rFonts w:hAnsi="Cambria Math"/>
                <w:sz w:val="24"/>
                <w:szCs w:val="24"/>
              </w:rPr>
              <m:t>5×60s</m:t>
            </m:r>
          </m:den>
        </m:f>
        <m:r>
          <w:rPr>
            <w:rFonts w:hAnsi="Cambria Math"/>
          </w:rPr>
          <m:t>=1.2m/s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到第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，运动曲线斜率大，小明运动速度快，是小跑状态，小跑的路程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=s-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=1080m-360m=720m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小跑所用时间：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=12</m:t>
        </m:r>
        <m:r>
          <m:rPr>
            <m:sty m:val="p"/>
          </m:rPr>
          <w:rPr>
            <w:rFonts w:hAnsi="Cambria Math"/>
          </w:rPr>
          <m:t>min</m:t>
        </m:r>
        <m:r>
          <w:rPr>
            <w:rFonts w:hAnsi="Cambria Math"/>
          </w:rPr>
          <m:t>-7</m:t>
        </m:r>
        <m:r>
          <m:rPr>
            <m:sty m:val="p"/>
          </m:rPr>
          <w:rPr>
            <w:rFonts w:hAnsi="Cambria Math"/>
          </w:rPr>
          <m:t>min</m:t>
        </m:r>
        <m:r>
          <w:rPr>
            <w:rFonts w:hAnsi="Cambria Math"/>
          </w:rPr>
          <m:t>=5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小跑时的速度：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720m</m:t>
            </m:r>
          </m:num>
          <m:den>
            <m:r>
              <w:rPr>
                <w:rFonts w:hAnsi="Cambria Math"/>
                <w:sz w:val="24"/>
                <w:szCs w:val="24"/>
              </w:rPr>
              <m:t>5×60s</m:t>
            </m:r>
          </m:den>
        </m:f>
        <m:r>
          <w:rPr>
            <w:rFonts w:hAnsi="Cambria Math"/>
          </w:rPr>
          <m:t>=2.4m/s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全程的平均速：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s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1080m</m:t>
            </m:r>
          </m:num>
          <m:den>
            <m:r>
              <w:rPr>
                <w:rFonts w:hAnsi="Cambria Math"/>
                <w:sz w:val="24"/>
                <w:szCs w:val="24"/>
              </w:rPr>
              <m:t>12×60s</m:t>
            </m:r>
          </m:den>
        </m:f>
        <m:r>
          <w:rPr>
            <w:rFonts w:hAnsi="Cambria Math"/>
          </w:rPr>
          <m:t>=1.5m/s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小明步行时的速度是</w:t>
      </w:r>
      <m:oMath>
        <m:r>
          <w:rPr>
            <w:rFonts w:hAnsi="Cambria Math"/>
          </w:rPr>
          <m:t>1.2m/s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小明小跑时的速度是</w:t>
      </w:r>
      <m:oMath>
        <m:r>
          <w:rPr>
            <w:rFonts w:hAnsi="Cambria Math"/>
          </w:rPr>
          <m:t>2.4m/s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小明全程的平均速度是</w:t>
      </w:r>
      <m:oMath>
        <m:r>
          <w:rPr>
            <w:rFonts w:hAnsi="Cambria Math"/>
          </w:rPr>
          <m:t>1.5m/s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0D29A7F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s-t</m:t>
        </m:r>
      </m:oMath>
      <w:r>
        <w:rPr>
          <w:rFonts w:ascii="宋体" w:cs="宋体"/>
          <w:kern w:val="0"/>
          <w:szCs w:val="21"/>
        </w:rPr>
        <w:t>图像的分析可知，在各段时间和通过的距离，根据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s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求出各段的速度大小，根据步行速度小于小跑速度判断；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根据公式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s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可求小明全程的平均速度。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本题考查平均速度和路程的计算，关键知道要求平均速度必须知道总路程和总时间，关键是对图像的分析。</w:t>
      </w:r>
    </w:p>
    <w:p w14:paraId="1A7DD5C7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该“全碳气凝胶”的密度是：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90×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-3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g</m:t>
            </m:r>
          </m:num>
          <m:den>
            <m:r>
              <w:rPr>
                <w:rFonts w:hAnsi="Cambria Math"/>
                <w:sz w:val="24"/>
                <w:szCs w:val="24"/>
              </w:rPr>
              <m:t>30c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r>
          <w:rPr>
            <w:rFonts w:hAnsi="Cambria Math"/>
          </w:rPr>
          <m:t>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得，</w:t>
      </w:r>
      <m:oMath>
        <m:r>
          <w:rPr>
            <w:rFonts w:hAnsi="Cambria Math"/>
          </w:rPr>
          <m:t>100c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气凝胶的质量：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m=ρV=3×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r>
          <w:rPr>
            <w:rFonts w:hAnsi="Cambria Math"/>
          </w:rPr>
          <m:t>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×100c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=0.3g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(2)0.3g</m:t>
        </m:r>
      </m:oMath>
      <w:r>
        <w:rPr>
          <w:rFonts w:ascii="宋体" w:cs="宋体"/>
          <w:kern w:val="0"/>
          <w:szCs w:val="21"/>
        </w:rPr>
        <w:t>气凝胶可吸收原油的质量</w:t>
      </w:r>
      <m:oMath>
        <m:r>
          <w:rPr>
            <w:rFonts w:hAnsi="Cambria Math"/>
          </w:rPr>
          <m:t>m=900×0.3g=270g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原油的密度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油</m:t>
            </m:r>
          </m:sub>
        </m:sSub>
        <m:r>
          <w:rPr>
            <w:rFonts w:hAnsi="Cambria Math"/>
          </w:rPr>
          <m:t>=0.9×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=0.9g/c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吸附原油的体积：</w:t>
      </w:r>
      <w:r>
        <w:rPr>
          <w:rFonts w:ascii="宋体" w:cs="宋体"/>
          <w:kern w:val="0"/>
          <w:szCs w:val="21"/>
        </w:rPr>
        <w:br/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'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'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油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270g</m:t>
            </m:r>
          </m:num>
          <m:den>
            <m:r>
              <w:rPr>
                <w:rFonts w:hAnsi="Cambria Math"/>
                <w:sz w:val="24"/>
                <w:szCs w:val="24"/>
              </w:rPr>
              <m:t>0.9g/c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=300c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该“全碳气凝胶”的密度是</w:t>
      </w:r>
      <m:oMath>
        <m:r>
          <w:rPr>
            <w:rFonts w:hAnsi="Cambria Math"/>
          </w:rPr>
          <m:t>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r>
          <w:rPr>
            <w:rFonts w:hAnsi="Cambria Math"/>
          </w:rPr>
          <m:t>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(2)100c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的“全碳气凝胶”最多能吸收</w:t>
      </w:r>
      <m:oMath>
        <m:r>
          <w:rPr>
            <w:rFonts w:hAnsi="Cambria Math"/>
          </w:rPr>
          <m:t>300c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的原油。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87EEC63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知道气凝胶的密度和质量，由密度公式算出该“全碳气凝胶”的密度；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先根据倍数关系计算出吸收有机溶剂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原油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的质量，再根据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ρ</m:t>
            </m:r>
          </m:den>
        </m:f>
      </m:oMath>
      <w:r>
        <w:rPr>
          <w:rFonts w:ascii="宋体" w:cs="宋体"/>
          <w:kern w:val="0"/>
          <w:szCs w:val="21"/>
        </w:rPr>
        <w:t>求吸收原油的体积。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本题以新材料的特点考查了密度公式的应用，体现了物理知识与科学发展的密切关系，难度不大，注意单位换算要正确。</w:t>
      </w:r>
    </w:p>
    <w:p w14:paraId="683F7B89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压缩体积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0.015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人耳处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4.4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135  </w:t>
      </w:r>
      <m:oMath>
        <m:r>
          <w:rPr>
            <w:rFonts w:hAnsi="Cambria Math"/>
          </w:rPr>
          <m:t>1.44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6733459" w14:textId="77777777" w:rsidR="00FC6478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火箭使用的液态燃料，是通过在常温下压缩体积的方法使燃气液化而形成的；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摄像头的焦距为</w:t>
      </w:r>
      <m:oMath>
        <m:r>
          <w:rPr>
            <w:rFonts w:hAnsi="Cambria Math"/>
          </w:rPr>
          <m:t>f=30mm</m:t>
        </m:r>
      </m:oMath>
      <w:r>
        <w:rPr>
          <w:rFonts w:ascii="宋体" w:cs="宋体"/>
          <w:kern w:val="0"/>
          <w:szCs w:val="21"/>
        </w:rPr>
        <w:t>，拍摄前方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处的景物时，物距远大于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倍焦距时，像距较小，接近一倍焦距，像距约为</w:t>
      </w:r>
      <m:oMath>
        <m:r>
          <w:rPr>
            <w:rFonts w:hAnsi="Cambria Math"/>
          </w:rPr>
          <m:t>30mm=3×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-2</m:t>
            </m:r>
          </m:sup>
        </m:sSup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摄像头的放大率是指成像长度与实物长度的比值，也可计算为像距与物距的比值；此时成像的放大率约为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=0.015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工作人员都戴有耳罩，是在人耳处减弱噪声；从火箭点火处传到游客处的时间可以忽略不计，声传播的时间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s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1500m</m:t>
            </m:r>
          </m:num>
          <m:den>
            <m:r>
              <w:rPr>
                <w:rFonts w:hAnsi="Cambria Math"/>
                <w:sz w:val="24"/>
                <w:szCs w:val="24"/>
              </w:rPr>
              <m:t>340m/s</m:t>
            </m:r>
          </m:den>
        </m:f>
        <m:r>
          <w:rPr>
            <w:rFonts w:hAnsi="Cambria Math"/>
          </w:rPr>
          <m:t>≈4.4s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假设零件的体积为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可知，钢制零件的质量：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铝制零件的质量：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根据题意可知，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V-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V=(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)V=(7.9×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-2.7×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)V=260×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解得：</w:t>
      </w:r>
      <m:oMath>
        <m:r>
          <w:rPr>
            <w:rFonts w:hAnsi="Cambria Math"/>
          </w:rPr>
          <m:t>V=5×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-5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所需铝的质量：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铝</m:t>
            </m:r>
          </m:sub>
        </m:sSub>
        <m:r>
          <w:rPr>
            <w:rFonts w:hAnsi="Cambria Math"/>
          </w:rPr>
          <m:t>V=2.7×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-5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=0.135kg=135g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根据题意可知，铝的膨胀系数为</w:t>
      </w:r>
      <m:oMath>
        <m:r>
          <w:rPr>
            <w:rFonts w:hAnsi="Cambria Math"/>
          </w:rPr>
          <m:t>α=7.2×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⁻5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/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，表示铝温度每升高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，铝的体积变化量与原来体积的比值为</w:t>
      </w:r>
      <m:oMath>
        <m:r>
          <w:rPr>
            <w:rFonts w:hAnsi="Cambria Math"/>
          </w:rPr>
          <m:t>7.2×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⁻5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某铝制零件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时的体积为</w:t>
      </w:r>
      <m:oMath>
        <m:r>
          <w:rPr>
            <w:rFonts w:hAnsi="Cambria Math"/>
          </w:rPr>
          <m:t>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升温至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，其体积变化量</w:t>
      </w:r>
      <m:oMath>
        <m:r>
          <w:rPr>
            <w:rFonts w:hAnsi="Cambria Math"/>
          </w:rPr>
          <m:t>ΔV=α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×10=7.2×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⁻5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/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C×2×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C=1.44c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压缩体积；</w:t>
      </w:r>
      <m:oMath>
        <m:r>
          <w:rPr>
            <w:rFonts w:hAnsi="Cambria Math"/>
          </w:rPr>
          <m:t>(2)0.015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人耳处；</w:t>
      </w:r>
      <m:oMath>
        <m:r>
          <w:rPr>
            <w:rFonts w:hAnsi="Cambria Math"/>
          </w:rPr>
          <m:t>4.4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(4)135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1.44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使气体液化的方法：降低温度和压缩体积；能自行发光的物体叫做光源；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拍摄远处物体时，物距远大于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倍焦距时，像距较小，接近一倍焦距；摄像头的放大率是指成像长度与实物长度的比值，也可计算为像距与物距的比值；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根据控制噪声的方法分析，根据速度公式求出点火声传播的时间；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假设零件的体积为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，根据密度公式分别表示出钢制零件的质量和铝制零件的质量，根据题意求出零件的体积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，据此求出该零件所需铝的质量；根据铝的膨胀系数求出铝制零件体积的变化量。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本题是一道材料阅读题，主要考查液体的方法、光源的概念、对膨胀系数的理解、凸透镜成像的特点，密度公式、速度公式的应用，能从材料中获取相关信息是解题的关键。</w:t>
      </w:r>
    </w:p>
    <w:sectPr w:rsidR="00FC6478" w:rsidSect="00AC1539">
      <w:headerReference w:type="default" r:id="rId24"/>
      <w:footerReference w:type="default" r:id="rId25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4046" w14:textId="77777777" w:rsidR="00DD5BDA" w:rsidRDefault="00DD5BDA">
      <w:pPr>
        <w:rPr>
          <w:rFonts w:hint="eastAsia"/>
        </w:rPr>
      </w:pPr>
      <w:r>
        <w:separator/>
      </w:r>
    </w:p>
  </w:endnote>
  <w:endnote w:type="continuationSeparator" w:id="0">
    <w:p w14:paraId="24CA75B7" w14:textId="77777777" w:rsidR="00DD5BDA" w:rsidRDefault="00DD5B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78BE" w14:textId="6BBAB5F5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35D9A">
      <w:rPr>
        <w:rFonts w:hint="eastAsia"/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F35D9A">
      <w:rPr>
        <w:rFonts w:hint="eastAsia"/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35D9A">
      <w:rPr>
        <w:rFonts w:hint="eastAsia"/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 w:rsidR="00F35D9A">
      <w:rPr>
        <w:rFonts w:hint="eastAsia"/>
        <w:noProof/>
      </w:rPr>
      <w:t>19</w:t>
    </w:r>
    <w:r>
      <w:fldChar w:fldCharType="end"/>
    </w:r>
    <w:r>
      <w:rPr>
        <w:rFonts w:hint="eastAsia"/>
      </w:rPr>
      <w:t>页</w:t>
    </w:r>
  </w:p>
  <w:p w14:paraId="331CE83E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0C6F" w14:textId="77777777" w:rsidR="00DD5BDA" w:rsidRDefault="00DD5BDA">
      <w:pPr>
        <w:rPr>
          <w:rFonts w:hint="eastAsia"/>
        </w:rPr>
      </w:pPr>
      <w:r>
        <w:separator/>
      </w:r>
    </w:p>
  </w:footnote>
  <w:footnote w:type="continuationSeparator" w:id="0">
    <w:p w14:paraId="3E4AAA9A" w14:textId="77777777" w:rsidR="00DD5BDA" w:rsidRDefault="00DD5B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35B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87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522276"/>
    <w:rsid w:val="0094729D"/>
    <w:rsid w:val="009D662E"/>
    <w:rsid w:val="00AC1539"/>
    <w:rsid w:val="00B53878"/>
    <w:rsid w:val="00BC4DC9"/>
    <w:rsid w:val="00C70944"/>
    <w:rsid w:val="00C841D7"/>
    <w:rsid w:val="00DD5BDA"/>
    <w:rsid w:val="00DE1F19"/>
    <w:rsid w:val="00F35D9A"/>
    <w:rsid w:val="00FC6478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45F4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62b80b537-6643-4f21-a6d2-dc5ab1449dab;4f165125d-f515-4b24-9dca-8698f11623b6,59476d580-682e-4dde-849d-b82a8574d7ef,c4978103b-da26-4dab-8975-e06ad03a5e19,b11020a31-a592-400b-9655-c2a57b8e9f9d,73e7c1a0f-8bca-4240-84d0-c1e12eca09a2,c3a3db865-9f57-4885-892a-2cccb44e4c05,9133d661e-0c89-404f-805c-e2b978e99d8b,7d6435e5a-7135-4639-ada7-ee4220a17f4a,55e60062a-15eb-4bed-97a7-f51826c51451,23f8795bd-5e55-4453-bef3-06b4b89dc734,9525d1c67-0c91-4dd7-a2e9-8753cf62b57b,c0e013ed6-0948-4ede-9d3b-96cb3726dd11,489648232-f2ae-4152-b2b0-55a8ec1d81ab,d4a4f3661-b1db-465d-851f-0b75acac8552,1f5491f5f-2a39-4924-acf2-dfcf625b539f,7ba173a56-df26-442f-9378-4251857fea45,cf107dd86-1939-402f-9727-5f3d71a6d745,851712c87-3b06-4ac6-9afd-740403853dc1,15010dce2-a0e3-43d0-a682-ac753602f5b9,0892ab961-418f-49f9-9006-34814c896131,14c30932d-70b8-47a9-bc95-7557452a4ec2,5ca1a22fd-5a9d-451c-a88d-90502e4bd684,d5a9ec947-abf4-4636-9b8e-0c8fad644ebe,f141288b0-4076-4996-b27c-f2bdecf239ee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0F82-2FE6-4F91-8B74-01ABB0BF8BEE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2180</Words>
  <Characters>12427</Characters>
  <Application>Microsoft Office Word</Application>
  <DocSecurity>0</DocSecurity>
  <Lines>103</Lines>
  <Paragraphs>29</Paragraphs>
  <ScaleCrop>false</ScaleCrop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2025-01-16T00:35:00Z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