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11252200</wp:posOffset>
            </wp:positionH>
            <wp:positionV relativeFrom="topMargin">
              <wp:posOffset>11849100</wp:posOffset>
            </wp:positionV>
            <wp:extent cx="355600" cy="4191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734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bookmarkStart w:id="1" w:name="_Hlk39015294"/>
      <w:bookmarkEnd w:id="1"/>
      <w:r>
        <w:rPr>
          <w:rFonts w:hint="eastAsia"/>
          <w:b/>
          <w:bCs/>
          <w:sz w:val="28"/>
          <w:szCs w:val="28"/>
        </w:rPr>
        <w:t xml:space="preserve">第一节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杠杆</w:t>
      </w:r>
    </w:p>
    <w:p>
      <w:pPr>
        <w:wordWrap/>
        <w:spacing w:beforeAutospacing="0" w:afterAutospacing="0"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一、主干知识脉络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2584450" cy="1775460"/>
            <wp:effectExtent l="0" t="0" r="635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13225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708" cy="178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杠杆：</w:t>
      </w:r>
      <w:r>
        <w:rPr>
          <w:rFonts w:hint="eastAsia"/>
          <w:szCs w:val="21"/>
        </w:rPr>
        <w:t>一根在力的作用下可绕固定点转动的硬棒叫做杠杆。</w:t>
      </w:r>
    </w:p>
    <w:p>
      <w:pPr>
        <w:wordWrap/>
        <w:spacing w:beforeAutospacing="0" w:afterAutospacing="0" w:line="360" w:lineRule="auto"/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杠杆可以是任意形状的硬棒。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Cs w:val="21"/>
        </w:rPr>
        <w:t xml:space="preserve">2. </w:t>
      </w:r>
      <w:r>
        <w:rPr>
          <w:rFonts w:hint="eastAsia"/>
          <w:b/>
          <w:bCs/>
          <w:szCs w:val="21"/>
        </w:rPr>
        <w:t>五要素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hint="eastAsia"/>
          <w:color w:val="000000"/>
          <w:szCs w:val="21"/>
        </w:rPr>
        <w:t>支点：杠杆可以绕其转动的点</w:t>
      </w:r>
      <w:r>
        <w:rPr>
          <w:rFonts w:ascii="宋体" w:hAnsi="宋体"/>
          <w:color w:val="000000"/>
          <w:szCs w:val="21"/>
        </w:rPr>
        <w:t>O。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　动力：使杠杆转动的力</w:t>
      </w:r>
      <w:r>
        <w:rPr>
          <w:rFonts w:ascii="宋体" w:hAnsi="宋体"/>
          <w:color w:val="000000"/>
          <w:szCs w:val="21"/>
        </w:rPr>
        <w:t>F</w:t>
      </w:r>
      <w:r>
        <w:rPr>
          <w:rFonts w:ascii="宋体" w:hAnsi="宋体"/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。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　阻力：阻碍杠杆转动的力</w:t>
      </w:r>
      <w:r>
        <w:rPr>
          <w:rFonts w:ascii="宋体" w:hAnsi="宋体"/>
          <w:color w:val="000000"/>
          <w:szCs w:val="21"/>
        </w:rPr>
        <w:t>F</w:t>
      </w:r>
      <w:r>
        <w:rPr>
          <w:rFonts w:ascii="宋体" w:hAnsi="宋体"/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。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　动力臂：从支点</w:t>
      </w:r>
      <w:r>
        <w:rPr>
          <w:rFonts w:ascii="宋体" w:hAnsi="宋体"/>
          <w:color w:val="000000"/>
          <w:szCs w:val="21"/>
        </w:rPr>
        <w:t>O到动力F</w:t>
      </w:r>
      <w:r>
        <w:rPr>
          <w:rFonts w:ascii="宋体" w:hAnsi="宋体"/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作用线的距离L</w:t>
      </w:r>
      <w:r>
        <w:rPr>
          <w:rFonts w:ascii="宋体" w:hAnsi="宋体"/>
          <w:color w:val="000000"/>
          <w:szCs w:val="21"/>
          <w:vertAlign w:val="subscript"/>
        </w:rPr>
        <w:t>1</w:t>
      </w:r>
      <w:r>
        <w:rPr>
          <w:rFonts w:ascii="宋体" w:hAnsi="宋体"/>
          <w:color w:val="000000"/>
          <w:szCs w:val="21"/>
        </w:rPr>
        <w:t>。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　阻力臂：从支点到</w:t>
      </w:r>
      <w:r>
        <w:rPr>
          <w:rFonts w:ascii="宋体" w:hAnsi="宋体"/>
          <w:color w:val="000000"/>
          <w:szCs w:val="21"/>
        </w:rPr>
        <w:t>O阻力F</w:t>
      </w:r>
      <w:r>
        <w:rPr>
          <w:rFonts w:ascii="宋体" w:hAnsi="宋体"/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作用线的距离L</w:t>
      </w:r>
      <w:r>
        <w:rPr>
          <w:rFonts w:ascii="宋体" w:hAnsi="宋体"/>
          <w:color w:val="000000"/>
          <w:szCs w:val="21"/>
          <w:vertAlign w:val="subscript"/>
        </w:rPr>
        <w:t>2</w:t>
      </w:r>
      <w:r>
        <w:rPr>
          <w:rFonts w:ascii="宋体" w:hAnsi="宋体"/>
          <w:color w:val="000000"/>
          <w:szCs w:val="21"/>
        </w:rPr>
        <w:t>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szCs w:val="21"/>
        </w:rPr>
        <w:t>杠杆力臂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力臂的画法：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</w:t>
      </w:r>
      <w:bookmarkStart w:id="2" w:name="_Hlk40225470"/>
      <w:r>
        <w:rPr>
          <w:rFonts w:ascii="宋体" w:hAnsi="宋体" w:hint="eastAsia"/>
          <w:color w:val="000000"/>
          <w:szCs w:val="21"/>
        </w:rPr>
        <w:t xml:space="preserve">明确支点，用O表示    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（2）通过力的作用点沿力的方向画一条直线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（3）过支点O作该力的作用线的垂线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（4）用两头带箭头的线段标示出支点到力的作用线的垂线段，写上相应的字母L1（或L2)</w:t>
      </w:r>
      <w:bookmarkEnd w:id="2"/>
      <w:r>
        <w:rPr>
          <w:rFonts w:ascii="宋体" w:hAnsi="宋体" w:hint="eastAsia"/>
          <w:color w:val="000000"/>
          <w:szCs w:val="21"/>
        </w:rPr>
        <w:t>。</w:t>
      </w:r>
    </w:p>
    <w:p>
      <w:pPr>
        <w:wordWrap/>
        <w:spacing w:beforeAutospacing="0" w:afterAutospacing="0" w:line="360" w:lineRule="auto"/>
        <w:ind w:firstLine="420" w:firstLineChars="20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drawing>
          <wp:inline distT="0" distB="0" distL="0" distR="0">
            <wp:extent cx="2362200" cy="1612265"/>
            <wp:effectExtent l="0" t="0" r="0" b="698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75583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63" cy="161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Cs w:val="21"/>
        </w:rPr>
        <w:t xml:space="preserve">4. </w:t>
      </w:r>
      <w:r>
        <w:rPr>
          <w:rFonts w:hint="eastAsia"/>
          <w:b/>
          <w:bCs/>
          <w:szCs w:val="21"/>
        </w:rPr>
        <w:t>杠杆平衡条件</w:t>
      </w:r>
    </w:p>
    <w:p>
      <w:pPr>
        <w:wordWrap/>
        <w:spacing w:beforeAutospacing="0" w:afterAutospacing="0"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杠杆在动力和阻力的作用下保持静止或匀速转动，我们就说杠杆平衡了。</w:t>
      </w:r>
    </w:p>
    <w:p>
      <w:pPr>
        <w:wordWrap/>
        <w:spacing w:beforeAutospacing="0" w:afterAutospacing="0"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 w:hint="eastAsia"/>
        </w:rPr>
        <w:t>　 动力×动力臂</w:t>
      </w:r>
      <w:r>
        <w:rPr>
          <w:rFonts w:ascii="宋体" w:hAnsi="宋体"/>
        </w:rPr>
        <w:t>=阻力×阻力臂，或写为：F</w:t>
      </w:r>
      <w:r>
        <w:rPr>
          <w:rFonts w:ascii="宋体" w:hAnsi="宋体"/>
          <w:vertAlign w:val="subscript"/>
        </w:rPr>
        <w:t>1</w:t>
      </w:r>
      <w:r>
        <w:rPr>
          <w:rFonts w:ascii="宋体" w:hAnsi="宋体"/>
        </w:rPr>
        <w:t>L</w:t>
      </w:r>
      <w:r>
        <w:rPr>
          <w:rFonts w:ascii="宋体" w:hAnsi="宋体"/>
          <w:vertAlign w:val="subscript"/>
        </w:rPr>
        <w:t>1</w:t>
      </w:r>
      <w:r>
        <w:rPr>
          <w:rFonts w:ascii="宋体" w:hAnsi="宋体"/>
        </w:rPr>
        <w:t>= F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L</w:t>
      </w:r>
      <w:r>
        <w:rPr>
          <w:rFonts w:ascii="宋体" w:hAnsi="宋体"/>
          <w:vertAlign w:val="subscript"/>
        </w:rPr>
        <w:t>2</w:t>
      </w:r>
    </w:p>
    <w:p>
      <w:pPr>
        <w:wordWrap/>
        <w:spacing w:beforeAutospacing="0" w:afterAutospacing="0" w:line="360" w:lineRule="auto"/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FF0000"/>
        </w:rPr>
        <w:t>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省力杠杆：L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＞L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，F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＜F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　这类杠杆的特点是动力臂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大于阻力臂L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，平衡时动力F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小于阻力F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，即用较小的动力就可以克服较大的阻力。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费力杠杆：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＜L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，F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＞F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　特点是动力臂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小于阻力臂L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，平衡时动力F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大于阻力F</w:t>
      </w:r>
      <w:r>
        <w:rPr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，即要用较大的动力才能克服阻力完成工作，但它的优点是杠杆工作时，动力移动较小的距离就能使阻力移动较大的距离。使工作方便，也就是省了距离。</w:t>
      </w:r>
    </w:p>
    <w:p>
      <w:pPr>
        <w:wordWrap/>
        <w:spacing w:beforeAutospacing="0" w:afterAutospacing="0" w:line="360" w:lineRule="auto"/>
        <w:ind w:firstLine="420" w:firstLineChars="200"/>
        <w:rPr>
          <w:kern w:val="0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kern w:val="0"/>
        </w:rPr>
        <w:t>等臂杠杆：L</w:t>
      </w:r>
      <w:r>
        <w:rPr>
          <w:rFonts w:hint="eastAsia"/>
          <w:kern w:val="0"/>
          <w:vertAlign w:val="subscript"/>
        </w:rPr>
        <w:t>1</w:t>
      </w:r>
      <w:r>
        <w:rPr>
          <w:rFonts w:hint="eastAsia"/>
          <w:kern w:val="0"/>
        </w:rPr>
        <w:t>=L</w:t>
      </w:r>
      <w:r>
        <w:rPr>
          <w:rFonts w:hint="eastAsia"/>
          <w:kern w:val="0"/>
          <w:vertAlign w:val="subscript"/>
        </w:rPr>
        <w:t>2</w:t>
      </w:r>
      <w:r>
        <w:rPr>
          <w:rFonts w:hint="eastAsia"/>
          <w:kern w:val="0"/>
        </w:rPr>
        <w:t>，F</w:t>
      </w:r>
      <w:r>
        <w:rPr>
          <w:rFonts w:hint="eastAsia"/>
          <w:kern w:val="0"/>
          <w:vertAlign w:val="subscript"/>
        </w:rPr>
        <w:t>1</w:t>
      </w:r>
      <w:r>
        <w:rPr>
          <w:rFonts w:hint="eastAsia"/>
          <w:kern w:val="0"/>
        </w:rPr>
        <w:t>=F</w:t>
      </w:r>
      <w:r>
        <w:rPr>
          <w:rFonts w:hint="eastAsia"/>
          <w:kern w:val="0"/>
          <w:vertAlign w:val="subscript"/>
        </w:rPr>
        <w:t>2</w:t>
      </w:r>
      <w:r>
        <w:rPr>
          <w:rFonts w:hint="eastAsia"/>
          <w:kern w:val="0"/>
        </w:rPr>
        <w:t>。</w:t>
      </w:r>
      <w:r>
        <w:rPr>
          <w:rFonts w:hint="eastAsia"/>
          <w:kern w:val="0"/>
        </w:rPr>
        <w:br/>
      </w:r>
      <w:r>
        <w:rPr>
          <w:rFonts w:hint="eastAsia"/>
          <w:kern w:val="0"/>
        </w:rPr>
        <w:t>　　这类杠杆的动力臂L</w:t>
      </w:r>
      <w:r>
        <w:rPr>
          <w:rFonts w:hint="eastAsia"/>
          <w:kern w:val="0"/>
          <w:vertAlign w:val="subscript"/>
        </w:rPr>
        <w:t>1</w:t>
      </w:r>
      <w:r>
        <w:rPr>
          <w:rFonts w:hint="eastAsia"/>
          <w:kern w:val="0"/>
        </w:rPr>
        <w:t>等于阻力臂L</w:t>
      </w:r>
      <w:r>
        <w:rPr>
          <w:rFonts w:hint="eastAsia"/>
          <w:kern w:val="0"/>
          <w:vertAlign w:val="subscript"/>
        </w:rPr>
        <w:t>2</w:t>
      </w:r>
      <w:r>
        <w:rPr>
          <w:rFonts w:hint="eastAsia"/>
          <w:kern w:val="0"/>
        </w:rPr>
        <w:t>，平衡时动力F</w:t>
      </w:r>
      <w:r>
        <w:rPr>
          <w:rFonts w:hint="eastAsia"/>
          <w:kern w:val="0"/>
          <w:vertAlign w:val="subscript"/>
        </w:rPr>
        <w:t>1</w:t>
      </w:r>
      <w:r>
        <w:rPr>
          <w:rFonts w:hint="eastAsia"/>
          <w:kern w:val="0"/>
        </w:rPr>
        <w:t>等于阻力F</w:t>
      </w:r>
      <w:r>
        <w:rPr>
          <w:rFonts w:hint="eastAsia"/>
          <w:kern w:val="0"/>
          <w:vertAlign w:val="subscript"/>
        </w:rPr>
        <w:t>2</w:t>
      </w:r>
      <w:r>
        <w:rPr>
          <w:rFonts w:hint="eastAsia"/>
          <w:kern w:val="0"/>
        </w:rPr>
        <w:t>，工作时既不省力也不费力。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没有既省力、又省距离的杠杆。</w:t>
      </w:r>
    </w:p>
    <w:p>
      <w:pPr>
        <w:wordWrap/>
        <w:spacing w:beforeAutospacing="0" w:afterAutospacing="0" w:line="360" w:lineRule="auto"/>
        <w:ind w:right="-334" w:rightChars="-159"/>
        <w:jc w:val="center"/>
        <w:textAlignment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知识巩固</w:t>
      </w:r>
    </w:p>
    <w:p>
      <w:pPr>
        <w:wordWrap/>
        <w:spacing w:beforeAutospacing="0" w:afterAutospacing="0" w:line="360" w:lineRule="auto"/>
        <w:ind w:right="-334" w:rightChars="-159"/>
        <w:jc w:val="center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3543935" cy="2070100"/>
            <wp:effectExtent l="0" t="0" r="0" b="635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98074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980" cy="207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练一练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1"/>
          <w:szCs w:val="21"/>
        </w:rPr>
        <w:t>1、</w:t>
      </w:r>
      <w:r>
        <w:rPr>
          <w:rFonts w:hint="eastAsia"/>
          <w:sz w:val="20"/>
          <w:szCs w:val="20"/>
        </w:rPr>
        <w:t>如图所示是皮划艇比赛时的画面，队员手中的船桨是__________（ 填“省力”或“费力”）杠杆；用船桨向后划水，船向前行驶，说明物体间力的作用是__________的；皮划艇加速冲向终点时，动能变__________（ 填“ 大” 或</w:t>
      </w:r>
      <w:r>
        <w:rPr>
          <w:rFonts w:hint="eastAsia"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336550</wp:posOffset>
            </wp:positionV>
            <wp:extent cx="1790700" cy="809625"/>
            <wp:effectExtent l="0" t="0" r="0" b="9525"/>
            <wp:wrapSquare wrapText="bothSides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35041" name="图片 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0"/>
          <w:szCs w:val="20"/>
        </w:rPr>
        <w:t>“ 小”）。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2、如图所示，曲杆AOB可绕轴O转动，AO=BO，在A点挂一重为200N的重物，曲杆在水平位置平衡时，向下的拉力F</w:t>
      </w:r>
      <w:r>
        <w:rPr>
          <w:rFonts w:hint="eastAsia"/>
          <w:sz w:val="20"/>
          <w:szCs w:val="20"/>
          <w:u w:val="single"/>
        </w:rPr>
        <w:t xml:space="preserve">        </w:t>
      </w:r>
      <w:r>
        <w:rPr>
          <w:rFonts w:hint="eastAsia"/>
          <w:sz w:val="20"/>
          <w:szCs w:val="20"/>
        </w:rPr>
        <w:t> 200N。（选填“大于”、“小于”或“等于”）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079500" cy="736600"/>
            <wp:effectExtent l="0" t="0" r="6350" b="6350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41286" name="图片 31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3、如图是一种切甘蔗用的铡刀示意图，下列有关说法正确的是（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①刀刃很薄可以减小压强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②铡刀实质上是一种省力杠杆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③甘蔗放在</w:t>
      </w:r>
      <w:r>
        <w:rPr>
          <w:rFonts w:hint="eastAsia"/>
          <w:i/>
          <w:iCs/>
          <w:sz w:val="20"/>
          <w:szCs w:val="20"/>
        </w:rPr>
        <w:t>a</w:t>
      </w:r>
      <w:r>
        <w:rPr>
          <w:rFonts w:hint="eastAsia"/>
          <w:sz w:val="20"/>
          <w:szCs w:val="20"/>
        </w:rPr>
        <w:t>点比</w:t>
      </w:r>
      <w:r>
        <w:rPr>
          <w:rFonts w:hint="eastAsia"/>
          <w:i/>
          <w:iCs/>
          <w:sz w:val="20"/>
          <w:szCs w:val="20"/>
        </w:rPr>
        <w:t>b</w:t>
      </w:r>
      <w:r>
        <w:rPr>
          <w:rFonts w:hint="eastAsia"/>
          <w:sz w:val="20"/>
          <w:szCs w:val="20"/>
        </w:rPr>
        <w:t>点更易被切断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④手沿</w:t>
      </w:r>
      <w:r>
        <w:rPr>
          <w:rFonts w:hint="eastAsia"/>
          <w:i/>
          <w:iCs/>
          <w:sz w:val="20"/>
          <w:szCs w:val="20"/>
        </w:rPr>
        <w:t>F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方向用力比沿</w:t>
      </w:r>
      <w:r>
        <w:rPr>
          <w:rFonts w:hint="eastAsia"/>
          <w:i/>
          <w:iCs/>
          <w:sz w:val="20"/>
          <w:szCs w:val="20"/>
        </w:rPr>
        <w:t>F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方向更省力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A．只有②④正确      B．只有②③正确       C．只有③④正确      D．只有①②③正确</w:t>
      </w:r>
    </w:p>
    <w:p>
      <w:pPr>
        <w:widowControl/>
        <w:wordWrap/>
        <w:spacing w:beforeAutospacing="0" w:afterAutospacing="0" w:line="360" w:lineRule="auto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95375" cy="885825"/>
            <wp:effectExtent l="0" t="0" r="9525" b="9525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46194" name="图片 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4、如图所示的简单机械，属于省力杠杆的是（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</w:t>
      </w:r>
      <w:r>
        <w:rPr>
          <w:sz w:val="20"/>
          <w:szCs w:val="20"/>
        </w:rPr>
        <w:drawing>
          <wp:inline distT="0" distB="0" distL="0" distR="0">
            <wp:extent cx="781050" cy="1066800"/>
            <wp:effectExtent l="0" t="0" r="0" b="0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994900" name="图片 30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吊车吊臂                 B．</w:t>
      </w:r>
      <w:r>
        <w:rPr>
          <w:sz w:val="20"/>
          <w:szCs w:val="20"/>
        </w:rPr>
        <w:drawing>
          <wp:inline distT="0" distB="0" distL="0" distR="0">
            <wp:extent cx="1098550" cy="793750"/>
            <wp:effectExtent l="0" t="0" r="6350" b="6350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82661" name="图片 29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 xml:space="preserve">撬棒   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C．</w:t>
      </w:r>
      <w:r>
        <w:rPr>
          <w:sz w:val="20"/>
          <w:szCs w:val="20"/>
        </w:rPr>
        <w:drawing>
          <wp:inline distT="0" distB="0" distL="0" distR="0">
            <wp:extent cx="1174750" cy="946150"/>
            <wp:effectExtent l="0" t="0" r="6350" b="6350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50098" name="图片 2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筷子               D．</w:t>
      </w:r>
      <w:r>
        <w:rPr>
          <w:sz w:val="20"/>
          <w:szCs w:val="20"/>
        </w:rPr>
        <w:drawing>
          <wp:inline distT="0" distB="0" distL="0" distR="0">
            <wp:extent cx="1066800" cy="736600"/>
            <wp:effectExtent l="0" t="0" r="0" b="6350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61404" name="图片 27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钓鱼竿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5、已知ρ</w:t>
      </w:r>
      <w:r>
        <w:rPr>
          <w:rFonts w:hint="eastAsia"/>
          <w:sz w:val="20"/>
          <w:szCs w:val="20"/>
          <w:vertAlign w:val="subscript"/>
        </w:rPr>
        <w:t>铁</w:t>
      </w:r>
      <w:r>
        <w:rPr>
          <w:rFonts w:hint="eastAsia"/>
          <w:sz w:val="20"/>
          <w:szCs w:val="20"/>
        </w:rPr>
        <w:t>=7.9×10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kg/m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，ρ</w:t>
      </w:r>
      <w:r>
        <w:rPr>
          <w:rFonts w:hint="eastAsia"/>
          <w:sz w:val="20"/>
          <w:szCs w:val="20"/>
          <w:vertAlign w:val="subscript"/>
        </w:rPr>
        <w:t>铝</w:t>
      </w:r>
      <w:r>
        <w:rPr>
          <w:rFonts w:hint="eastAsia"/>
          <w:sz w:val="20"/>
          <w:szCs w:val="20"/>
        </w:rPr>
        <w:t>=2.7×10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kg/m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，如图所示，A端挂的实心铁块，B端挂的实心铝块，两金属块均浸没在水中，等臂杠杆平衡，若将两个盛水杯撤去，则（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428750" cy="1200150"/>
            <wp:effectExtent l="0" t="0" r="0" b="0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809" name="图片 26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A．A端向下，B端向上   B．A端向上，B端向下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C. A端向下，B端向下   D. A端向上，B端向上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6、如图是一个杠杆式简易起吊机，它上面装了一个定滑轮可以改变拉绳的方向，杠杆</w:t>
      </w:r>
      <w:r>
        <w:rPr>
          <w:rFonts w:hint="eastAsia"/>
          <w:i/>
          <w:iCs/>
          <w:sz w:val="20"/>
          <w:szCs w:val="20"/>
        </w:rPr>
        <w:t>OBA</w:t>
      </w:r>
      <w:r>
        <w:rPr>
          <w:rFonts w:hint="eastAsia"/>
          <w:sz w:val="20"/>
          <w:szCs w:val="20"/>
        </w:rPr>
        <w:t>可绕</w:t>
      </w:r>
      <w:r>
        <w:rPr>
          <w:rFonts w:hint="eastAsia"/>
          <w:i/>
          <w:iCs/>
          <w:sz w:val="20"/>
          <w:szCs w:val="20"/>
        </w:rPr>
        <w:t>O</w:t>
      </w:r>
      <w:r>
        <w:rPr>
          <w:rFonts w:hint="eastAsia"/>
          <w:sz w:val="20"/>
          <w:szCs w:val="20"/>
        </w:rPr>
        <w:t>点转动，重物通过绳子对杠杆的拉力为阻力．图中能够正确表示动力臂的是(    )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441450" cy="933450"/>
            <wp:effectExtent l="0" t="0" r="6350" b="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76037" name="图片 25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A．l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         B．l</w:t>
      </w:r>
      <w:r>
        <w:rPr>
          <w:rFonts w:hint="eastAsia"/>
          <w:sz w:val="20"/>
          <w:szCs w:val="20"/>
          <w:vertAlign w:val="subscript"/>
        </w:rPr>
        <w:t xml:space="preserve">2             </w:t>
      </w:r>
      <w:r>
        <w:rPr>
          <w:rFonts w:hint="eastAsia"/>
          <w:sz w:val="20"/>
          <w:szCs w:val="20"/>
        </w:rPr>
        <w:t>C．l</w:t>
      </w:r>
      <w:r>
        <w:rPr>
          <w:rFonts w:hint="eastAsia"/>
          <w:sz w:val="20"/>
          <w:szCs w:val="20"/>
          <w:vertAlign w:val="subscript"/>
        </w:rPr>
        <w:t>3</w:t>
      </w:r>
      <w:r>
        <w:rPr>
          <w:rFonts w:hint="eastAsia"/>
          <w:sz w:val="20"/>
          <w:szCs w:val="20"/>
        </w:rPr>
        <w:t>       D．l</w:t>
      </w:r>
      <w:r>
        <w:rPr>
          <w:rFonts w:hint="eastAsia"/>
          <w:sz w:val="20"/>
          <w:szCs w:val="20"/>
          <w:vertAlign w:val="subscript"/>
        </w:rPr>
        <w:t>4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7、人们应用不同的简单机械来辅助工作，正常使用下列简单机械时说法正确的是（  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A．筷子可以省距离      B．所有剪刀都一定省力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C．定滑轮可以省力      D．撬棒越短一定越省力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8、图所示的简单机械中，属于费力杠杆的是（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308100" cy="774700"/>
            <wp:effectExtent l="0" t="0" r="6350" b="6350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30287" name="图片 2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 xml:space="preserve">  </w:t>
      </w:r>
      <w:r>
        <w:rPr>
          <w:sz w:val="20"/>
          <w:szCs w:val="20"/>
        </w:rPr>
        <w:drawing>
          <wp:inline distT="0" distB="0" distL="0" distR="0">
            <wp:extent cx="946150" cy="685800"/>
            <wp:effectExtent l="0" t="0" r="6350" b="0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51805" name="图片 23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   </w:t>
      </w:r>
      <w:r>
        <w:rPr>
          <w:sz w:val="20"/>
          <w:szCs w:val="20"/>
        </w:rPr>
        <w:drawing>
          <wp:inline distT="0" distB="0" distL="0" distR="0">
            <wp:extent cx="647700" cy="971550"/>
            <wp:effectExtent l="0" t="0" r="0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83962" name="图片 1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 </w:t>
      </w:r>
      <w:r>
        <w:rPr>
          <w:sz w:val="20"/>
          <w:szCs w:val="20"/>
        </w:rPr>
        <w:drawing>
          <wp:inline distT="0" distB="0" distL="0" distR="0">
            <wp:extent cx="1250950" cy="774700"/>
            <wp:effectExtent l="0" t="0" r="6350" b="635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1783" name="图片 12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A．道钉撬            B．火钳          C．钢丝钳       D．天平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9、如图所示,小梦学习小组利用铁架台、带有刻度的杠杆、细线、若干钩码(每个钩码重 0.5N)等实验器材,探究“杠杆的平衡条件”。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3771900" cy="1009650"/>
            <wp:effectExtent l="0" t="0" r="0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44737" name="图片 10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 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(1)实验前,小梦观察到杠杆如图甲所示,为了使杠杆在水平位置平衡,应将杠杆右侧的 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平衡螺母向 ________________ (选填“左”或“右”)调节,目的是 ________________ 。 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(2)在A点处挂 3 个钩码,应在 B 点挂 ________________ 个钩码,才能使杠杆在水平位置平衡。 若 将水平位置平衡的杠杆,两端同时去掉一个钩码,杠杆会 ________________ (选填“仍然平衡”、“沿顺时针旋转”或“沿逆时针旋转”)。 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(3)实验过程中 ,小梦和小阳又分别设计了两种实验方案(图乙)。 你认为 ________________ (选填 “小梦”或“小阳”)的实验方案在实际操作中更便捷,支持你观点的证据是 ________________ 。 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10、在图中画出力F对支点O的力臂。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155700" cy="800100"/>
            <wp:effectExtent l="0" t="0" r="635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38453" name="图片 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 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　</w:t>
      </w:r>
    </w:p>
    <w:p>
      <w:pPr>
        <w:pStyle w:val="NormalWeb"/>
        <w:wordWrap/>
        <w:spacing w:beforeAutospacing="0" w:afterAutospacing="0" w:line="360" w:lineRule="auto"/>
        <w:jc w:val="center"/>
        <w:rPr>
          <w:rFonts w:ascii="黑体" w:eastAsia="黑体"/>
          <w:b/>
          <w:bCs/>
          <w:sz w:val="21"/>
        </w:rPr>
      </w:pPr>
      <w:r>
        <w:rPr>
          <w:rFonts w:ascii="方正小标宋_GBK" w:eastAsia="方正小标宋_GBK" w:hint="eastAsia"/>
          <w:b/>
          <w:bCs/>
          <w:sz w:val="21"/>
          <w:szCs w:val="32"/>
        </w:rPr>
        <w:t>答案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1"/>
          <w:szCs w:val="21"/>
        </w:rPr>
        <w:t>1、</w:t>
      </w:r>
      <w:r>
        <w:rPr>
          <w:rFonts w:hint="eastAsia"/>
          <w:sz w:val="20"/>
          <w:szCs w:val="20"/>
        </w:rPr>
        <w:t xml:space="preserve">费力； 相互； 大2、大于 </w:t>
      </w: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4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5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6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7</w:t>
      </w:r>
      <w:r>
        <w:rPr>
          <w:rFonts w:hint="eastAsia"/>
          <w:sz w:val="20"/>
          <w:szCs w:val="20"/>
        </w:rPr>
        <w:t>、A</w:t>
      </w:r>
      <w:r>
        <w:rPr>
          <w:sz w:val="20"/>
          <w:szCs w:val="20"/>
        </w:rPr>
        <w:t xml:space="preserve"> 8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rFonts w:hint="eastAsia"/>
          <w:sz w:val="20"/>
          <w:szCs w:val="20"/>
        </w:rPr>
        <w:t xml:space="preserve">、(1)左 便于测量力臂 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(2)2 沿逆时针旋转 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0"/>
          <w:szCs w:val="20"/>
        </w:rPr>
        <w:t>(3)小梦 弹簧测力计的拉力与力臂垂直, 力臂在杠杆上便于测量</w:t>
      </w:r>
    </w:p>
    <w:p>
      <w:pPr>
        <w:pStyle w:val="NormalWeb"/>
        <w:wordWrap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1</w:t>
      </w:r>
      <w:r>
        <w:rPr>
          <w:sz w:val="21"/>
          <w:szCs w:val="20"/>
        </w:rPr>
        <w:t>0</w:t>
      </w:r>
      <w:r>
        <w:rPr>
          <w:rFonts w:hint="eastAsia"/>
          <w:sz w:val="21"/>
          <w:szCs w:val="20"/>
        </w:rPr>
        <w:t>、</w:t>
      </w:r>
      <w:r>
        <w:rPr>
          <w:sz w:val="20"/>
          <w:szCs w:val="20"/>
        </w:rPr>
        <w:drawing>
          <wp:inline distT="0" distB="0" distL="0" distR="0">
            <wp:extent cx="1123950" cy="1155700"/>
            <wp:effectExtent l="0" t="0" r="0" b="6350"/>
            <wp:docPr id="34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69335" name="图片 3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2170E"/>
    <w:rsid w:val="00044C38"/>
    <w:rsid w:val="00046CB6"/>
    <w:rsid w:val="000471A4"/>
    <w:rsid w:val="000574B4"/>
    <w:rsid w:val="000877F4"/>
    <w:rsid w:val="00093EE1"/>
    <w:rsid w:val="0009713F"/>
    <w:rsid w:val="000A4839"/>
    <w:rsid w:val="000B2D7D"/>
    <w:rsid w:val="001037C5"/>
    <w:rsid w:val="001139AF"/>
    <w:rsid w:val="0013186F"/>
    <w:rsid w:val="00134858"/>
    <w:rsid w:val="001407B9"/>
    <w:rsid w:val="001442D9"/>
    <w:rsid w:val="00163A9B"/>
    <w:rsid w:val="00172B88"/>
    <w:rsid w:val="00186EAE"/>
    <w:rsid w:val="00196D4F"/>
    <w:rsid w:val="001B1A47"/>
    <w:rsid w:val="001B2CA9"/>
    <w:rsid w:val="001B3F78"/>
    <w:rsid w:val="001B61A5"/>
    <w:rsid w:val="001B7689"/>
    <w:rsid w:val="001D0328"/>
    <w:rsid w:val="001D1112"/>
    <w:rsid w:val="001E133B"/>
    <w:rsid w:val="001E229B"/>
    <w:rsid w:val="001F2F3C"/>
    <w:rsid w:val="001F3F8D"/>
    <w:rsid w:val="002006D0"/>
    <w:rsid w:val="00201A0A"/>
    <w:rsid w:val="0021076C"/>
    <w:rsid w:val="00213CA3"/>
    <w:rsid w:val="00217A54"/>
    <w:rsid w:val="002255F1"/>
    <w:rsid w:val="00227D2B"/>
    <w:rsid w:val="00227ED1"/>
    <w:rsid w:val="00232BF7"/>
    <w:rsid w:val="00233455"/>
    <w:rsid w:val="00252262"/>
    <w:rsid w:val="00252E0C"/>
    <w:rsid w:val="002611DE"/>
    <w:rsid w:val="0026540E"/>
    <w:rsid w:val="0027207D"/>
    <w:rsid w:val="0027427E"/>
    <w:rsid w:val="002913C9"/>
    <w:rsid w:val="00291624"/>
    <w:rsid w:val="00291ADC"/>
    <w:rsid w:val="002A0D05"/>
    <w:rsid w:val="002B76AB"/>
    <w:rsid w:val="002C17F8"/>
    <w:rsid w:val="002F3963"/>
    <w:rsid w:val="002F6D2F"/>
    <w:rsid w:val="00301057"/>
    <w:rsid w:val="00305070"/>
    <w:rsid w:val="00307BF1"/>
    <w:rsid w:val="00325A34"/>
    <w:rsid w:val="0032696C"/>
    <w:rsid w:val="00347ACC"/>
    <w:rsid w:val="00352AF6"/>
    <w:rsid w:val="003634AB"/>
    <w:rsid w:val="00363D4C"/>
    <w:rsid w:val="00375528"/>
    <w:rsid w:val="003853FA"/>
    <w:rsid w:val="003A167F"/>
    <w:rsid w:val="003B01AE"/>
    <w:rsid w:val="003B31FE"/>
    <w:rsid w:val="003C26F4"/>
    <w:rsid w:val="003D551E"/>
    <w:rsid w:val="003E591B"/>
    <w:rsid w:val="003E5B16"/>
    <w:rsid w:val="003F0C63"/>
    <w:rsid w:val="003F14B8"/>
    <w:rsid w:val="00401DD2"/>
    <w:rsid w:val="00412169"/>
    <w:rsid w:val="00413658"/>
    <w:rsid w:val="00421363"/>
    <w:rsid w:val="00421504"/>
    <w:rsid w:val="00426308"/>
    <w:rsid w:val="004301C9"/>
    <w:rsid w:val="004516DB"/>
    <w:rsid w:val="004562B3"/>
    <w:rsid w:val="00493E57"/>
    <w:rsid w:val="004B2D59"/>
    <w:rsid w:val="004D5CE8"/>
    <w:rsid w:val="004E023E"/>
    <w:rsid w:val="00517BD6"/>
    <w:rsid w:val="00532C14"/>
    <w:rsid w:val="0054345B"/>
    <w:rsid w:val="00543E03"/>
    <w:rsid w:val="00546A6A"/>
    <w:rsid w:val="00552ECC"/>
    <w:rsid w:val="005641A5"/>
    <w:rsid w:val="005757D3"/>
    <w:rsid w:val="00576D5C"/>
    <w:rsid w:val="005810DC"/>
    <w:rsid w:val="00581937"/>
    <w:rsid w:val="0058375F"/>
    <w:rsid w:val="00590908"/>
    <w:rsid w:val="00593C6E"/>
    <w:rsid w:val="00596344"/>
    <w:rsid w:val="005A509E"/>
    <w:rsid w:val="005A6308"/>
    <w:rsid w:val="005A68B5"/>
    <w:rsid w:val="005B753B"/>
    <w:rsid w:val="005E56E8"/>
    <w:rsid w:val="005E7D6B"/>
    <w:rsid w:val="006228DE"/>
    <w:rsid w:val="00626A7F"/>
    <w:rsid w:val="00631A97"/>
    <w:rsid w:val="00637424"/>
    <w:rsid w:val="0064400A"/>
    <w:rsid w:val="006600CC"/>
    <w:rsid w:val="006A0174"/>
    <w:rsid w:val="006B3738"/>
    <w:rsid w:val="006F4963"/>
    <w:rsid w:val="007401A0"/>
    <w:rsid w:val="00745DF6"/>
    <w:rsid w:val="007510B8"/>
    <w:rsid w:val="00761189"/>
    <w:rsid w:val="007735B6"/>
    <w:rsid w:val="00780079"/>
    <w:rsid w:val="007A15FC"/>
    <w:rsid w:val="007A7063"/>
    <w:rsid w:val="007D097E"/>
    <w:rsid w:val="007D1A4A"/>
    <w:rsid w:val="007E19D0"/>
    <w:rsid w:val="007F7935"/>
    <w:rsid w:val="008042DD"/>
    <w:rsid w:val="00817797"/>
    <w:rsid w:val="00830077"/>
    <w:rsid w:val="00833DA1"/>
    <w:rsid w:val="008563F6"/>
    <w:rsid w:val="0086728D"/>
    <w:rsid w:val="00867826"/>
    <w:rsid w:val="00871A4C"/>
    <w:rsid w:val="008741E8"/>
    <w:rsid w:val="008746BD"/>
    <w:rsid w:val="0088429C"/>
    <w:rsid w:val="00885855"/>
    <w:rsid w:val="00896EEC"/>
    <w:rsid w:val="008A797B"/>
    <w:rsid w:val="008B2A8C"/>
    <w:rsid w:val="008B38F0"/>
    <w:rsid w:val="008B5003"/>
    <w:rsid w:val="008D5DB7"/>
    <w:rsid w:val="008E1F67"/>
    <w:rsid w:val="008E40C7"/>
    <w:rsid w:val="008F7161"/>
    <w:rsid w:val="00900F4A"/>
    <w:rsid w:val="00903B33"/>
    <w:rsid w:val="00924341"/>
    <w:rsid w:val="00935A9F"/>
    <w:rsid w:val="00936C82"/>
    <w:rsid w:val="0094051A"/>
    <w:rsid w:val="00950DE8"/>
    <w:rsid w:val="009A09BF"/>
    <w:rsid w:val="009E597E"/>
    <w:rsid w:val="009F2F31"/>
    <w:rsid w:val="009F77F2"/>
    <w:rsid w:val="00A26BB9"/>
    <w:rsid w:val="00A3607A"/>
    <w:rsid w:val="00A45E23"/>
    <w:rsid w:val="00A52885"/>
    <w:rsid w:val="00A5699B"/>
    <w:rsid w:val="00A6040D"/>
    <w:rsid w:val="00A60C82"/>
    <w:rsid w:val="00A61612"/>
    <w:rsid w:val="00A63A62"/>
    <w:rsid w:val="00A731D9"/>
    <w:rsid w:val="00A77AF2"/>
    <w:rsid w:val="00A83C1A"/>
    <w:rsid w:val="00A8530F"/>
    <w:rsid w:val="00A85E50"/>
    <w:rsid w:val="00A85F9B"/>
    <w:rsid w:val="00A95A84"/>
    <w:rsid w:val="00A960D5"/>
    <w:rsid w:val="00AA6E17"/>
    <w:rsid w:val="00AA6F65"/>
    <w:rsid w:val="00AB39C2"/>
    <w:rsid w:val="00AE0105"/>
    <w:rsid w:val="00B16A43"/>
    <w:rsid w:val="00B17C76"/>
    <w:rsid w:val="00B23600"/>
    <w:rsid w:val="00B62DE9"/>
    <w:rsid w:val="00B72C19"/>
    <w:rsid w:val="00B73EF0"/>
    <w:rsid w:val="00B809A8"/>
    <w:rsid w:val="00B91D6A"/>
    <w:rsid w:val="00BB1A46"/>
    <w:rsid w:val="00BB44E2"/>
    <w:rsid w:val="00C00EF0"/>
    <w:rsid w:val="00C04CB3"/>
    <w:rsid w:val="00C13384"/>
    <w:rsid w:val="00C16E9E"/>
    <w:rsid w:val="00C240D9"/>
    <w:rsid w:val="00C245FF"/>
    <w:rsid w:val="00C501C0"/>
    <w:rsid w:val="00C820F2"/>
    <w:rsid w:val="00C9095F"/>
    <w:rsid w:val="00C918C1"/>
    <w:rsid w:val="00C932F7"/>
    <w:rsid w:val="00CB397A"/>
    <w:rsid w:val="00CC0F0B"/>
    <w:rsid w:val="00CD286F"/>
    <w:rsid w:val="00CE0B98"/>
    <w:rsid w:val="00CF0D6B"/>
    <w:rsid w:val="00CF2594"/>
    <w:rsid w:val="00CF5A0C"/>
    <w:rsid w:val="00CF5B22"/>
    <w:rsid w:val="00D0261D"/>
    <w:rsid w:val="00D03549"/>
    <w:rsid w:val="00D04CC6"/>
    <w:rsid w:val="00D31361"/>
    <w:rsid w:val="00D53A4B"/>
    <w:rsid w:val="00D74F88"/>
    <w:rsid w:val="00D8518A"/>
    <w:rsid w:val="00DA2C33"/>
    <w:rsid w:val="00DB26CB"/>
    <w:rsid w:val="00DC5966"/>
    <w:rsid w:val="00DD7281"/>
    <w:rsid w:val="00DD7546"/>
    <w:rsid w:val="00DE164F"/>
    <w:rsid w:val="00DF5F94"/>
    <w:rsid w:val="00DF6948"/>
    <w:rsid w:val="00E00586"/>
    <w:rsid w:val="00E07326"/>
    <w:rsid w:val="00E571F8"/>
    <w:rsid w:val="00E574FA"/>
    <w:rsid w:val="00E7073A"/>
    <w:rsid w:val="00E83DD7"/>
    <w:rsid w:val="00E8570F"/>
    <w:rsid w:val="00E90569"/>
    <w:rsid w:val="00E9268A"/>
    <w:rsid w:val="00E959FF"/>
    <w:rsid w:val="00EA3AB7"/>
    <w:rsid w:val="00EA649A"/>
    <w:rsid w:val="00EB3448"/>
    <w:rsid w:val="00EC2CF6"/>
    <w:rsid w:val="00EC5F20"/>
    <w:rsid w:val="00ED2608"/>
    <w:rsid w:val="00ED7336"/>
    <w:rsid w:val="00EE0E4E"/>
    <w:rsid w:val="00EE6C96"/>
    <w:rsid w:val="00F075C4"/>
    <w:rsid w:val="00F1455B"/>
    <w:rsid w:val="00F50931"/>
    <w:rsid w:val="00F6299C"/>
    <w:rsid w:val="00F65328"/>
    <w:rsid w:val="00F70C28"/>
    <w:rsid w:val="00F77C6A"/>
    <w:rsid w:val="00F80BE2"/>
    <w:rsid w:val="00F9156C"/>
    <w:rsid w:val="00FA10D3"/>
    <w:rsid w:val="00FA3470"/>
    <w:rsid w:val="00FA4E3A"/>
    <w:rsid w:val="00FB6850"/>
    <w:rsid w:val="00FC5B40"/>
    <w:rsid w:val="00FC61FB"/>
    <w:rsid w:val="00FE419D"/>
    <w:rsid w:val="00FF0BAA"/>
    <w:rsid w:val="2F9309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jpe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6</Pages>
  <Words>1576</Words>
  <Characters>1802</Characters>
  <Application>Microsoft Office Word</Application>
  <DocSecurity>0</DocSecurity>
  <Lines>63</Lines>
  <Paragraphs>71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2020-05-15T06:30:54Z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